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B3" w:rsidRDefault="00F82F84" w:rsidP="005171B3">
      <w:pPr>
        <w:pBdr>
          <w:bottom w:val="single" w:sz="12" w:space="1" w:color="auto"/>
        </w:pBd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476375" cy="1000125"/>
            <wp:effectExtent l="19050" t="0" r="9525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B3" w:rsidRDefault="005171B3" w:rsidP="00B87680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B87017" w:rsidRDefault="00520A89" w:rsidP="00B8768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87680">
        <w:rPr>
          <w:rFonts w:ascii="Arial" w:hAnsi="Arial" w:cs="Arial"/>
          <w:b/>
          <w:sz w:val="22"/>
          <w:szCs w:val="22"/>
        </w:rPr>
        <w:t xml:space="preserve">PROPUESTAS </w:t>
      </w:r>
      <w:r w:rsidR="005171B3">
        <w:rPr>
          <w:rFonts w:ascii="Arial" w:hAnsi="Arial" w:cs="Arial"/>
          <w:b/>
          <w:sz w:val="22"/>
          <w:szCs w:val="22"/>
        </w:rPr>
        <w:t xml:space="preserve">DEL CERMI </w:t>
      </w:r>
      <w:r w:rsidRPr="00B87680">
        <w:rPr>
          <w:rFonts w:ascii="Arial" w:hAnsi="Arial" w:cs="Arial"/>
          <w:b/>
          <w:sz w:val="22"/>
          <w:szCs w:val="22"/>
        </w:rPr>
        <w:t xml:space="preserve">EN RELACIÓN A LAS PERSONAS CON DISCAPACIDAD </w:t>
      </w:r>
      <w:r w:rsidR="005171B3">
        <w:rPr>
          <w:rFonts w:ascii="Arial" w:hAnsi="Arial" w:cs="Arial"/>
          <w:b/>
          <w:sz w:val="22"/>
          <w:szCs w:val="22"/>
        </w:rPr>
        <w:t xml:space="preserve">PARA </w:t>
      </w:r>
      <w:r w:rsidRPr="00B87680">
        <w:rPr>
          <w:rFonts w:ascii="Arial" w:hAnsi="Arial" w:cs="Arial"/>
          <w:b/>
          <w:sz w:val="22"/>
          <w:szCs w:val="22"/>
        </w:rPr>
        <w:t xml:space="preserve">INCORPORAR AL ANTEPROYECTO DE LEY </w:t>
      </w:r>
      <w:r w:rsidR="00B87680">
        <w:rPr>
          <w:rFonts w:ascii="Arial" w:hAnsi="Arial" w:cs="Arial"/>
          <w:b/>
          <w:sz w:val="22"/>
          <w:szCs w:val="22"/>
        </w:rPr>
        <w:t xml:space="preserve">DE </w:t>
      </w:r>
      <w:r w:rsidRPr="00B87680">
        <w:rPr>
          <w:rFonts w:ascii="Arial" w:hAnsi="Arial" w:cs="Arial"/>
          <w:b/>
          <w:sz w:val="22"/>
          <w:szCs w:val="22"/>
        </w:rPr>
        <w:t>SERVICIOS Y COLEGIOS PROFESIONALES</w:t>
      </w:r>
    </w:p>
    <w:p w:rsidR="005171B3" w:rsidRPr="00B87680" w:rsidRDefault="005171B3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E3525" w:rsidRPr="005171B3" w:rsidRDefault="001E3525" w:rsidP="005171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171B3">
        <w:rPr>
          <w:rFonts w:ascii="Arial" w:hAnsi="Arial" w:cs="Arial"/>
          <w:b/>
          <w:sz w:val="22"/>
          <w:szCs w:val="22"/>
          <w:u w:val="single"/>
        </w:rPr>
        <w:t>JUSTIFICACIÓN</w:t>
      </w:r>
    </w:p>
    <w:p w:rsidR="001E3525" w:rsidRPr="00B87680" w:rsidRDefault="001E3525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3C12" w:rsidRPr="00B87680" w:rsidRDefault="00013C12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7680">
        <w:rPr>
          <w:rFonts w:ascii="Arial" w:hAnsi="Arial" w:cs="Arial"/>
          <w:sz w:val="22"/>
          <w:szCs w:val="22"/>
        </w:rPr>
        <w:t>El Ant</w:t>
      </w:r>
      <w:r w:rsidR="00520A89" w:rsidRPr="00B87680">
        <w:rPr>
          <w:rFonts w:ascii="Arial" w:hAnsi="Arial" w:cs="Arial"/>
          <w:sz w:val="22"/>
          <w:szCs w:val="22"/>
        </w:rPr>
        <w:t>e</w:t>
      </w:r>
      <w:r w:rsidRPr="00B87680">
        <w:rPr>
          <w:rFonts w:ascii="Arial" w:hAnsi="Arial" w:cs="Arial"/>
          <w:sz w:val="22"/>
          <w:szCs w:val="22"/>
        </w:rPr>
        <w:t xml:space="preserve">proyecto tiene por objeto dotar de nuevo marco normativo conjunto </w:t>
      </w:r>
      <w:r w:rsidR="00B87680">
        <w:rPr>
          <w:rFonts w:ascii="Arial" w:hAnsi="Arial" w:cs="Arial"/>
          <w:sz w:val="22"/>
          <w:szCs w:val="22"/>
        </w:rPr>
        <w:t>a</w:t>
      </w:r>
      <w:r w:rsidRPr="00B87680">
        <w:rPr>
          <w:rFonts w:ascii="Arial" w:hAnsi="Arial" w:cs="Arial"/>
          <w:sz w:val="22"/>
          <w:szCs w:val="22"/>
        </w:rPr>
        <w:t xml:space="preserve"> los Colegios profesionales y </w:t>
      </w:r>
      <w:r w:rsidR="00B87680">
        <w:rPr>
          <w:rFonts w:ascii="Arial" w:hAnsi="Arial" w:cs="Arial"/>
          <w:sz w:val="22"/>
          <w:szCs w:val="22"/>
        </w:rPr>
        <w:t>al</w:t>
      </w:r>
      <w:r w:rsidRPr="00B87680">
        <w:rPr>
          <w:rFonts w:ascii="Arial" w:hAnsi="Arial" w:cs="Arial"/>
          <w:sz w:val="22"/>
          <w:szCs w:val="22"/>
        </w:rPr>
        <w:t xml:space="preserve"> ejercicio profesional, enfoque novedoso que se justifica por la estrecha relación que existe entre ambos ámbitos. </w:t>
      </w:r>
    </w:p>
    <w:p w:rsidR="00013C12" w:rsidRPr="00B87680" w:rsidRDefault="00013C12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3C12" w:rsidRPr="00B87680" w:rsidRDefault="00B87680" w:rsidP="00B8768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13C12" w:rsidRPr="00B87680">
        <w:rPr>
          <w:rFonts w:ascii="Arial" w:hAnsi="Arial" w:cs="Arial"/>
          <w:sz w:val="22"/>
          <w:szCs w:val="22"/>
        </w:rPr>
        <w:t xml:space="preserve">l artículo 5 del Anteproyecto enuncia que </w:t>
      </w:r>
      <w:r w:rsidR="00013C12" w:rsidRPr="00B87680">
        <w:rPr>
          <w:rFonts w:ascii="Arial" w:hAnsi="Arial" w:cs="Arial"/>
          <w:i/>
          <w:sz w:val="22"/>
          <w:szCs w:val="22"/>
        </w:rPr>
        <w:t>"el acceso y ejercicio a actividades profesionales y profesiones se regirá por el principio de igualdad de trato y no discriminación, en particular por razón de origen racial o étnico, religión o convicciones, discapacidad, edad u orientación sexual, en los términos de la Sección III del Capítulo III del Título II de la Ley 62/2003, de 30 de diciembre, de Medidas Fiscales, Administrativas y del Orden Social y del artículo 5 de la Ley Orgánica 3/2007, de 22 de marzo, para la igualdad efectiva de mujeres y hombres."</w:t>
      </w:r>
    </w:p>
    <w:p w:rsidR="00013C12" w:rsidRPr="00B87680" w:rsidRDefault="00013C12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3C12" w:rsidRPr="00B87680" w:rsidRDefault="00013C12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7680">
        <w:rPr>
          <w:rFonts w:ascii="Arial" w:hAnsi="Arial" w:cs="Arial"/>
          <w:sz w:val="22"/>
          <w:szCs w:val="22"/>
        </w:rPr>
        <w:t xml:space="preserve">Sin embargo, dicha regulación, </w:t>
      </w:r>
      <w:r w:rsidR="00DF1631" w:rsidRPr="00B87680">
        <w:rPr>
          <w:rFonts w:ascii="Arial" w:hAnsi="Arial" w:cs="Arial"/>
          <w:sz w:val="22"/>
          <w:szCs w:val="22"/>
        </w:rPr>
        <w:t xml:space="preserve">meramente enunciativa, </w:t>
      </w:r>
      <w:r w:rsidRPr="00B87680">
        <w:rPr>
          <w:rFonts w:ascii="Arial" w:hAnsi="Arial" w:cs="Arial"/>
          <w:sz w:val="22"/>
          <w:szCs w:val="22"/>
        </w:rPr>
        <w:t xml:space="preserve">que se complementa con otra mención en el artículo </w:t>
      </w:r>
      <w:smartTag w:uri="urn:schemas-microsoft-com:office:smarttags" w:element="metricconverter">
        <w:smartTagPr>
          <w:attr w:name="ProductID" w:val="35.3 a"/>
        </w:smartTagPr>
        <w:r w:rsidRPr="00B87680">
          <w:rPr>
            <w:rFonts w:ascii="Arial" w:hAnsi="Arial" w:cs="Arial"/>
            <w:sz w:val="22"/>
            <w:szCs w:val="22"/>
          </w:rPr>
          <w:t>35.3 a</w:t>
        </w:r>
      </w:smartTag>
      <w:r w:rsidRPr="00B87680">
        <w:rPr>
          <w:rFonts w:ascii="Arial" w:hAnsi="Arial" w:cs="Arial"/>
          <w:sz w:val="22"/>
          <w:szCs w:val="22"/>
        </w:rPr>
        <w:t xml:space="preserve"> que </w:t>
      </w:r>
      <w:r w:rsidRPr="00B87680">
        <w:rPr>
          <w:rFonts w:ascii="Arial" w:hAnsi="Arial" w:cs="Arial"/>
          <w:i/>
          <w:sz w:val="22"/>
          <w:szCs w:val="22"/>
        </w:rPr>
        <w:t>"las plataformas tecnológicas (de los Colegios profesionales) garanticen la interoperabilidad entre los distintos sistemas y la accesibilidad de las personas con discapacidad",</w:t>
      </w:r>
      <w:r w:rsidRPr="00B87680">
        <w:rPr>
          <w:rFonts w:ascii="Arial" w:hAnsi="Arial" w:cs="Arial"/>
          <w:sz w:val="22"/>
          <w:szCs w:val="22"/>
        </w:rPr>
        <w:t xml:space="preserve"> no nos parece suficiente para salvaguardar de forma adecuada y suficiente los derechos de las personas con discapacidad al ejercicio profesional en igualdad de oportunidades y condiciones.</w:t>
      </w:r>
    </w:p>
    <w:p w:rsidR="00DF1631" w:rsidRPr="00B87680" w:rsidRDefault="00DF1631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0A89" w:rsidRPr="00B87680" w:rsidRDefault="00520A89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87680">
        <w:rPr>
          <w:rFonts w:ascii="Arial" w:hAnsi="Arial" w:cs="Arial"/>
          <w:b/>
          <w:sz w:val="22"/>
          <w:szCs w:val="22"/>
        </w:rPr>
        <w:t xml:space="preserve">Un primer bloque de propuestas se refiere al ámbito del ejercicio de la profesión. </w:t>
      </w:r>
    </w:p>
    <w:p w:rsidR="00520A89" w:rsidRPr="00B87680" w:rsidRDefault="00520A89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F1631" w:rsidRPr="00B87680" w:rsidRDefault="00B87680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Diversas</w:t>
      </w:r>
      <w:r w:rsidR="00DF1631" w:rsidRPr="00B87680">
        <w:rPr>
          <w:rFonts w:ascii="Arial" w:hAnsi="Arial" w:cs="Arial"/>
          <w:sz w:val="22"/>
          <w:szCs w:val="22"/>
        </w:rPr>
        <w:t xml:space="preserve"> normas, </w:t>
      </w:r>
      <w:r>
        <w:rPr>
          <w:rFonts w:ascii="Arial" w:hAnsi="Arial" w:cs="Arial"/>
          <w:sz w:val="22"/>
          <w:szCs w:val="22"/>
        </w:rPr>
        <w:t xml:space="preserve">en los ámbitos internacional, </w:t>
      </w:r>
      <w:r w:rsidR="00DF1631" w:rsidRPr="00B87680">
        <w:rPr>
          <w:rFonts w:ascii="Arial" w:hAnsi="Arial" w:cs="Arial"/>
          <w:sz w:val="22"/>
          <w:szCs w:val="22"/>
        </w:rPr>
        <w:t>de la Unión Europea</w:t>
      </w:r>
      <w:r>
        <w:rPr>
          <w:rFonts w:ascii="Arial" w:hAnsi="Arial" w:cs="Arial"/>
          <w:sz w:val="22"/>
          <w:szCs w:val="22"/>
        </w:rPr>
        <w:t xml:space="preserve"> y nacional</w:t>
      </w:r>
      <w:r w:rsidR="00DF1631" w:rsidRPr="00B87680">
        <w:rPr>
          <w:rFonts w:ascii="Arial" w:hAnsi="Arial" w:cs="Arial"/>
          <w:sz w:val="22"/>
          <w:szCs w:val="22"/>
        </w:rPr>
        <w:t xml:space="preserve">, exigen una respuesta más adecuada en </w:t>
      </w:r>
      <w:r>
        <w:rPr>
          <w:rFonts w:ascii="Arial" w:hAnsi="Arial" w:cs="Arial"/>
          <w:sz w:val="22"/>
          <w:szCs w:val="22"/>
        </w:rPr>
        <w:t>esta l</w:t>
      </w:r>
      <w:r w:rsidR="00DF1631" w:rsidRPr="00B87680">
        <w:rPr>
          <w:rFonts w:ascii="Arial" w:hAnsi="Arial" w:cs="Arial"/>
          <w:sz w:val="22"/>
          <w:szCs w:val="22"/>
        </w:rPr>
        <w:t>egislaci</w:t>
      </w:r>
      <w:r>
        <w:rPr>
          <w:rFonts w:ascii="Arial" w:hAnsi="Arial" w:cs="Arial"/>
          <w:sz w:val="22"/>
          <w:szCs w:val="22"/>
        </w:rPr>
        <w:t>ón sectorial.</w:t>
      </w:r>
    </w:p>
    <w:p w:rsidR="00DF1631" w:rsidRPr="00B87680" w:rsidRDefault="00DF1631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F1631" w:rsidRPr="00B87680" w:rsidRDefault="00B87680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primera </w:t>
      </w:r>
      <w:r w:rsidR="00DF1631" w:rsidRPr="00B87680">
        <w:rPr>
          <w:rFonts w:ascii="Arial" w:hAnsi="Arial" w:cs="Arial"/>
          <w:sz w:val="22"/>
          <w:szCs w:val="22"/>
        </w:rPr>
        <w:t xml:space="preserve">es la Convención de Naciones Unidas de 13 de diciembre de 2006 sobre los derechos de las personas con discapacidad, que ha sido ratificada por España el 23 de noviembre de 2008 y publicada en el BOE de 21 de abril de 2008, por lo que forma parte del ordenamiento jurídico interno, de conformidad con el artículo 96.1 de la Constitución Española y el artículo 1.5 del Código Civil. El artículo 27.1 de </w:t>
      </w:r>
      <w:r>
        <w:rPr>
          <w:rFonts w:ascii="Arial" w:hAnsi="Arial" w:cs="Arial"/>
          <w:sz w:val="22"/>
          <w:szCs w:val="22"/>
        </w:rPr>
        <w:t xml:space="preserve">esta </w:t>
      </w:r>
      <w:r w:rsidR="00DF1631" w:rsidRPr="00B87680">
        <w:rPr>
          <w:rFonts w:ascii="Arial" w:hAnsi="Arial" w:cs="Arial"/>
          <w:sz w:val="22"/>
          <w:szCs w:val="22"/>
        </w:rPr>
        <w:t xml:space="preserve">Convención reconoce </w:t>
      </w:r>
      <w:r w:rsidR="00DF1631" w:rsidRPr="00B87680">
        <w:rPr>
          <w:rFonts w:ascii="Arial" w:hAnsi="Arial" w:cs="Arial"/>
          <w:i/>
          <w:sz w:val="22"/>
          <w:szCs w:val="22"/>
        </w:rPr>
        <w:t>"el derecho de las personas con discapacidad a trabajar, en igualdad de condiciones con las demás; ello incluye el derecho a tener la oportunidad de ganarse la vida mediante un trabajo libremente elegido o aceptado en un mercad</w:t>
      </w:r>
      <w:r>
        <w:rPr>
          <w:rFonts w:ascii="Arial" w:hAnsi="Arial" w:cs="Arial"/>
          <w:i/>
          <w:sz w:val="22"/>
          <w:szCs w:val="22"/>
        </w:rPr>
        <w:t>o</w:t>
      </w:r>
      <w:r w:rsidR="00DF1631" w:rsidRPr="00B87680">
        <w:rPr>
          <w:rFonts w:ascii="Arial" w:hAnsi="Arial" w:cs="Arial"/>
          <w:i/>
          <w:sz w:val="22"/>
          <w:szCs w:val="22"/>
        </w:rPr>
        <w:t>",</w:t>
      </w:r>
      <w:r w:rsidR="00DF1631" w:rsidRPr="00B87680">
        <w:rPr>
          <w:rFonts w:ascii="Arial" w:hAnsi="Arial" w:cs="Arial"/>
          <w:sz w:val="22"/>
          <w:szCs w:val="22"/>
        </w:rPr>
        <w:t xml:space="preserve"> así como </w:t>
      </w:r>
      <w:r>
        <w:rPr>
          <w:rFonts w:ascii="Arial" w:hAnsi="Arial" w:cs="Arial"/>
          <w:sz w:val="22"/>
          <w:szCs w:val="22"/>
        </w:rPr>
        <w:t xml:space="preserve">el de disfrutar de </w:t>
      </w:r>
      <w:r w:rsidR="00DF1631" w:rsidRPr="00B87680">
        <w:rPr>
          <w:rFonts w:ascii="Arial" w:hAnsi="Arial" w:cs="Arial"/>
          <w:sz w:val="22"/>
          <w:szCs w:val="22"/>
        </w:rPr>
        <w:t>entornos</w:t>
      </w:r>
      <w:r>
        <w:rPr>
          <w:rFonts w:ascii="Arial" w:hAnsi="Arial" w:cs="Arial"/>
          <w:sz w:val="22"/>
          <w:szCs w:val="22"/>
        </w:rPr>
        <w:t xml:space="preserve"> de trabajo</w:t>
      </w:r>
      <w:r w:rsidR="00DF1631" w:rsidRPr="00B87680">
        <w:rPr>
          <w:rFonts w:ascii="Arial" w:hAnsi="Arial" w:cs="Arial"/>
          <w:sz w:val="22"/>
          <w:szCs w:val="22"/>
        </w:rPr>
        <w:t xml:space="preserve"> </w:t>
      </w:r>
      <w:r w:rsidRPr="00B87680">
        <w:rPr>
          <w:rFonts w:ascii="Arial" w:hAnsi="Arial" w:cs="Arial"/>
          <w:i/>
          <w:sz w:val="22"/>
          <w:szCs w:val="22"/>
        </w:rPr>
        <w:t>"</w:t>
      </w:r>
      <w:r w:rsidR="00DF1631" w:rsidRPr="00B87680">
        <w:rPr>
          <w:rFonts w:ascii="Arial" w:hAnsi="Arial" w:cs="Arial"/>
          <w:i/>
          <w:sz w:val="22"/>
          <w:szCs w:val="22"/>
        </w:rPr>
        <w:t>abiertos, inclusivos y accesibles a las personas con discapacidad</w:t>
      </w:r>
      <w:r w:rsidRPr="00B87680">
        <w:rPr>
          <w:rFonts w:ascii="Arial" w:hAnsi="Arial" w:cs="Arial"/>
          <w:i/>
          <w:sz w:val="22"/>
          <w:szCs w:val="22"/>
        </w:rPr>
        <w:t>"</w:t>
      </w:r>
      <w:r w:rsidR="00DF1631" w:rsidRPr="00B87680">
        <w:rPr>
          <w:rFonts w:ascii="Arial" w:hAnsi="Arial" w:cs="Arial"/>
          <w:sz w:val="22"/>
          <w:szCs w:val="22"/>
        </w:rPr>
        <w:t xml:space="preserve">, debiendo el Estado salvaguardar y promover el ejercicio </w:t>
      </w:r>
      <w:r>
        <w:rPr>
          <w:rFonts w:ascii="Arial" w:hAnsi="Arial" w:cs="Arial"/>
          <w:sz w:val="22"/>
          <w:szCs w:val="22"/>
        </w:rPr>
        <w:t>de tales derechos</w:t>
      </w:r>
      <w:r w:rsidR="00DF1631" w:rsidRPr="00B87680">
        <w:rPr>
          <w:rFonts w:ascii="Arial" w:hAnsi="Arial" w:cs="Arial"/>
          <w:sz w:val="22"/>
          <w:szCs w:val="22"/>
        </w:rPr>
        <w:t>.</w:t>
      </w:r>
      <w:r w:rsidR="005A0397" w:rsidRPr="00B87680">
        <w:rPr>
          <w:rFonts w:ascii="Arial" w:hAnsi="Arial" w:cs="Arial"/>
          <w:sz w:val="22"/>
          <w:szCs w:val="22"/>
        </w:rPr>
        <w:t xml:space="preserve"> No hay que olvidar que estas normas son ya de aplicación directa en </w:t>
      </w:r>
      <w:r w:rsidR="00392F47" w:rsidRPr="00B87680">
        <w:rPr>
          <w:rFonts w:ascii="Arial" w:hAnsi="Arial" w:cs="Arial"/>
          <w:sz w:val="22"/>
          <w:szCs w:val="22"/>
        </w:rPr>
        <w:t>nuestro</w:t>
      </w:r>
      <w:r w:rsidR="005A0397" w:rsidRPr="00B87680">
        <w:rPr>
          <w:rFonts w:ascii="Arial" w:hAnsi="Arial" w:cs="Arial"/>
          <w:sz w:val="22"/>
          <w:szCs w:val="22"/>
        </w:rPr>
        <w:t xml:space="preserve"> país, lo que no obsta</w:t>
      </w:r>
      <w:r>
        <w:rPr>
          <w:rFonts w:ascii="Arial" w:hAnsi="Arial" w:cs="Arial"/>
          <w:sz w:val="22"/>
          <w:szCs w:val="22"/>
        </w:rPr>
        <w:t>, sino que obliga, a</w:t>
      </w:r>
      <w:r w:rsidR="005A0397" w:rsidRPr="00B87680">
        <w:rPr>
          <w:rFonts w:ascii="Arial" w:hAnsi="Arial" w:cs="Arial"/>
          <w:sz w:val="22"/>
          <w:szCs w:val="22"/>
        </w:rPr>
        <w:t xml:space="preserve"> que las normas sectoriales se adapten a su contenido obligacional.</w:t>
      </w:r>
      <w:r>
        <w:rPr>
          <w:rFonts w:ascii="Arial" w:hAnsi="Arial" w:cs="Arial"/>
          <w:sz w:val="22"/>
          <w:szCs w:val="22"/>
        </w:rPr>
        <w:t xml:space="preserve"> </w:t>
      </w:r>
      <w:r w:rsidR="005171B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 propio artículo 4.1.a) de la Convención oblig</w:t>
      </w:r>
      <w:r w:rsidR="00BD6AC0">
        <w:rPr>
          <w:rFonts w:ascii="Arial" w:hAnsi="Arial" w:cs="Arial"/>
          <w:sz w:val="22"/>
          <w:szCs w:val="22"/>
        </w:rPr>
        <w:t>a a los Estados que la hayan ra</w:t>
      </w:r>
      <w:r>
        <w:rPr>
          <w:rFonts w:ascii="Arial" w:hAnsi="Arial" w:cs="Arial"/>
          <w:sz w:val="22"/>
          <w:szCs w:val="22"/>
        </w:rPr>
        <w:t xml:space="preserve">tificado a </w:t>
      </w:r>
      <w:r w:rsidRPr="00BD6AC0">
        <w:rPr>
          <w:rFonts w:ascii="Arial" w:hAnsi="Arial" w:cs="Arial"/>
          <w:i/>
          <w:sz w:val="22"/>
          <w:szCs w:val="22"/>
        </w:rPr>
        <w:t>"adoptar todas las medidas legislativas, administrativas y de otra índole que sean pertinentes para hacer efectivos los derechos reconocidos</w:t>
      </w:r>
      <w:r w:rsidR="00BD6AC0" w:rsidRPr="00BD6AC0">
        <w:rPr>
          <w:rFonts w:ascii="Arial" w:hAnsi="Arial" w:cs="Arial"/>
          <w:i/>
          <w:sz w:val="22"/>
          <w:szCs w:val="22"/>
        </w:rPr>
        <w:t>"</w:t>
      </w:r>
      <w:r w:rsidR="00BD6AC0">
        <w:rPr>
          <w:rFonts w:ascii="Arial" w:hAnsi="Arial" w:cs="Arial"/>
          <w:sz w:val="22"/>
          <w:szCs w:val="22"/>
        </w:rPr>
        <w:t xml:space="preserve"> en aquella.</w:t>
      </w:r>
    </w:p>
    <w:p w:rsidR="00DF1631" w:rsidRPr="00B87680" w:rsidRDefault="00DF1631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F1631" w:rsidRPr="00BD6AC0" w:rsidRDefault="005A0397" w:rsidP="00B8768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B87680">
        <w:rPr>
          <w:rFonts w:ascii="Arial" w:hAnsi="Arial" w:cs="Arial"/>
          <w:sz w:val="22"/>
          <w:szCs w:val="22"/>
        </w:rPr>
        <w:lastRenderedPageBreak/>
        <w:t>Ha de citarse</w:t>
      </w:r>
      <w:r w:rsidR="00BD6AC0">
        <w:rPr>
          <w:rFonts w:ascii="Arial" w:hAnsi="Arial" w:cs="Arial"/>
          <w:sz w:val="22"/>
          <w:szCs w:val="22"/>
        </w:rPr>
        <w:t xml:space="preserve"> sin duda</w:t>
      </w:r>
      <w:r w:rsidRPr="00B87680">
        <w:rPr>
          <w:rFonts w:ascii="Arial" w:hAnsi="Arial" w:cs="Arial"/>
          <w:sz w:val="22"/>
          <w:szCs w:val="22"/>
        </w:rPr>
        <w:t xml:space="preserve"> </w:t>
      </w:r>
      <w:r w:rsidR="00DF1631" w:rsidRPr="00B87680">
        <w:rPr>
          <w:rFonts w:ascii="Arial" w:hAnsi="Arial" w:cs="Arial"/>
          <w:sz w:val="22"/>
          <w:szCs w:val="22"/>
        </w:rPr>
        <w:t>el artículo 14 de nuestra Constitución</w:t>
      </w:r>
      <w:r w:rsidR="00BD6AC0">
        <w:rPr>
          <w:rFonts w:ascii="Arial" w:hAnsi="Arial" w:cs="Arial"/>
          <w:sz w:val="22"/>
          <w:szCs w:val="22"/>
        </w:rPr>
        <w:t xml:space="preserve">, que </w:t>
      </w:r>
      <w:r w:rsidRPr="00B87680">
        <w:rPr>
          <w:rFonts w:ascii="Arial" w:hAnsi="Arial" w:cs="Arial"/>
          <w:sz w:val="22"/>
          <w:szCs w:val="22"/>
        </w:rPr>
        <w:t xml:space="preserve">reconoce el </w:t>
      </w:r>
      <w:r w:rsidR="00BD6AC0" w:rsidRPr="00BD6AC0">
        <w:rPr>
          <w:rFonts w:ascii="Arial" w:hAnsi="Arial" w:cs="Arial"/>
          <w:i/>
          <w:sz w:val="22"/>
          <w:szCs w:val="22"/>
        </w:rPr>
        <w:t>"</w:t>
      </w:r>
      <w:r w:rsidRPr="00BD6AC0">
        <w:rPr>
          <w:rFonts w:ascii="Arial" w:hAnsi="Arial" w:cs="Arial"/>
          <w:i/>
          <w:sz w:val="22"/>
          <w:szCs w:val="22"/>
        </w:rPr>
        <w:t xml:space="preserve">principio de igualdad </w:t>
      </w:r>
      <w:r w:rsidRPr="00BD6AC0">
        <w:rPr>
          <w:rFonts w:ascii="Arial" w:hAnsi="Arial" w:cs="Arial"/>
          <w:i/>
          <w:sz w:val="22"/>
          <w:szCs w:val="22"/>
          <w:shd w:val="clear" w:color="auto" w:fill="FFFFFF"/>
        </w:rPr>
        <w:t>ante la ley, sin que pueda prevalecer discriminación alguna por razón de nacimiento, raza, sexo, religión, opinión o cualquier otra condición o circunstancia personal o social.</w:t>
      </w:r>
      <w:r w:rsidR="00BD6AC0" w:rsidRPr="00BD6AC0">
        <w:rPr>
          <w:rFonts w:ascii="Arial" w:hAnsi="Arial" w:cs="Arial"/>
          <w:i/>
          <w:sz w:val="22"/>
          <w:szCs w:val="22"/>
          <w:shd w:val="clear" w:color="auto" w:fill="FFFFFF"/>
        </w:rPr>
        <w:t>"</w:t>
      </w:r>
      <w:r w:rsidRPr="00BD6AC0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B87680">
        <w:rPr>
          <w:rFonts w:ascii="Arial" w:hAnsi="Arial" w:cs="Arial"/>
          <w:sz w:val="22"/>
          <w:szCs w:val="22"/>
          <w:shd w:val="clear" w:color="auto" w:fill="FFFFFF"/>
        </w:rPr>
        <w:t xml:space="preserve">Así como, el artículo 9.2, en virtud del cual </w:t>
      </w:r>
      <w:r w:rsidR="00BD6AC0" w:rsidRPr="00BD6AC0">
        <w:rPr>
          <w:rFonts w:ascii="Arial" w:hAnsi="Arial" w:cs="Arial"/>
          <w:i/>
          <w:sz w:val="22"/>
          <w:szCs w:val="22"/>
          <w:shd w:val="clear" w:color="auto" w:fill="FFFFFF"/>
        </w:rPr>
        <w:t>"c</w:t>
      </w:r>
      <w:r w:rsidRPr="00BD6AC0">
        <w:rPr>
          <w:rFonts w:ascii="Arial" w:hAnsi="Arial" w:cs="Arial"/>
          <w:i/>
          <w:sz w:val="22"/>
          <w:szCs w:val="22"/>
          <w:shd w:val="clear" w:color="auto" w:fill="FFFFFF"/>
        </w:rPr>
        <w:t>orresponde a los poderes públicos promover las condiciones para que la libertad y la igualdad del individuo y de los grupos en que se integra sean reales y efectivas; remover los obstáculos que impidan o dificulten su plenitud y facilitar la participación de todos los ciudadanos en la vida política, económica, cultural y social.</w:t>
      </w:r>
      <w:r w:rsidR="00BD6AC0">
        <w:rPr>
          <w:rFonts w:ascii="Arial" w:hAnsi="Arial" w:cs="Arial"/>
          <w:i/>
          <w:sz w:val="22"/>
          <w:szCs w:val="22"/>
          <w:shd w:val="clear" w:color="auto" w:fill="FFFFFF"/>
        </w:rPr>
        <w:t>"</w:t>
      </w:r>
    </w:p>
    <w:p w:rsidR="005A0397" w:rsidRPr="00B87680" w:rsidRDefault="005A0397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A0397" w:rsidRPr="00B87680" w:rsidRDefault="005A0397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B87680">
        <w:rPr>
          <w:rFonts w:ascii="Arial" w:hAnsi="Arial" w:cs="Arial"/>
          <w:sz w:val="22"/>
          <w:szCs w:val="22"/>
          <w:shd w:val="clear" w:color="auto" w:fill="FFFFFF"/>
        </w:rPr>
        <w:t xml:space="preserve">En el ámbito de la Unión Europea, </w:t>
      </w:r>
      <w:r w:rsidR="00BD6AC0">
        <w:rPr>
          <w:rFonts w:ascii="Arial" w:hAnsi="Arial" w:cs="Arial"/>
          <w:sz w:val="22"/>
          <w:szCs w:val="22"/>
          <w:shd w:val="clear" w:color="auto" w:fill="FFFFFF"/>
        </w:rPr>
        <w:t xml:space="preserve">debemos referirnos a </w:t>
      </w:r>
      <w:r w:rsidRPr="00B87680">
        <w:rPr>
          <w:rFonts w:ascii="Arial" w:hAnsi="Arial" w:cs="Arial"/>
          <w:sz w:val="22"/>
          <w:szCs w:val="22"/>
          <w:shd w:val="clear" w:color="auto" w:fill="FFFFFF"/>
        </w:rPr>
        <w:t xml:space="preserve">la </w:t>
      </w:r>
      <w:r w:rsidRPr="00B87680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</w:rPr>
        <w:t>Directiva 2000/78/CE del Consejo, de 27 de noviembre de 2000, relativa al establecimiento de un marco general para la igualdad de trato en el empleo y la ocupación</w:t>
      </w:r>
      <w:r w:rsidRPr="00B87680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 xml:space="preserve">, cuyo ámbito no es solo el de las relaciones laborales por cuenta ajena sino también, y de forma expresa, el </w:t>
      </w:r>
      <w:r w:rsidRPr="00BD6AC0">
        <w:rPr>
          <w:rStyle w:val="apple-converted-space"/>
          <w:rFonts w:ascii="Arial" w:hAnsi="Arial" w:cs="Arial"/>
          <w:bCs/>
          <w:i/>
          <w:sz w:val="22"/>
          <w:szCs w:val="22"/>
          <w:shd w:val="clear" w:color="auto" w:fill="FFFFFF"/>
        </w:rPr>
        <w:t>acceso "</w:t>
      </w:r>
      <w:r w:rsidRPr="00BD6AC0">
        <w:rPr>
          <w:rFonts w:ascii="Arial" w:hAnsi="Arial" w:cs="Arial"/>
          <w:i/>
          <w:sz w:val="22"/>
          <w:szCs w:val="22"/>
          <w:shd w:val="clear" w:color="auto" w:fill="FFFFFF"/>
        </w:rPr>
        <w:t>al ejercicio profesional"</w:t>
      </w:r>
      <w:r w:rsidRPr="00B876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5171B3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B87680">
        <w:rPr>
          <w:rFonts w:ascii="Arial" w:hAnsi="Arial" w:cs="Arial"/>
          <w:sz w:val="22"/>
          <w:szCs w:val="22"/>
          <w:shd w:val="clear" w:color="auto" w:fill="FFFFFF"/>
        </w:rPr>
        <w:t>rt</w:t>
      </w:r>
      <w:r w:rsidR="005171B3">
        <w:rPr>
          <w:rFonts w:ascii="Arial" w:hAnsi="Arial" w:cs="Arial"/>
          <w:sz w:val="22"/>
          <w:szCs w:val="22"/>
          <w:shd w:val="clear" w:color="auto" w:fill="FFFFFF"/>
        </w:rPr>
        <w:t>ículo</w:t>
      </w:r>
      <w:r w:rsidRPr="00B87680">
        <w:rPr>
          <w:rFonts w:ascii="Arial" w:hAnsi="Arial" w:cs="Arial"/>
          <w:sz w:val="22"/>
          <w:szCs w:val="22"/>
          <w:shd w:val="clear" w:color="auto" w:fill="FFFFFF"/>
        </w:rPr>
        <w:t xml:space="preserve"> 3.1.a)</w:t>
      </w:r>
      <w:r w:rsidR="005171B3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B876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171B3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E65D98" w:rsidRPr="00B87680">
        <w:rPr>
          <w:rFonts w:ascii="Arial" w:hAnsi="Arial" w:cs="Arial"/>
          <w:sz w:val="22"/>
          <w:szCs w:val="22"/>
          <w:shd w:val="clear" w:color="auto" w:fill="FFFFFF"/>
        </w:rPr>
        <w:t xml:space="preserve">unque el artículo 34.1 de la </w:t>
      </w:r>
      <w:r w:rsidR="005171B3">
        <w:rPr>
          <w:rFonts w:ascii="Arial" w:hAnsi="Arial" w:cs="Arial"/>
          <w:sz w:val="22"/>
          <w:szCs w:val="22"/>
          <w:shd w:val="clear" w:color="auto" w:fill="FFFFFF"/>
        </w:rPr>
        <w:t>L</w:t>
      </w:r>
      <w:r w:rsidR="00E65D98" w:rsidRPr="00B87680">
        <w:rPr>
          <w:rFonts w:ascii="Arial" w:hAnsi="Arial" w:cs="Arial"/>
          <w:sz w:val="22"/>
          <w:szCs w:val="22"/>
          <w:shd w:val="clear" w:color="auto" w:fill="FFFFFF"/>
        </w:rPr>
        <w:t xml:space="preserve">ey 62/2003 a que se remite el Anteproyecto (artículo que se incardina en la </w:t>
      </w:r>
      <w:r w:rsidR="00E65D98" w:rsidRPr="00B87680">
        <w:rPr>
          <w:rFonts w:ascii="Arial" w:hAnsi="Arial" w:cs="Arial"/>
          <w:sz w:val="22"/>
          <w:szCs w:val="22"/>
        </w:rPr>
        <w:t xml:space="preserve">Sección III del Capítulo III del Título II de dicha Ley), reproduce </w:t>
      </w:r>
      <w:r w:rsidR="00E65D98" w:rsidRPr="00BD6AC0">
        <w:rPr>
          <w:rFonts w:ascii="Arial" w:hAnsi="Arial" w:cs="Arial"/>
          <w:i/>
          <w:sz w:val="22"/>
          <w:szCs w:val="22"/>
        </w:rPr>
        <w:t xml:space="preserve">"el principio </w:t>
      </w:r>
      <w:r w:rsidR="00E65D98" w:rsidRPr="00BD6AC0">
        <w:rPr>
          <w:rFonts w:ascii="Arial" w:hAnsi="Arial" w:cs="Arial"/>
          <w:i/>
          <w:sz w:val="22"/>
          <w:szCs w:val="22"/>
          <w:shd w:val="clear" w:color="auto" w:fill="FFFFFF"/>
        </w:rPr>
        <w:t>de igualdad de trato y no discriminación...en el acceso a la actividad por cuenta propia y al ejercicio profesional y la incorporación y participación en cualquier organización cuyos miembros desempeñen una profesión concreta",</w:t>
      </w:r>
      <w:r w:rsidR="00E65D98" w:rsidRPr="00B87680">
        <w:rPr>
          <w:rFonts w:ascii="Arial" w:hAnsi="Arial" w:cs="Arial"/>
          <w:sz w:val="22"/>
          <w:szCs w:val="22"/>
          <w:shd w:val="clear" w:color="auto" w:fill="FFFFFF"/>
        </w:rPr>
        <w:t xml:space="preserve"> las disposiciones que desarrollan dicho principio, recogidas en diversos preceptos del Estatuto de los Trabajadores y de la Ley 13/1982, de Integración Social de Minusválidos" (sic), se refieren más bien al ámbito de las relaciones jurídicas laborales, es decir por cuenta ajena, y no así a las del ejercicio profesional, que puede ser ejercido por cuenta propia. </w:t>
      </w:r>
      <w:r w:rsidR="00E65D98" w:rsidRPr="00B87680">
        <w:rPr>
          <w:rFonts w:ascii="Arial" w:hAnsi="Arial" w:cs="Arial"/>
          <w:b/>
          <w:sz w:val="22"/>
          <w:szCs w:val="22"/>
          <w:shd w:val="clear" w:color="auto" w:fill="FFFFFF"/>
        </w:rPr>
        <w:t>Así pues, se sustrae</w:t>
      </w:r>
      <w:r w:rsidR="00BD6AC0">
        <w:rPr>
          <w:rFonts w:ascii="Arial" w:hAnsi="Arial" w:cs="Arial"/>
          <w:b/>
          <w:sz w:val="22"/>
          <w:szCs w:val="22"/>
          <w:shd w:val="clear" w:color="auto" w:fill="FFFFFF"/>
        </w:rPr>
        <w:t>n</w:t>
      </w:r>
      <w:r w:rsidR="00E65D98" w:rsidRPr="00B8768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a las personas que ejercen una profesión</w:t>
      </w:r>
      <w:r w:rsidR="00520A89" w:rsidRPr="00B87680">
        <w:rPr>
          <w:rFonts w:ascii="Arial" w:hAnsi="Arial" w:cs="Arial"/>
          <w:b/>
          <w:sz w:val="22"/>
          <w:szCs w:val="22"/>
          <w:shd w:val="clear" w:color="auto" w:fill="FFFFFF"/>
        </w:rPr>
        <w:t>, de forma aut</w:t>
      </w:r>
      <w:r w:rsidR="00BD6AC0">
        <w:rPr>
          <w:rFonts w:ascii="Arial" w:hAnsi="Arial" w:cs="Arial"/>
          <w:b/>
          <w:sz w:val="22"/>
          <w:szCs w:val="22"/>
          <w:shd w:val="clear" w:color="auto" w:fill="FFFFFF"/>
        </w:rPr>
        <w:t>ónoma, como persona física o bajo forma societaria</w:t>
      </w:r>
      <w:r w:rsidR="00520A89" w:rsidRPr="00B87680">
        <w:rPr>
          <w:rFonts w:ascii="Arial" w:hAnsi="Arial" w:cs="Arial"/>
          <w:b/>
          <w:sz w:val="22"/>
          <w:szCs w:val="22"/>
          <w:shd w:val="clear" w:color="auto" w:fill="FFFFFF"/>
        </w:rPr>
        <w:t xml:space="preserve">, </w:t>
      </w:r>
      <w:r w:rsidR="00BD6AC0">
        <w:rPr>
          <w:rFonts w:ascii="Arial" w:hAnsi="Arial" w:cs="Arial"/>
          <w:b/>
          <w:sz w:val="22"/>
          <w:szCs w:val="22"/>
          <w:shd w:val="clear" w:color="auto" w:fill="FFFFFF"/>
        </w:rPr>
        <w:t xml:space="preserve">y </w:t>
      </w:r>
      <w:r w:rsidR="00520A89" w:rsidRPr="00B87680">
        <w:rPr>
          <w:rFonts w:ascii="Arial" w:hAnsi="Arial" w:cs="Arial"/>
          <w:b/>
          <w:sz w:val="22"/>
          <w:szCs w:val="22"/>
          <w:shd w:val="clear" w:color="auto" w:fill="FFFFFF"/>
        </w:rPr>
        <w:t>sin sujeción a un contrato de trabajo,</w:t>
      </w:r>
      <w:r w:rsidR="00E65D98" w:rsidRPr="00B8768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disposiciones relevantes sobre la adaptación </w:t>
      </w:r>
      <w:r w:rsidR="00520A89" w:rsidRPr="00B87680">
        <w:rPr>
          <w:rFonts w:ascii="Arial" w:hAnsi="Arial" w:cs="Arial"/>
          <w:b/>
          <w:sz w:val="22"/>
          <w:szCs w:val="22"/>
          <w:shd w:val="clear" w:color="auto" w:fill="FFFFFF"/>
        </w:rPr>
        <w:t xml:space="preserve">y condiciones de accesibilidad </w:t>
      </w:r>
      <w:r w:rsidR="00E65D98" w:rsidRPr="00B87680">
        <w:rPr>
          <w:rFonts w:ascii="Arial" w:hAnsi="Arial" w:cs="Arial"/>
          <w:b/>
          <w:sz w:val="22"/>
          <w:szCs w:val="22"/>
          <w:shd w:val="clear" w:color="auto" w:fill="FFFFFF"/>
        </w:rPr>
        <w:t xml:space="preserve">del entorno </w:t>
      </w:r>
      <w:r w:rsidR="00520A89" w:rsidRPr="00B87680">
        <w:rPr>
          <w:rFonts w:ascii="Arial" w:hAnsi="Arial" w:cs="Arial"/>
          <w:b/>
          <w:sz w:val="22"/>
          <w:szCs w:val="22"/>
          <w:shd w:val="clear" w:color="auto" w:fill="FFFFFF"/>
        </w:rPr>
        <w:t>en que se presta o</w:t>
      </w:r>
      <w:r w:rsidR="00BD6AC0">
        <w:rPr>
          <w:rFonts w:ascii="Arial" w:hAnsi="Arial" w:cs="Arial"/>
          <w:b/>
          <w:sz w:val="22"/>
          <w:szCs w:val="22"/>
          <w:shd w:val="clear" w:color="auto" w:fill="FFFFFF"/>
        </w:rPr>
        <w:t xml:space="preserve"> ejercita la profesión, laguna esta que debe corregirse en este texto legal.</w:t>
      </w:r>
    </w:p>
    <w:p w:rsidR="00520A89" w:rsidRPr="00B87680" w:rsidRDefault="00520A89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520A89" w:rsidRPr="00B87680" w:rsidRDefault="00520A89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87680">
        <w:rPr>
          <w:rFonts w:ascii="Arial" w:hAnsi="Arial" w:cs="Arial"/>
          <w:b/>
          <w:sz w:val="22"/>
          <w:szCs w:val="22"/>
          <w:shd w:val="clear" w:color="auto" w:fill="FFFFFF"/>
        </w:rPr>
        <w:t xml:space="preserve">Un segundo bloque de estas propuestas afecta al de </w:t>
      </w:r>
      <w:r w:rsidRPr="00B87680">
        <w:rPr>
          <w:rFonts w:ascii="Arial" w:hAnsi="Arial" w:cs="Arial"/>
          <w:b/>
          <w:sz w:val="22"/>
          <w:szCs w:val="22"/>
        </w:rPr>
        <w:t>las condiciones de accesibilidad universal y no discriminació</w:t>
      </w:r>
      <w:r w:rsidR="001E3525" w:rsidRPr="00B87680">
        <w:rPr>
          <w:rFonts w:ascii="Arial" w:hAnsi="Arial" w:cs="Arial"/>
          <w:b/>
          <w:sz w:val="22"/>
          <w:szCs w:val="22"/>
        </w:rPr>
        <w:t>n a las que los colegios o c</w:t>
      </w:r>
      <w:r w:rsidRPr="00B87680">
        <w:rPr>
          <w:rFonts w:ascii="Arial" w:hAnsi="Arial" w:cs="Arial"/>
          <w:b/>
          <w:sz w:val="22"/>
          <w:szCs w:val="22"/>
        </w:rPr>
        <w:t>orporaciones profesionales han de ajustar su actuación.</w:t>
      </w:r>
    </w:p>
    <w:p w:rsidR="00520A89" w:rsidRPr="00B87680" w:rsidRDefault="00520A89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20A89" w:rsidRPr="00B87680" w:rsidRDefault="00520A89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87680">
        <w:rPr>
          <w:rFonts w:ascii="Arial" w:hAnsi="Arial" w:cs="Arial"/>
          <w:sz w:val="22"/>
          <w:szCs w:val="22"/>
        </w:rPr>
        <w:t xml:space="preserve">Aquí observamos igualmente carencias en el texto del Anteproyecto, que afectan </w:t>
      </w:r>
      <w:r w:rsidR="00392F47" w:rsidRPr="00B87680">
        <w:rPr>
          <w:rFonts w:ascii="Arial" w:hAnsi="Arial" w:cs="Arial"/>
          <w:sz w:val="22"/>
          <w:szCs w:val="22"/>
        </w:rPr>
        <w:t>a la</w:t>
      </w:r>
      <w:r w:rsidRPr="00B87680">
        <w:rPr>
          <w:rFonts w:ascii="Arial" w:hAnsi="Arial" w:cs="Arial"/>
          <w:sz w:val="22"/>
          <w:szCs w:val="22"/>
        </w:rPr>
        <w:t xml:space="preserve"> </w:t>
      </w:r>
      <w:r w:rsidR="00D906D6" w:rsidRPr="00B87680">
        <w:rPr>
          <w:rFonts w:ascii="Arial" w:hAnsi="Arial" w:cs="Arial"/>
          <w:sz w:val="22"/>
          <w:szCs w:val="22"/>
        </w:rPr>
        <w:t>explícita</w:t>
      </w:r>
      <w:r w:rsidRPr="00B87680">
        <w:rPr>
          <w:rFonts w:ascii="Arial" w:hAnsi="Arial" w:cs="Arial"/>
          <w:sz w:val="22"/>
          <w:szCs w:val="22"/>
        </w:rPr>
        <w:t xml:space="preserve"> la disposición antes comentada (</w:t>
      </w:r>
      <w:r w:rsidR="001E3525" w:rsidRPr="00B87680">
        <w:rPr>
          <w:rFonts w:ascii="Arial" w:hAnsi="Arial" w:cs="Arial"/>
          <w:sz w:val="22"/>
          <w:szCs w:val="22"/>
          <w:shd w:val="clear" w:color="auto" w:fill="FFFFFF"/>
        </w:rPr>
        <w:t>artículo 34.1 de la ley 62/2003), pero de la que no hay rastro de mención siquiera en el presente texto.</w:t>
      </w:r>
    </w:p>
    <w:p w:rsidR="001E3525" w:rsidRPr="00B87680" w:rsidRDefault="001E3525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E3525" w:rsidRPr="00B87680" w:rsidRDefault="001E3525" w:rsidP="00B87680">
      <w:pPr>
        <w:pStyle w:val="Body1"/>
        <w:jc w:val="both"/>
        <w:rPr>
          <w:rFonts w:ascii="Arial" w:hAnsi="Arial" w:cs="Arial"/>
          <w:color w:val="auto"/>
          <w:sz w:val="22"/>
          <w:szCs w:val="22"/>
        </w:rPr>
      </w:pPr>
      <w:r w:rsidRPr="00B87680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El tercer bloque, finalmente, afecta a la acción positiva que se reclama de los colegios o corporaciones profesionales, dirigida a que en sus Estatutos recojan </w:t>
      </w:r>
      <w:r w:rsidRPr="00B87680">
        <w:rPr>
          <w:rFonts w:ascii="Arial" w:hAnsi="Arial" w:cs="Arial"/>
          <w:b/>
          <w:color w:val="auto"/>
          <w:sz w:val="22"/>
          <w:szCs w:val="22"/>
        </w:rPr>
        <w:t>o reglamentos de funcionamiento una serie de medidas de acción positiva en favor de las personas con discapacidad</w:t>
      </w:r>
      <w:r w:rsidRPr="00B87680">
        <w:rPr>
          <w:rFonts w:ascii="Arial" w:hAnsi="Arial" w:cs="Arial"/>
          <w:color w:val="auto"/>
          <w:sz w:val="22"/>
          <w:szCs w:val="22"/>
        </w:rPr>
        <w:t>, tanto profesionales del colegio como ciudadanos que pueden requerir servicios del mismo. De este modo, los colegios y corporaciones profesionales, por mandato de la ley, se verían obligados a contar con una política corporativa de inclusión de la discapacidad</w:t>
      </w:r>
      <w:r w:rsidR="00BD6AC0">
        <w:rPr>
          <w:rFonts w:ascii="Arial" w:hAnsi="Arial" w:cs="Arial"/>
          <w:color w:val="auto"/>
          <w:sz w:val="22"/>
          <w:szCs w:val="22"/>
        </w:rPr>
        <w:t>, lo que redundará en un efecto multiplicador.</w:t>
      </w:r>
    </w:p>
    <w:p w:rsidR="001E3525" w:rsidRPr="00B87680" w:rsidRDefault="001E3525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</w:p>
    <w:p w:rsidR="00BD6AC0" w:rsidRDefault="00BD6AC0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</w:p>
    <w:p w:rsidR="001E3525" w:rsidRPr="005171B3" w:rsidRDefault="001E3525" w:rsidP="005171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</w:pPr>
      <w:r w:rsidRPr="005171B3"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  <w:t>PROPUESTAS</w:t>
      </w:r>
    </w:p>
    <w:p w:rsidR="001E3525" w:rsidRPr="005171B3" w:rsidRDefault="001E3525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</w:pPr>
    </w:p>
    <w:p w:rsidR="00BD6AC0" w:rsidRDefault="00BD6AC0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es-ES"/>
        </w:rPr>
      </w:pPr>
    </w:p>
    <w:p w:rsidR="001E3525" w:rsidRPr="00BD6AC0" w:rsidRDefault="00C16639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D6AC0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es-ES"/>
        </w:rPr>
        <w:t>1</w:t>
      </w:r>
      <w:r w:rsidR="001E3525" w:rsidRPr="00BD6AC0"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es-ES"/>
        </w:rPr>
        <w:t xml:space="preserve">. </w:t>
      </w:r>
      <w:r w:rsidR="001E3525" w:rsidRPr="00BD6AC0">
        <w:rPr>
          <w:rFonts w:ascii="Arial" w:hAnsi="Arial" w:cs="Arial"/>
          <w:b/>
          <w:bCs/>
          <w:sz w:val="22"/>
          <w:szCs w:val="22"/>
          <w:u w:val="single"/>
        </w:rPr>
        <w:t xml:space="preserve">Artículo 1. </w:t>
      </w:r>
      <w:r w:rsidR="001E3525" w:rsidRPr="00BD6AC0">
        <w:rPr>
          <w:rFonts w:ascii="Arial" w:hAnsi="Arial" w:cs="Arial"/>
          <w:b/>
          <w:i/>
          <w:iCs/>
          <w:sz w:val="22"/>
          <w:szCs w:val="22"/>
          <w:u w:val="single"/>
        </w:rPr>
        <w:t>Objeto y fines</w:t>
      </w:r>
      <w:r w:rsidR="001E3525" w:rsidRPr="00BD6AC0">
        <w:rPr>
          <w:rFonts w:ascii="Arial" w:hAnsi="Arial" w:cs="Arial"/>
          <w:b/>
          <w:sz w:val="22"/>
          <w:szCs w:val="22"/>
          <w:u w:val="single"/>
        </w:rPr>
        <w:t>.</w:t>
      </w:r>
    </w:p>
    <w:p w:rsidR="001E3525" w:rsidRPr="00B87680" w:rsidRDefault="001E3525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E3525" w:rsidRPr="00B87680" w:rsidRDefault="001E3525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7680">
        <w:rPr>
          <w:rFonts w:ascii="Arial" w:hAnsi="Arial" w:cs="Arial"/>
          <w:sz w:val="22"/>
          <w:szCs w:val="22"/>
        </w:rPr>
        <w:t>Modificar el apartado 2, cuya redacción queda de la siguiente manera:</w:t>
      </w:r>
    </w:p>
    <w:p w:rsidR="001E3525" w:rsidRPr="00B87680" w:rsidRDefault="001E3525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E3525" w:rsidRPr="00BD6AC0" w:rsidRDefault="00C16639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BD6AC0">
        <w:rPr>
          <w:rFonts w:ascii="Arial" w:hAnsi="Arial" w:cs="Arial"/>
          <w:i/>
          <w:sz w:val="22"/>
          <w:szCs w:val="22"/>
        </w:rPr>
        <w:lastRenderedPageBreak/>
        <w:t>"</w:t>
      </w:r>
      <w:r w:rsidR="001E3525" w:rsidRPr="00BD6AC0">
        <w:rPr>
          <w:rFonts w:ascii="Arial" w:hAnsi="Arial" w:cs="Arial"/>
          <w:i/>
          <w:sz w:val="22"/>
          <w:szCs w:val="22"/>
        </w:rPr>
        <w:t>2.- Los poderes públicos velarán por</w:t>
      </w:r>
      <w:r w:rsidR="005171B3">
        <w:rPr>
          <w:rFonts w:ascii="Arial" w:hAnsi="Arial" w:cs="Arial"/>
          <w:i/>
          <w:sz w:val="22"/>
          <w:szCs w:val="22"/>
        </w:rPr>
        <w:t xml:space="preserve"> </w:t>
      </w:r>
      <w:r w:rsidR="001E3525" w:rsidRPr="00BD6AC0">
        <w:rPr>
          <w:rFonts w:ascii="Arial" w:hAnsi="Arial" w:cs="Arial"/>
          <w:i/>
          <w:sz w:val="22"/>
          <w:szCs w:val="22"/>
        </w:rPr>
        <w:t>que, en el ámbito de los servicios profesionales, se provea una especial protección a los consumidores y usuarios</w:t>
      </w:r>
      <w:r w:rsidRPr="00BD6AC0">
        <w:rPr>
          <w:rFonts w:ascii="Arial" w:hAnsi="Arial" w:cs="Arial"/>
          <w:i/>
          <w:sz w:val="22"/>
          <w:szCs w:val="22"/>
        </w:rPr>
        <w:t>,</w:t>
      </w:r>
      <w:r w:rsidR="001E3525" w:rsidRPr="00BD6AC0">
        <w:rPr>
          <w:rFonts w:ascii="Arial" w:hAnsi="Arial" w:cs="Arial"/>
          <w:i/>
          <w:sz w:val="22"/>
          <w:szCs w:val="22"/>
        </w:rPr>
        <w:t xml:space="preserve"> en atención a la</w:t>
      </w:r>
      <w:r w:rsidRPr="00BD6AC0">
        <w:rPr>
          <w:rFonts w:ascii="Arial" w:hAnsi="Arial" w:cs="Arial"/>
          <w:i/>
          <w:sz w:val="22"/>
          <w:szCs w:val="22"/>
        </w:rPr>
        <w:t xml:space="preserve"> </w:t>
      </w:r>
      <w:r w:rsidR="001E3525" w:rsidRPr="00BD6AC0">
        <w:rPr>
          <w:rFonts w:ascii="Arial" w:hAnsi="Arial" w:cs="Arial"/>
          <w:i/>
          <w:sz w:val="22"/>
          <w:szCs w:val="22"/>
        </w:rPr>
        <w:t>incidencia que puedan tener estos servicios en sus derechos y, en particular, porque</w:t>
      </w:r>
      <w:r w:rsidRPr="00BD6AC0">
        <w:rPr>
          <w:rFonts w:ascii="Arial" w:hAnsi="Arial" w:cs="Arial"/>
          <w:i/>
          <w:sz w:val="22"/>
          <w:szCs w:val="22"/>
        </w:rPr>
        <w:t xml:space="preserve"> </w:t>
      </w:r>
      <w:r w:rsidR="001E3525" w:rsidRPr="00BD6AC0">
        <w:rPr>
          <w:rFonts w:ascii="Arial" w:hAnsi="Arial" w:cs="Arial"/>
          <w:i/>
          <w:sz w:val="22"/>
          <w:szCs w:val="22"/>
        </w:rPr>
        <w:t>se cumplan las obligaciones de los prof</w:t>
      </w:r>
      <w:r w:rsidRPr="00BD6AC0">
        <w:rPr>
          <w:rFonts w:ascii="Arial" w:hAnsi="Arial" w:cs="Arial"/>
          <w:i/>
          <w:sz w:val="22"/>
          <w:szCs w:val="22"/>
        </w:rPr>
        <w:t xml:space="preserve">esionales recogidas en esta Ley, </w:t>
      </w:r>
      <w:r w:rsidRPr="00BD6AC0">
        <w:rPr>
          <w:rFonts w:ascii="Arial" w:hAnsi="Arial" w:cs="Arial"/>
          <w:b/>
          <w:i/>
          <w:sz w:val="22"/>
          <w:szCs w:val="22"/>
        </w:rPr>
        <w:t>incluidas las relativas a la igualdad de oportunidades y accesibilidad universal de las personas con discapacidad"</w:t>
      </w:r>
    </w:p>
    <w:p w:rsidR="00C16639" w:rsidRPr="00B87680" w:rsidRDefault="00C16639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D6AC0" w:rsidRDefault="00BD6AC0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16639" w:rsidRPr="00BD6AC0" w:rsidRDefault="00C16639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BD6AC0"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Pr="00BD6AC0">
        <w:rPr>
          <w:rFonts w:ascii="Arial" w:hAnsi="Arial" w:cs="Arial"/>
          <w:b/>
          <w:bCs/>
          <w:sz w:val="22"/>
          <w:szCs w:val="22"/>
          <w:u w:val="single"/>
        </w:rPr>
        <w:t xml:space="preserve">Artículo 3. </w:t>
      </w:r>
      <w:r w:rsidRPr="00BD6AC0">
        <w:rPr>
          <w:rFonts w:ascii="Arial" w:hAnsi="Arial" w:cs="Arial"/>
          <w:b/>
          <w:i/>
          <w:iCs/>
          <w:sz w:val="22"/>
          <w:szCs w:val="22"/>
          <w:u w:val="single"/>
        </w:rPr>
        <w:t>Definiciones.</w:t>
      </w:r>
    </w:p>
    <w:p w:rsidR="00C16639" w:rsidRPr="00B87680" w:rsidRDefault="00C16639" w:rsidP="00B8768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16639" w:rsidRPr="00B87680" w:rsidRDefault="00C16639" w:rsidP="00B8768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B87680">
        <w:rPr>
          <w:rFonts w:ascii="Arial" w:hAnsi="Arial" w:cs="Arial"/>
          <w:iCs/>
          <w:sz w:val="22"/>
          <w:szCs w:val="22"/>
        </w:rPr>
        <w:t>Incluir el siguiente párrafo</w:t>
      </w:r>
      <w:r w:rsidRPr="00B87680">
        <w:rPr>
          <w:rStyle w:val="Refdenotaalpie"/>
          <w:rFonts w:ascii="Arial" w:hAnsi="Arial" w:cs="Arial"/>
          <w:iCs/>
          <w:sz w:val="22"/>
          <w:szCs w:val="22"/>
        </w:rPr>
        <w:footnoteReference w:id="2"/>
      </w:r>
      <w:r w:rsidRPr="00B87680">
        <w:rPr>
          <w:rFonts w:ascii="Arial" w:hAnsi="Arial" w:cs="Arial"/>
          <w:iCs/>
          <w:sz w:val="22"/>
          <w:szCs w:val="22"/>
        </w:rPr>
        <w:t>:</w:t>
      </w:r>
    </w:p>
    <w:p w:rsidR="00C16639" w:rsidRPr="00B87680" w:rsidRDefault="00C16639" w:rsidP="00B87680">
      <w:pPr>
        <w:pStyle w:val="NormalWeb"/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B87680">
        <w:rPr>
          <w:rStyle w:val="nfasis"/>
          <w:rFonts w:ascii="Arial" w:hAnsi="Arial" w:cs="Arial"/>
          <w:b/>
          <w:sz w:val="22"/>
          <w:szCs w:val="22"/>
          <w:shd w:val="clear" w:color="auto" w:fill="FFFFFF"/>
        </w:rPr>
        <w:t>"Son personas con discapacidad aquellas que presenten deficiencias físicas, mentales, intelectuales o sensoriales a largo plazo que, al interactuar con diversas barreras, puedan impedir su participación plena y efectiva en la sociedad, en igualdad de condiciones con los demás.</w:t>
      </w:r>
      <w:r w:rsidRPr="00B87680">
        <w:rPr>
          <w:rStyle w:val="apple-converted-space"/>
          <w:rFonts w:ascii="Arial" w:hAnsi="Arial" w:cs="Arial"/>
          <w:b/>
          <w:sz w:val="22"/>
          <w:szCs w:val="22"/>
        </w:rPr>
        <w:t xml:space="preserve"> </w:t>
      </w:r>
      <w:r w:rsidRPr="00B87680">
        <w:rPr>
          <w:rStyle w:val="nfasis"/>
          <w:rFonts w:ascii="Arial" w:hAnsi="Arial" w:cs="Arial"/>
          <w:b/>
          <w:sz w:val="22"/>
          <w:szCs w:val="22"/>
        </w:rPr>
        <w:t>Así mismo, tendrán la consideración de personas con discapacidad aquellas a quienes se les haya reconocido un grado de discapacidad igual o superior al 33 por ciento. En todo caso, se considerarán que presentan una discapacidad en grado igual o superior al 33 por ciento los pensionistas de la Seguridad Social que tengan reconocida una pensión de incapacidad permanente en el grado de total, absoluta o gran invalidez, y a los pensionistas de clases pasivas que tengan reconocida una pensión de jubilación o de retiro por incapacidad permanente para el servicio o inutilidad.</w:t>
      </w:r>
      <w:r w:rsidRPr="00B87680">
        <w:rPr>
          <w:rFonts w:ascii="Arial" w:hAnsi="Arial" w:cs="Arial"/>
          <w:b/>
          <w:sz w:val="22"/>
          <w:szCs w:val="22"/>
        </w:rPr>
        <w:t xml:space="preserve"> </w:t>
      </w:r>
      <w:r w:rsidRPr="00B87680">
        <w:rPr>
          <w:rStyle w:val="nfasis"/>
          <w:rFonts w:ascii="Arial" w:hAnsi="Arial" w:cs="Arial"/>
          <w:b/>
          <w:sz w:val="22"/>
          <w:szCs w:val="22"/>
        </w:rPr>
        <w:t>La acreditación del grado de discapacidad se realizará en los términos establecidos reglamentariamente y tendrá validez en todo el territorio nacional."</w:t>
      </w:r>
    </w:p>
    <w:p w:rsidR="00C16639" w:rsidRPr="00B87680" w:rsidRDefault="00C16639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6639" w:rsidRPr="00BD6AC0" w:rsidRDefault="00C16639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D6AC0">
        <w:rPr>
          <w:rFonts w:ascii="Arial" w:hAnsi="Arial" w:cs="Arial"/>
          <w:b/>
          <w:bCs/>
          <w:sz w:val="22"/>
          <w:szCs w:val="22"/>
          <w:u w:val="single"/>
        </w:rPr>
        <w:t xml:space="preserve">3. Artículo 4. </w:t>
      </w:r>
      <w:r w:rsidRPr="00BD6AC0">
        <w:rPr>
          <w:rFonts w:ascii="Arial" w:hAnsi="Arial" w:cs="Arial"/>
          <w:b/>
          <w:i/>
          <w:iCs/>
          <w:sz w:val="22"/>
          <w:szCs w:val="22"/>
          <w:u w:val="single"/>
        </w:rPr>
        <w:t>Libertad de acceso y ejercicio</w:t>
      </w:r>
      <w:r w:rsidRPr="00BD6AC0">
        <w:rPr>
          <w:rFonts w:ascii="Arial" w:hAnsi="Arial" w:cs="Arial"/>
          <w:b/>
          <w:sz w:val="22"/>
          <w:szCs w:val="22"/>
          <w:u w:val="single"/>
        </w:rPr>
        <w:t>.</w:t>
      </w:r>
    </w:p>
    <w:p w:rsidR="00C16639" w:rsidRPr="00BD6AC0" w:rsidRDefault="00C16639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6639" w:rsidRPr="00B87680" w:rsidRDefault="00C16639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7680">
        <w:rPr>
          <w:rFonts w:ascii="Arial" w:hAnsi="Arial" w:cs="Arial"/>
          <w:sz w:val="22"/>
          <w:szCs w:val="22"/>
        </w:rPr>
        <w:t>Añadir un nuevo apartado 3, con el siguiente texto:</w:t>
      </w:r>
    </w:p>
    <w:p w:rsidR="00C16639" w:rsidRPr="00B87680" w:rsidRDefault="00C16639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16639" w:rsidRPr="00B87680" w:rsidRDefault="00C16639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B87680">
        <w:rPr>
          <w:rFonts w:ascii="Arial" w:hAnsi="Arial" w:cs="Arial"/>
          <w:b/>
          <w:i/>
          <w:sz w:val="22"/>
          <w:szCs w:val="22"/>
        </w:rPr>
        <w:t xml:space="preserve">"En ningún caso se pueden establecer o aplicar condiciones o restricciones </w:t>
      </w:r>
      <w:r w:rsidR="00BD6AC0">
        <w:rPr>
          <w:rFonts w:ascii="Arial" w:hAnsi="Arial" w:cs="Arial"/>
          <w:b/>
          <w:i/>
          <w:sz w:val="22"/>
          <w:szCs w:val="22"/>
        </w:rPr>
        <w:t xml:space="preserve">de cualquier tipo </w:t>
      </w:r>
      <w:r w:rsidRPr="00B87680">
        <w:rPr>
          <w:rFonts w:ascii="Arial" w:hAnsi="Arial" w:cs="Arial"/>
          <w:b/>
          <w:i/>
          <w:sz w:val="22"/>
          <w:szCs w:val="22"/>
        </w:rPr>
        <w:t xml:space="preserve">en el acceso </w:t>
      </w:r>
      <w:r w:rsidR="00BD6AC0">
        <w:rPr>
          <w:rFonts w:ascii="Arial" w:hAnsi="Arial" w:cs="Arial"/>
          <w:b/>
          <w:i/>
          <w:sz w:val="22"/>
          <w:szCs w:val="22"/>
        </w:rPr>
        <w:t>o</w:t>
      </w:r>
      <w:r w:rsidRPr="00B87680">
        <w:rPr>
          <w:rFonts w:ascii="Arial" w:hAnsi="Arial" w:cs="Arial"/>
          <w:b/>
          <w:i/>
          <w:sz w:val="22"/>
          <w:szCs w:val="22"/>
        </w:rPr>
        <w:t xml:space="preserve"> ejercicio de las actividades profesionales </w:t>
      </w:r>
      <w:r w:rsidR="00BD6AC0">
        <w:rPr>
          <w:rFonts w:ascii="Arial" w:hAnsi="Arial" w:cs="Arial"/>
          <w:b/>
          <w:i/>
          <w:sz w:val="22"/>
          <w:szCs w:val="22"/>
        </w:rPr>
        <w:t xml:space="preserve">o </w:t>
      </w:r>
      <w:r w:rsidRPr="00B87680">
        <w:rPr>
          <w:rFonts w:ascii="Arial" w:hAnsi="Arial" w:cs="Arial"/>
          <w:b/>
          <w:i/>
          <w:sz w:val="22"/>
          <w:szCs w:val="22"/>
        </w:rPr>
        <w:t>profesiones</w:t>
      </w:r>
      <w:r w:rsidR="00BD6AC0">
        <w:rPr>
          <w:rFonts w:ascii="Arial" w:hAnsi="Arial" w:cs="Arial"/>
          <w:b/>
          <w:i/>
          <w:sz w:val="22"/>
          <w:szCs w:val="22"/>
        </w:rPr>
        <w:t>,</w:t>
      </w:r>
      <w:r w:rsidRPr="00B87680">
        <w:rPr>
          <w:rFonts w:ascii="Arial" w:hAnsi="Arial" w:cs="Arial"/>
          <w:b/>
          <w:i/>
          <w:sz w:val="22"/>
          <w:szCs w:val="22"/>
        </w:rPr>
        <w:t xml:space="preserve"> por </w:t>
      </w:r>
      <w:r w:rsidR="008C11BD" w:rsidRPr="00B87680">
        <w:rPr>
          <w:rFonts w:ascii="Arial" w:hAnsi="Arial" w:cs="Arial"/>
          <w:b/>
          <w:i/>
          <w:sz w:val="22"/>
          <w:szCs w:val="22"/>
        </w:rPr>
        <w:t>motivo o razón de discapacidad o enfermedad"</w:t>
      </w:r>
    </w:p>
    <w:p w:rsidR="008C11BD" w:rsidRPr="00B87680" w:rsidRDefault="008C11BD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BD6AC0" w:rsidRDefault="00BD6AC0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C11BD" w:rsidRPr="00BD6AC0" w:rsidRDefault="008C11BD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BD6AC0">
        <w:rPr>
          <w:rFonts w:ascii="Arial" w:hAnsi="Arial" w:cs="Arial"/>
          <w:b/>
          <w:bCs/>
          <w:sz w:val="22"/>
          <w:szCs w:val="22"/>
          <w:u w:val="single"/>
        </w:rPr>
        <w:t xml:space="preserve">4. Artículo 5. </w:t>
      </w:r>
      <w:r w:rsidRPr="00BD6AC0">
        <w:rPr>
          <w:rFonts w:ascii="Arial" w:hAnsi="Arial" w:cs="Arial"/>
          <w:b/>
          <w:i/>
          <w:iCs/>
          <w:sz w:val="22"/>
          <w:szCs w:val="22"/>
          <w:u w:val="single"/>
        </w:rPr>
        <w:t>Igualdad de trato y no discriminación.</w:t>
      </w:r>
    </w:p>
    <w:p w:rsidR="008C11BD" w:rsidRPr="00B87680" w:rsidRDefault="008C11BD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11BD" w:rsidRPr="00B87680" w:rsidRDefault="008C11BD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7680">
        <w:rPr>
          <w:rFonts w:ascii="Arial" w:hAnsi="Arial" w:cs="Arial"/>
          <w:sz w:val="22"/>
          <w:szCs w:val="22"/>
        </w:rPr>
        <w:t>Modificar este artículo, cuya redacción queda de la siguiente manera:</w:t>
      </w:r>
    </w:p>
    <w:p w:rsidR="008C11BD" w:rsidRPr="00B87680" w:rsidRDefault="008C11BD" w:rsidP="00B876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C11BD" w:rsidRPr="00B306ED" w:rsidRDefault="008C11BD" w:rsidP="00B8768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B306ED">
        <w:rPr>
          <w:rFonts w:ascii="Arial" w:hAnsi="Arial" w:cs="Arial"/>
          <w:i/>
          <w:sz w:val="22"/>
          <w:szCs w:val="22"/>
        </w:rPr>
        <w:t>"1. El acceso y ejercicio a actividades profesionales y profesiones se regirá por el principio de igualdad de trato y no discriminación, en particular por razón de origen racial o étnico, religión o convicciones, discapacidad, edad u orientación sexual, en los términos de la Sección III del Capítulo III del Título II de la Ley 62/2003, de 30 de diciembre, de Medidas Fiscales, Administrativas y del Orden Social y del artículo 5 de la Ley Orgánica 3/2007, de 22 de marzo, para la igualdad efectiva de mujeres y hombres.</w:t>
      </w:r>
    </w:p>
    <w:p w:rsidR="008C11BD" w:rsidRPr="00B306ED" w:rsidRDefault="008C11BD" w:rsidP="00B87680">
      <w:pPr>
        <w:pStyle w:val="nr"/>
        <w:shd w:val="clear" w:color="auto" w:fill="FFFFFF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B306ED">
        <w:rPr>
          <w:rFonts w:ascii="Arial" w:hAnsi="Arial" w:cs="Arial"/>
          <w:b/>
          <w:i/>
          <w:sz w:val="22"/>
          <w:szCs w:val="22"/>
        </w:rPr>
        <w:lastRenderedPageBreak/>
        <w:t>2. E</w:t>
      </w:r>
      <w:r w:rsidRPr="00B306ED">
        <w:rPr>
          <w:rFonts w:ascii="Arial" w:hAnsi="Arial" w:cs="Arial"/>
          <w:b/>
          <w:i/>
          <w:iCs/>
          <w:sz w:val="22"/>
          <w:szCs w:val="22"/>
        </w:rPr>
        <w:t>l principio de igualdad de trato y no discriminación no impedirá que se mantengan o adopten medidas específicas destinadas a prevenir o compensar las desventajas</w:t>
      </w:r>
      <w:r w:rsidR="00B306ED" w:rsidRPr="00B306ED">
        <w:rPr>
          <w:rFonts w:ascii="Arial" w:hAnsi="Arial" w:cs="Arial"/>
          <w:b/>
          <w:i/>
          <w:iCs/>
          <w:sz w:val="22"/>
          <w:szCs w:val="22"/>
        </w:rPr>
        <w:t xml:space="preserve"> por motivo o razón de discapacidad</w:t>
      </w:r>
      <w:r w:rsidR="00B306ED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8C11BD" w:rsidRPr="00B306ED" w:rsidRDefault="004549A0" w:rsidP="00B87680">
      <w:pPr>
        <w:pStyle w:val="nr"/>
        <w:shd w:val="clear" w:color="auto" w:fill="FFFFFF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B306ED">
        <w:rPr>
          <w:rFonts w:ascii="Arial" w:hAnsi="Arial" w:cs="Arial"/>
          <w:b/>
          <w:i/>
          <w:iCs/>
          <w:sz w:val="22"/>
          <w:szCs w:val="22"/>
        </w:rPr>
        <w:t xml:space="preserve">En la actividad o ejercicio profesional, se </w:t>
      </w:r>
      <w:r w:rsidR="008C11BD" w:rsidRPr="00B306ED">
        <w:rPr>
          <w:rFonts w:ascii="Arial" w:hAnsi="Arial" w:cs="Arial"/>
          <w:b/>
          <w:i/>
          <w:iCs/>
          <w:sz w:val="22"/>
          <w:szCs w:val="22"/>
        </w:rPr>
        <w:t>adoptar</w:t>
      </w:r>
      <w:r w:rsidRPr="00B306ED">
        <w:rPr>
          <w:rFonts w:ascii="Arial" w:hAnsi="Arial" w:cs="Arial"/>
          <w:b/>
          <w:i/>
          <w:iCs/>
          <w:sz w:val="22"/>
          <w:szCs w:val="22"/>
        </w:rPr>
        <w:t>án por los profesionales</w:t>
      </w:r>
      <w:r w:rsidR="00B306ED">
        <w:rPr>
          <w:rFonts w:ascii="Arial" w:hAnsi="Arial" w:cs="Arial"/>
          <w:b/>
          <w:i/>
          <w:iCs/>
          <w:sz w:val="22"/>
          <w:szCs w:val="22"/>
        </w:rPr>
        <w:t xml:space="preserve">, bien </w:t>
      </w:r>
      <w:r w:rsidR="00812187" w:rsidRPr="00B306E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B306ED">
        <w:rPr>
          <w:rFonts w:ascii="Arial" w:hAnsi="Arial" w:cs="Arial"/>
          <w:b/>
          <w:i/>
          <w:iCs/>
          <w:sz w:val="22"/>
          <w:szCs w:val="22"/>
        </w:rPr>
        <w:t>aquel se desarrolle por persona física o bajo forma jurídica societaria</w:t>
      </w:r>
      <w:r w:rsidR="00812187" w:rsidRPr="00B306ED">
        <w:rPr>
          <w:rFonts w:ascii="Arial" w:hAnsi="Arial" w:cs="Arial"/>
          <w:b/>
          <w:i/>
          <w:iCs/>
          <w:sz w:val="22"/>
          <w:szCs w:val="22"/>
        </w:rPr>
        <w:t>,</w:t>
      </w:r>
      <w:r w:rsidR="008C11BD" w:rsidRPr="00B306ED">
        <w:rPr>
          <w:rFonts w:ascii="Arial" w:hAnsi="Arial" w:cs="Arial"/>
          <w:b/>
          <w:i/>
          <w:iCs/>
          <w:sz w:val="22"/>
          <w:szCs w:val="22"/>
        </w:rPr>
        <w:t xml:space="preserve"> las medidas adecuadas </w:t>
      </w:r>
      <w:r w:rsidRPr="00B306ED">
        <w:rPr>
          <w:rFonts w:ascii="Arial" w:hAnsi="Arial" w:cs="Arial"/>
          <w:b/>
          <w:i/>
          <w:iCs/>
          <w:sz w:val="22"/>
          <w:szCs w:val="22"/>
        </w:rPr>
        <w:t>de</w:t>
      </w:r>
      <w:r w:rsidR="008C11BD" w:rsidRPr="00B306ED">
        <w:rPr>
          <w:rFonts w:ascii="Arial" w:hAnsi="Arial" w:cs="Arial"/>
          <w:b/>
          <w:i/>
          <w:iCs/>
          <w:sz w:val="22"/>
          <w:szCs w:val="22"/>
        </w:rPr>
        <w:t xml:space="preserve"> adaptación </w:t>
      </w:r>
      <w:r w:rsidRPr="00B306ED">
        <w:rPr>
          <w:rFonts w:ascii="Arial" w:hAnsi="Arial" w:cs="Arial"/>
          <w:b/>
          <w:i/>
          <w:iCs/>
          <w:sz w:val="22"/>
          <w:szCs w:val="22"/>
        </w:rPr>
        <w:t>dirigidas a garantizar la</w:t>
      </w:r>
      <w:r w:rsidR="008C11BD" w:rsidRPr="00B306ED">
        <w:rPr>
          <w:rFonts w:ascii="Arial" w:hAnsi="Arial" w:cs="Arial"/>
          <w:b/>
          <w:i/>
          <w:iCs/>
          <w:sz w:val="22"/>
          <w:szCs w:val="22"/>
        </w:rPr>
        <w:t xml:space="preserve"> accesibilidad de la</w:t>
      </w:r>
      <w:r w:rsidRPr="00B306ED">
        <w:rPr>
          <w:rFonts w:ascii="Arial" w:hAnsi="Arial" w:cs="Arial"/>
          <w:b/>
          <w:i/>
          <w:iCs/>
          <w:sz w:val="22"/>
          <w:szCs w:val="22"/>
        </w:rPr>
        <w:t>s</w:t>
      </w:r>
      <w:r w:rsidR="008C11BD" w:rsidRPr="00B306E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B306ED">
        <w:rPr>
          <w:rFonts w:ascii="Arial" w:hAnsi="Arial" w:cs="Arial"/>
          <w:b/>
          <w:i/>
          <w:iCs/>
          <w:sz w:val="22"/>
          <w:szCs w:val="22"/>
        </w:rPr>
        <w:t>personas con discapacidad</w:t>
      </w:r>
      <w:r w:rsidR="008C11BD" w:rsidRPr="00B306ED">
        <w:rPr>
          <w:rFonts w:ascii="Arial" w:hAnsi="Arial" w:cs="Arial"/>
          <w:b/>
          <w:i/>
          <w:iCs/>
          <w:sz w:val="22"/>
          <w:szCs w:val="22"/>
        </w:rPr>
        <w:t>, en función de las necesida</w:t>
      </w:r>
      <w:r w:rsidRPr="00B306ED">
        <w:rPr>
          <w:rFonts w:ascii="Arial" w:hAnsi="Arial" w:cs="Arial"/>
          <w:b/>
          <w:i/>
          <w:iCs/>
          <w:sz w:val="22"/>
          <w:szCs w:val="22"/>
        </w:rPr>
        <w:t>des de cada situación concreta</w:t>
      </w:r>
      <w:r w:rsidR="008C11BD" w:rsidRPr="00B306ED">
        <w:rPr>
          <w:rFonts w:ascii="Arial" w:hAnsi="Arial" w:cs="Arial"/>
          <w:b/>
          <w:i/>
          <w:iCs/>
          <w:sz w:val="22"/>
          <w:szCs w:val="22"/>
        </w:rPr>
        <w:t xml:space="preserve">, salvo que esas medidas supongan una carga excesiva para </w:t>
      </w:r>
      <w:r w:rsidRPr="00B306ED">
        <w:rPr>
          <w:rFonts w:ascii="Arial" w:hAnsi="Arial" w:cs="Arial"/>
          <w:b/>
          <w:i/>
          <w:iCs/>
          <w:sz w:val="22"/>
          <w:szCs w:val="22"/>
        </w:rPr>
        <w:t>aquellos</w:t>
      </w:r>
      <w:r w:rsidR="008C11BD" w:rsidRPr="00B306ED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8C11BD" w:rsidRPr="00B306ED" w:rsidRDefault="008C11BD" w:rsidP="00B87680">
      <w:pPr>
        <w:pStyle w:val="nr"/>
        <w:shd w:val="clear" w:color="auto" w:fill="FFFFFF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B306ED">
        <w:rPr>
          <w:rFonts w:ascii="Arial" w:hAnsi="Arial" w:cs="Arial"/>
          <w:b/>
          <w:i/>
          <w:iCs/>
          <w:sz w:val="22"/>
          <w:szCs w:val="22"/>
        </w:rPr>
        <w:t>Para determinar si una carga es excesiva se tendrá en cuenta si es paliada en grado suficiente mediante las medidas, ayudas o subvenciones públicas para personas con discapacidad, así como los costes financieros y de otro tipo que las medidas impliquen y el tamaño y</w:t>
      </w:r>
      <w:r w:rsidR="004549A0" w:rsidRPr="00B306ED">
        <w:rPr>
          <w:rFonts w:ascii="Arial" w:hAnsi="Arial" w:cs="Arial"/>
          <w:b/>
          <w:i/>
          <w:iCs/>
          <w:sz w:val="22"/>
          <w:szCs w:val="22"/>
        </w:rPr>
        <w:t xml:space="preserve"> el volumen de negocios total del profesional o sociedad</w:t>
      </w:r>
      <w:r w:rsidRPr="00B306ED">
        <w:rPr>
          <w:rFonts w:ascii="Arial" w:hAnsi="Arial" w:cs="Arial"/>
          <w:b/>
          <w:i/>
          <w:iCs/>
          <w:sz w:val="22"/>
          <w:szCs w:val="22"/>
        </w:rPr>
        <w:t>.»</w:t>
      </w:r>
    </w:p>
    <w:p w:rsidR="008C11BD" w:rsidRPr="00B87680" w:rsidRDefault="008C11BD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1E3525" w:rsidRPr="00B306ED" w:rsidRDefault="00AD6F12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5</w:t>
      </w:r>
      <w:r w:rsidR="00812187" w:rsidRPr="00B306ED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. </w:t>
      </w:r>
      <w:r w:rsidR="00D906D6" w:rsidRPr="00B306ED">
        <w:rPr>
          <w:rFonts w:ascii="Arial" w:hAnsi="Arial" w:cs="Arial"/>
          <w:b/>
          <w:bCs/>
          <w:sz w:val="22"/>
          <w:szCs w:val="22"/>
          <w:u w:val="single"/>
        </w:rPr>
        <w:t xml:space="preserve">Artículo 25. </w:t>
      </w:r>
      <w:r w:rsidR="00D906D6" w:rsidRPr="00B306ED">
        <w:rPr>
          <w:rFonts w:ascii="Arial" w:hAnsi="Arial" w:cs="Arial"/>
          <w:b/>
          <w:i/>
          <w:iCs/>
          <w:sz w:val="22"/>
          <w:szCs w:val="22"/>
          <w:u w:val="single"/>
        </w:rPr>
        <w:t>Creación de Colegios profesionales</w:t>
      </w:r>
    </w:p>
    <w:p w:rsidR="00B306ED" w:rsidRDefault="00B306ED" w:rsidP="00B8768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D906D6" w:rsidRPr="00B306ED" w:rsidRDefault="00D906D6" w:rsidP="00B8768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B306ED">
        <w:rPr>
          <w:rFonts w:ascii="Arial" w:hAnsi="Arial" w:cs="Arial"/>
          <w:iCs/>
          <w:sz w:val="22"/>
          <w:szCs w:val="22"/>
        </w:rPr>
        <w:t>Nueva redacción del apartado 3.</w:t>
      </w:r>
    </w:p>
    <w:p w:rsidR="00D906D6" w:rsidRPr="00B87680" w:rsidRDefault="00D906D6" w:rsidP="00B8768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D906D6" w:rsidRPr="00B87680" w:rsidRDefault="00D906D6" w:rsidP="00B8768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B87680">
        <w:rPr>
          <w:rFonts w:ascii="Arial" w:hAnsi="Arial" w:cs="Arial"/>
          <w:i/>
          <w:sz w:val="22"/>
          <w:szCs w:val="22"/>
        </w:rPr>
        <w:t>"3. La ley de creación de la corporación colegial establecerá los requisitos de colegiación y la denominación del Colegio profesional.</w:t>
      </w:r>
    </w:p>
    <w:p w:rsidR="00D906D6" w:rsidRPr="00B87680" w:rsidRDefault="00D906D6" w:rsidP="00B8768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D906D6" w:rsidRPr="00B87680" w:rsidRDefault="00D906D6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B87680">
        <w:rPr>
          <w:rFonts w:ascii="Arial" w:hAnsi="Arial" w:cs="Arial"/>
          <w:b/>
          <w:i/>
          <w:sz w:val="22"/>
          <w:szCs w:val="22"/>
        </w:rPr>
        <w:t xml:space="preserve">No podrán establecerse </w:t>
      </w:r>
      <w:r w:rsidR="00B306ED">
        <w:rPr>
          <w:rFonts w:ascii="Arial" w:hAnsi="Arial" w:cs="Arial"/>
          <w:b/>
          <w:i/>
          <w:sz w:val="22"/>
          <w:szCs w:val="22"/>
        </w:rPr>
        <w:t>en dichas leyes</w:t>
      </w:r>
      <w:r w:rsidR="00B306ED" w:rsidRPr="00B306ED">
        <w:rPr>
          <w:rFonts w:ascii="Arial" w:hAnsi="Arial" w:cs="Arial"/>
          <w:b/>
          <w:i/>
          <w:sz w:val="22"/>
          <w:szCs w:val="22"/>
        </w:rPr>
        <w:t xml:space="preserve">, </w:t>
      </w:r>
      <w:r w:rsidRPr="00B306ED">
        <w:rPr>
          <w:rFonts w:ascii="Arial" w:hAnsi="Arial" w:cs="Arial"/>
          <w:b/>
          <w:i/>
          <w:sz w:val="22"/>
          <w:szCs w:val="22"/>
        </w:rPr>
        <w:t xml:space="preserve">o aplicarse </w:t>
      </w:r>
      <w:r w:rsidR="00B306ED" w:rsidRPr="00B306ED">
        <w:rPr>
          <w:rFonts w:ascii="Arial" w:hAnsi="Arial" w:cs="Arial"/>
          <w:b/>
          <w:i/>
          <w:sz w:val="22"/>
          <w:szCs w:val="22"/>
        </w:rPr>
        <w:t>en la práctica,</w:t>
      </w:r>
      <w:r w:rsidR="00B306ED">
        <w:rPr>
          <w:rFonts w:ascii="Arial" w:hAnsi="Arial" w:cs="Arial"/>
          <w:i/>
          <w:sz w:val="22"/>
          <w:szCs w:val="22"/>
        </w:rPr>
        <w:t xml:space="preserve"> </w:t>
      </w:r>
      <w:r w:rsidRPr="00B87680">
        <w:rPr>
          <w:rFonts w:ascii="Arial" w:hAnsi="Arial" w:cs="Arial"/>
          <w:b/>
          <w:i/>
          <w:sz w:val="22"/>
          <w:szCs w:val="22"/>
        </w:rPr>
        <w:t xml:space="preserve">condiciones o restricciones </w:t>
      </w:r>
      <w:r w:rsidR="00B306ED">
        <w:rPr>
          <w:rFonts w:ascii="Arial" w:hAnsi="Arial" w:cs="Arial"/>
          <w:b/>
          <w:i/>
          <w:sz w:val="22"/>
          <w:szCs w:val="22"/>
        </w:rPr>
        <w:t xml:space="preserve">de cualquier tipo </w:t>
      </w:r>
      <w:r w:rsidRPr="00B87680">
        <w:rPr>
          <w:rFonts w:ascii="Arial" w:hAnsi="Arial" w:cs="Arial"/>
          <w:b/>
          <w:i/>
          <w:sz w:val="22"/>
          <w:szCs w:val="22"/>
        </w:rPr>
        <w:t>en el acceso o participación por motivo o razón de discapacidad o enfermedad"</w:t>
      </w:r>
    </w:p>
    <w:p w:rsidR="00D906D6" w:rsidRPr="00B87680" w:rsidRDefault="00D906D6" w:rsidP="00B8768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</w:p>
    <w:p w:rsidR="00B306ED" w:rsidRDefault="00B306ED" w:rsidP="00B8768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</w:p>
    <w:p w:rsidR="00520A89" w:rsidRPr="00B306ED" w:rsidRDefault="00AD6F12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  <w:shd w:val="clear" w:color="auto" w:fill="FFFFFF"/>
        </w:rPr>
        <w:t>6</w:t>
      </w:r>
      <w:r w:rsidR="00D906D6" w:rsidRPr="00B306ED">
        <w:rPr>
          <w:rFonts w:ascii="Arial" w:hAnsi="Arial" w:cs="Arial"/>
          <w:b/>
          <w:i/>
          <w:sz w:val="22"/>
          <w:szCs w:val="22"/>
          <w:u w:val="single"/>
          <w:shd w:val="clear" w:color="auto" w:fill="FFFFFF"/>
        </w:rPr>
        <w:t xml:space="preserve">. </w:t>
      </w:r>
      <w:r w:rsidR="00D906D6" w:rsidRPr="00B306ED">
        <w:rPr>
          <w:rFonts w:ascii="Arial" w:hAnsi="Arial" w:cs="Arial"/>
          <w:b/>
          <w:bCs/>
          <w:sz w:val="22"/>
          <w:szCs w:val="22"/>
          <w:u w:val="single"/>
        </w:rPr>
        <w:t xml:space="preserve">Artículo 34. </w:t>
      </w:r>
      <w:r w:rsidR="00D906D6" w:rsidRPr="00B306ED">
        <w:rPr>
          <w:rFonts w:ascii="Arial" w:hAnsi="Arial" w:cs="Arial"/>
          <w:b/>
          <w:i/>
          <w:iCs/>
          <w:sz w:val="22"/>
          <w:szCs w:val="22"/>
          <w:u w:val="single"/>
        </w:rPr>
        <w:t>Funciones de los Colegios</w:t>
      </w:r>
    </w:p>
    <w:p w:rsidR="00D906D6" w:rsidRPr="00B87680" w:rsidRDefault="00D906D6" w:rsidP="00B8768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D906D6" w:rsidRPr="00B87680" w:rsidRDefault="00D906D6" w:rsidP="00B8768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B87680">
        <w:rPr>
          <w:rFonts w:ascii="Arial" w:hAnsi="Arial" w:cs="Arial"/>
          <w:i/>
          <w:iCs/>
          <w:sz w:val="22"/>
          <w:szCs w:val="22"/>
        </w:rPr>
        <w:t>Añadir una nueva letra i) en al apartado 2, redactada de la forma siguiente:</w:t>
      </w:r>
    </w:p>
    <w:p w:rsidR="00D906D6" w:rsidRPr="00B87680" w:rsidRDefault="00D906D6" w:rsidP="00B8768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D906D6" w:rsidRPr="00B306ED" w:rsidRDefault="00D906D6" w:rsidP="00B87680">
      <w:pPr>
        <w:pStyle w:val="Body1"/>
        <w:jc w:val="both"/>
        <w:rPr>
          <w:rFonts w:ascii="Arial" w:hAnsi="Arial" w:cs="Arial"/>
          <w:b/>
          <w:i/>
          <w:sz w:val="22"/>
          <w:szCs w:val="22"/>
        </w:rPr>
      </w:pPr>
      <w:r w:rsidRPr="00B306ED">
        <w:rPr>
          <w:rFonts w:ascii="Arial" w:hAnsi="Arial" w:cs="Arial"/>
          <w:b/>
          <w:i/>
          <w:iCs/>
          <w:sz w:val="22"/>
          <w:szCs w:val="22"/>
        </w:rPr>
        <w:t>"</w:t>
      </w:r>
      <w:r w:rsidRPr="00B306ED">
        <w:rPr>
          <w:rFonts w:ascii="Arial" w:hAnsi="Arial" w:cs="Arial"/>
          <w:b/>
          <w:i/>
          <w:sz w:val="22"/>
          <w:szCs w:val="22"/>
        </w:rPr>
        <w:t>Incorporar en sus estatutos o reglamentos de funcionamiento medidas de acción positiva en favor de las personas con discapacidad, tanto profesionales del colegio como personas que pueden requerir sus servicios del mismo"</w:t>
      </w:r>
    </w:p>
    <w:p w:rsidR="00D906D6" w:rsidRPr="00B306ED" w:rsidRDefault="00D906D6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shd w:val="clear" w:color="auto" w:fill="FFFFFF"/>
          <w:lang w:val="es-ES"/>
        </w:rPr>
      </w:pPr>
    </w:p>
    <w:p w:rsidR="00D906D6" w:rsidRPr="00B87680" w:rsidRDefault="00D906D6" w:rsidP="00B876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</w:pPr>
    </w:p>
    <w:p w:rsidR="00D906D6" w:rsidRDefault="00D906D6" w:rsidP="005171B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FFFFF"/>
          <w:lang w:val="es-ES_tradnl"/>
        </w:rPr>
      </w:pPr>
      <w:r w:rsidRPr="00B87680"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  <w:tab/>
      </w:r>
      <w:r w:rsidRPr="00B87680"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  <w:tab/>
      </w:r>
      <w:r w:rsidRPr="00B87680"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  <w:tab/>
      </w:r>
      <w:r w:rsidRPr="00B87680"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  <w:tab/>
      </w:r>
      <w:r w:rsidRPr="00B87680"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  <w:tab/>
      </w:r>
      <w:r w:rsidRPr="00B87680"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  <w:tab/>
      </w:r>
      <w:r w:rsidRPr="00B87680">
        <w:rPr>
          <w:rFonts w:ascii="Arial" w:hAnsi="Arial" w:cs="Arial"/>
          <w:b/>
          <w:sz w:val="22"/>
          <w:szCs w:val="22"/>
          <w:shd w:val="clear" w:color="auto" w:fill="FFFFFF"/>
          <w:lang w:val="es-ES"/>
        </w:rPr>
        <w:tab/>
      </w:r>
      <w:r w:rsidR="00392F47" w:rsidRPr="00392F47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3</w:t>
      </w:r>
      <w:r w:rsidR="00B87680" w:rsidRPr="00B87680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de septiembre de 2013</w:t>
      </w:r>
      <w:r w:rsidR="005171B3">
        <w:rPr>
          <w:rFonts w:ascii="Arial" w:hAnsi="Arial" w:cs="Arial"/>
          <w:sz w:val="22"/>
          <w:szCs w:val="22"/>
          <w:shd w:val="clear" w:color="auto" w:fill="FFFFFF"/>
          <w:lang w:val="es-ES_tradnl"/>
        </w:rPr>
        <w:t>.</w:t>
      </w:r>
    </w:p>
    <w:p w:rsidR="005171B3" w:rsidRDefault="005171B3" w:rsidP="005171B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FFFFF"/>
          <w:lang w:val="es-ES_tradnl"/>
        </w:rPr>
      </w:pPr>
    </w:p>
    <w:p w:rsidR="005171B3" w:rsidRPr="005171B3" w:rsidRDefault="005171B3" w:rsidP="005171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es-ES_tradnl"/>
        </w:rPr>
      </w:pPr>
      <w:r w:rsidRPr="005171B3">
        <w:rPr>
          <w:rFonts w:ascii="Arial" w:hAnsi="Arial" w:cs="Arial"/>
          <w:b/>
          <w:sz w:val="22"/>
          <w:szCs w:val="22"/>
          <w:shd w:val="clear" w:color="auto" w:fill="FFFFFF"/>
          <w:lang w:val="es-ES_tradnl"/>
        </w:rPr>
        <w:t>CERMI</w:t>
      </w:r>
    </w:p>
    <w:p w:rsidR="005171B3" w:rsidRPr="005171B3" w:rsidRDefault="005171B3" w:rsidP="005171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es-ES_tradnl"/>
        </w:rPr>
      </w:pPr>
      <w:hyperlink r:id="rId10" w:history="1">
        <w:r w:rsidRPr="005171B3">
          <w:rPr>
            <w:rStyle w:val="Hipervnculo"/>
            <w:rFonts w:ascii="Arial" w:hAnsi="Arial" w:cs="Arial"/>
            <w:b/>
            <w:sz w:val="22"/>
            <w:szCs w:val="22"/>
            <w:shd w:val="clear" w:color="auto" w:fill="FFFFFF"/>
            <w:lang w:val="es-ES_tradnl"/>
          </w:rPr>
          <w:t>www.cermi.es</w:t>
        </w:r>
      </w:hyperlink>
    </w:p>
    <w:p w:rsidR="005171B3" w:rsidRPr="005171B3" w:rsidRDefault="005171B3" w:rsidP="005171B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shd w:val="clear" w:color="auto" w:fill="FFFFFF"/>
          <w:lang w:val="es-ES_tradnl"/>
        </w:rPr>
      </w:pPr>
    </w:p>
    <w:sectPr w:rsidR="005171B3" w:rsidRPr="005171B3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21C" w:rsidRDefault="0022321C">
      <w:r>
        <w:separator/>
      </w:r>
    </w:p>
  </w:endnote>
  <w:endnote w:type="continuationSeparator" w:id="1">
    <w:p w:rsidR="0022321C" w:rsidRDefault="0022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B0500000000000000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12" w:rsidRDefault="00AD6F12" w:rsidP="00D074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6F12" w:rsidRDefault="00AD6F12" w:rsidP="00AD6F1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12" w:rsidRDefault="00AD6F12" w:rsidP="00D074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2F8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D6F12" w:rsidRDefault="00AD6F12" w:rsidP="00AD6F1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21C" w:rsidRDefault="0022321C">
      <w:r>
        <w:separator/>
      </w:r>
    </w:p>
  </w:footnote>
  <w:footnote w:type="continuationSeparator" w:id="1">
    <w:p w:rsidR="0022321C" w:rsidRDefault="0022321C">
      <w:r>
        <w:continuationSeparator/>
      </w:r>
    </w:p>
  </w:footnote>
  <w:footnote w:id="2">
    <w:p w:rsidR="00C16639" w:rsidRPr="00C16639" w:rsidRDefault="00C16639" w:rsidP="00C16639">
      <w:pPr>
        <w:pStyle w:val="Ttulo3"/>
        <w:shd w:val="clear" w:color="auto" w:fill="FFFFFF"/>
        <w:spacing w:before="0" w:beforeAutospacing="0"/>
        <w:jc w:val="both"/>
        <w:rPr>
          <w:b w:val="0"/>
          <w:color w:val="000000"/>
          <w:sz w:val="16"/>
          <w:szCs w:val="16"/>
        </w:rPr>
      </w:pPr>
      <w:r w:rsidRPr="00C16639">
        <w:rPr>
          <w:rStyle w:val="Refdenotaalpie"/>
          <w:b w:val="0"/>
          <w:sz w:val="16"/>
          <w:szCs w:val="16"/>
        </w:rPr>
        <w:footnoteRef/>
      </w:r>
      <w:r w:rsidRPr="00C16639">
        <w:rPr>
          <w:b w:val="0"/>
          <w:sz w:val="16"/>
          <w:szCs w:val="16"/>
        </w:rPr>
        <w:t xml:space="preserve"> Tomada del artículo 1.2 de la </w:t>
      </w:r>
      <w:r w:rsidRPr="00C16639">
        <w:rPr>
          <w:b w:val="0"/>
          <w:color w:val="000000"/>
          <w:sz w:val="16"/>
          <w:szCs w:val="16"/>
        </w:rPr>
        <w:t>Ley 51/2003, de 2 de diciembre, de igualdad de oportunidades, no discriminación y accesibilidad universal de las personas con discapacidad.</w:t>
      </w:r>
    </w:p>
    <w:p w:rsidR="00C16639" w:rsidRDefault="00C16639">
      <w:pPr>
        <w:pStyle w:val="Textonotapi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017"/>
    <w:rsid w:val="00013C12"/>
    <w:rsid w:val="001E3525"/>
    <w:rsid w:val="001E5E39"/>
    <w:rsid w:val="0022321C"/>
    <w:rsid w:val="00392F47"/>
    <w:rsid w:val="004549A0"/>
    <w:rsid w:val="005171B3"/>
    <w:rsid w:val="00520A89"/>
    <w:rsid w:val="005A0397"/>
    <w:rsid w:val="00812187"/>
    <w:rsid w:val="008C11BD"/>
    <w:rsid w:val="00AD6F12"/>
    <w:rsid w:val="00B306ED"/>
    <w:rsid w:val="00B87017"/>
    <w:rsid w:val="00B87680"/>
    <w:rsid w:val="00BD6AC0"/>
    <w:rsid w:val="00C10AAC"/>
    <w:rsid w:val="00C16639"/>
    <w:rsid w:val="00D074CC"/>
    <w:rsid w:val="00D906D6"/>
    <w:rsid w:val="00DD4F69"/>
    <w:rsid w:val="00DF1631"/>
    <w:rsid w:val="00E65D98"/>
    <w:rsid w:val="00F8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qFormat/>
    <w:rsid w:val="00C166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Textoennegrita">
    <w:name w:val="Strong"/>
    <w:basedOn w:val="Fuentedeprrafopredeter"/>
    <w:qFormat/>
    <w:rsid w:val="005A0397"/>
    <w:rPr>
      <w:b/>
      <w:bCs/>
    </w:rPr>
  </w:style>
  <w:style w:type="character" w:customStyle="1" w:styleId="apple-converted-space">
    <w:name w:val="apple-converted-space"/>
    <w:basedOn w:val="Fuentedeprrafopredeter"/>
    <w:rsid w:val="005A0397"/>
  </w:style>
  <w:style w:type="paragraph" w:customStyle="1" w:styleId="Body1">
    <w:name w:val="Body 1"/>
    <w:rsid w:val="001E3525"/>
    <w:rPr>
      <w:rFonts w:ascii="Helvetica" w:eastAsia="Arial Unicode MS" w:hAnsi="Helvetica"/>
      <w:color w:val="000000"/>
      <w:sz w:val="24"/>
    </w:rPr>
  </w:style>
  <w:style w:type="character" w:styleId="nfasis">
    <w:name w:val="Emphasis"/>
    <w:basedOn w:val="Fuentedeprrafopredeter"/>
    <w:qFormat/>
    <w:rsid w:val="00C16639"/>
    <w:rPr>
      <w:i/>
      <w:iCs/>
    </w:rPr>
  </w:style>
  <w:style w:type="paragraph" w:styleId="NormalWeb">
    <w:name w:val="Normal (Web)"/>
    <w:basedOn w:val="Normal"/>
    <w:rsid w:val="00C16639"/>
    <w:pPr>
      <w:spacing w:before="100" w:beforeAutospacing="1" w:after="100" w:afterAutospacing="1"/>
    </w:pPr>
  </w:style>
  <w:style w:type="paragraph" w:styleId="Textonotapie">
    <w:name w:val="footnote text"/>
    <w:basedOn w:val="Normal"/>
    <w:semiHidden/>
    <w:rsid w:val="00C1663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16639"/>
    <w:rPr>
      <w:vertAlign w:val="superscript"/>
    </w:rPr>
  </w:style>
  <w:style w:type="paragraph" w:customStyle="1" w:styleId="nr">
    <w:name w:val="nr"/>
    <w:basedOn w:val="Normal"/>
    <w:rsid w:val="008C11BD"/>
    <w:pPr>
      <w:spacing w:before="100" w:beforeAutospacing="1" w:after="100" w:afterAutospacing="1"/>
    </w:pPr>
  </w:style>
  <w:style w:type="paragraph" w:styleId="Piedepgina">
    <w:name w:val="footer"/>
    <w:basedOn w:val="Normal"/>
    <w:rsid w:val="00AD6F1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D6F12"/>
  </w:style>
  <w:style w:type="character" w:styleId="Hipervnculo">
    <w:name w:val="Hyperlink"/>
    <w:basedOn w:val="Fuentedeprrafopredeter"/>
    <w:rsid w:val="00517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ermi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7F9E897-DC50-4199-91A2-743E8132E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2AACB-1BF6-4B53-9EE6-464B3BB70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FB2BF7-5C97-4CAF-BCBC-D659F465C3D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1616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PROPUESTAS EN RELACIÓN A LAS PERSONAS CON DISCAPACIDAD A INCORPORAR AL ANTEPROYECTO DE LEY DE SERVICIOS Y COLEGIOS PROFESIONALES</vt:lpstr>
    </vt:vector>
  </TitlesOfParts>
  <Company>Hewlett-Packard Company</Company>
  <LinksUpToDate>false</LinksUpToDate>
  <CharactersWithSpaces>10484</CharactersWithSpaces>
  <SharedDoc>false</SharedDoc>
  <HLinks>
    <vt:vector size="6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http://www.cermi.es/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PROPUESTAS EN RELACIÓN A LAS PERSONAS CON DISCAPACIDAD A INCORPORAR AL ANTEPROYECTO DE LEY DE SERVICIOS Y COLEGIOS PROFESIONALES</dc:title>
  <dc:subject/>
  <dc:creator>LCPB</dc:creator>
  <cp:keywords/>
  <cp:lastModifiedBy>babella.svm</cp:lastModifiedBy>
  <cp:revision>2</cp:revision>
  <dcterms:created xsi:type="dcterms:W3CDTF">2013-09-03T09:43:00Z</dcterms:created>
  <dcterms:modified xsi:type="dcterms:W3CDTF">2013-09-03T09:43:00Z</dcterms:modified>
</cp:coreProperties>
</file>