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A7C" w:rsidRPr="006E2BF9" w:rsidRDefault="0067194F" w:rsidP="00772A7C">
      <w:pPr>
        <w:pBdr>
          <w:bottom w:val="single" w:sz="12" w:space="1" w:color="auto"/>
        </w:pBdr>
        <w:jc w:val="center"/>
        <w:rPr>
          <w:sz w:val="28"/>
          <w:szCs w:val="28"/>
        </w:rPr>
      </w:pPr>
      <w:r>
        <w:rPr>
          <w:noProof/>
          <w:sz w:val="28"/>
          <w:szCs w:val="28"/>
          <w:lang w:val="es-ES" w:eastAsia="es-ES"/>
        </w:rPr>
        <w:drawing>
          <wp:inline distT="0" distB="0" distL="0" distR="0">
            <wp:extent cx="1476375" cy="1000125"/>
            <wp:effectExtent l="19050" t="0" r="9525"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e Español de Representantes de Personas con Discapacidad. Ir a página de inicio"/>
                    <pic:cNvPicPr>
                      <a:picLocks noChangeAspect="1" noChangeArrowheads="1"/>
                    </pic:cNvPicPr>
                  </pic:nvPicPr>
                  <pic:blipFill>
                    <a:blip r:embed="rId10"/>
                    <a:srcRect/>
                    <a:stretch>
                      <a:fillRect/>
                    </a:stretch>
                  </pic:blipFill>
                  <pic:spPr bwMode="auto">
                    <a:xfrm>
                      <a:off x="0" y="0"/>
                      <a:ext cx="1476375" cy="1000125"/>
                    </a:xfrm>
                    <a:prstGeom prst="rect">
                      <a:avLst/>
                    </a:prstGeom>
                    <a:noFill/>
                    <a:ln w="9525">
                      <a:noFill/>
                      <a:miter lim="800000"/>
                      <a:headEnd/>
                      <a:tailEnd/>
                    </a:ln>
                  </pic:spPr>
                </pic:pic>
              </a:graphicData>
            </a:graphic>
          </wp:inline>
        </w:drawing>
      </w:r>
    </w:p>
    <w:p w:rsidR="00772A7C" w:rsidRPr="006E2BF9" w:rsidRDefault="00772A7C" w:rsidP="00613097">
      <w:pPr>
        <w:pBdr>
          <w:bottom w:val="single" w:sz="12" w:space="1" w:color="auto"/>
        </w:pBdr>
        <w:jc w:val="both"/>
        <w:rPr>
          <w:sz w:val="28"/>
          <w:szCs w:val="28"/>
        </w:rPr>
      </w:pPr>
    </w:p>
    <w:p w:rsidR="002E7753" w:rsidRPr="006E2BF9" w:rsidRDefault="00772A7C" w:rsidP="00613097">
      <w:pPr>
        <w:pBdr>
          <w:bottom w:val="single" w:sz="12" w:space="1" w:color="auto"/>
        </w:pBdr>
        <w:jc w:val="both"/>
        <w:rPr>
          <w:rFonts w:ascii="Arial" w:hAnsi="Arial" w:cs="Arial"/>
          <w:b/>
          <w:sz w:val="28"/>
          <w:szCs w:val="28"/>
          <w:lang w:val="es-ES"/>
        </w:rPr>
      </w:pPr>
      <w:r w:rsidRPr="006E2BF9">
        <w:rPr>
          <w:rFonts w:ascii="Arial" w:hAnsi="Arial" w:cs="Arial"/>
          <w:b/>
          <w:sz w:val="28"/>
          <w:szCs w:val="28"/>
          <w:lang w:val="es-ES"/>
        </w:rPr>
        <w:t xml:space="preserve">DOCUMENTO DE ENMIENDAS DEL CERMI AL </w:t>
      </w:r>
      <w:r w:rsidR="002E7753" w:rsidRPr="006E2BF9">
        <w:rPr>
          <w:rFonts w:ascii="Arial" w:hAnsi="Arial" w:cs="Arial"/>
          <w:b/>
          <w:sz w:val="28"/>
          <w:szCs w:val="28"/>
          <w:lang w:val="es-ES"/>
        </w:rPr>
        <w:t xml:space="preserve">PROYECTO DE LEY DE RACIONALIZACIÓN Y SOSTENIBILIDAD DE LA ADMINISTRACIÓN LOCAL. OBSERVACIONES </w:t>
      </w:r>
      <w:r w:rsidR="00B47B98" w:rsidRPr="006E2BF9">
        <w:rPr>
          <w:rFonts w:ascii="Arial" w:hAnsi="Arial" w:cs="Arial"/>
          <w:b/>
          <w:sz w:val="28"/>
          <w:szCs w:val="28"/>
          <w:lang w:val="es-ES"/>
        </w:rPr>
        <w:t>Y</w:t>
      </w:r>
      <w:r w:rsidR="002E7753" w:rsidRPr="006E2BF9">
        <w:rPr>
          <w:rFonts w:ascii="Arial" w:hAnsi="Arial" w:cs="Arial"/>
          <w:b/>
          <w:sz w:val="28"/>
          <w:szCs w:val="28"/>
          <w:lang w:val="es-ES"/>
        </w:rPr>
        <w:t xml:space="preserve"> </w:t>
      </w:r>
      <w:r w:rsidR="00062D77" w:rsidRPr="006E2BF9">
        <w:rPr>
          <w:rFonts w:ascii="Arial" w:hAnsi="Arial" w:cs="Arial"/>
          <w:b/>
          <w:sz w:val="28"/>
          <w:szCs w:val="28"/>
          <w:lang w:val="es-ES"/>
        </w:rPr>
        <w:t>PROPUESTAS</w:t>
      </w:r>
      <w:r w:rsidR="002E7753" w:rsidRPr="006E2BF9">
        <w:rPr>
          <w:rFonts w:ascii="Arial" w:hAnsi="Arial" w:cs="Arial"/>
          <w:b/>
          <w:sz w:val="28"/>
          <w:szCs w:val="28"/>
          <w:lang w:val="es-ES"/>
        </w:rPr>
        <w:t xml:space="preserve"> DESDE EL PUNTO DE VISTA DE LAS PERSONAS CON DISCAPACIDAD</w:t>
      </w:r>
    </w:p>
    <w:p w:rsidR="00772A7C" w:rsidRPr="006E2BF9" w:rsidRDefault="00772A7C" w:rsidP="00613097">
      <w:pPr>
        <w:jc w:val="both"/>
        <w:rPr>
          <w:rFonts w:ascii="Arial" w:hAnsi="Arial" w:cs="Arial"/>
          <w:b/>
          <w:sz w:val="28"/>
          <w:szCs w:val="28"/>
          <w:lang w:val="es-ES"/>
        </w:rPr>
      </w:pPr>
    </w:p>
    <w:p w:rsidR="002E7753" w:rsidRPr="006E2BF9" w:rsidRDefault="002E7753" w:rsidP="00613097">
      <w:pPr>
        <w:jc w:val="both"/>
        <w:rPr>
          <w:rFonts w:ascii="Arial" w:hAnsi="Arial" w:cs="Arial"/>
          <w:b/>
          <w:sz w:val="28"/>
          <w:szCs w:val="28"/>
          <w:lang w:val="es-ES"/>
        </w:rPr>
      </w:pPr>
    </w:p>
    <w:p w:rsidR="002E7753" w:rsidRPr="006E2BF9" w:rsidRDefault="00E916BD" w:rsidP="00062D77">
      <w:pPr>
        <w:numPr>
          <w:ilvl w:val="0"/>
          <w:numId w:val="6"/>
        </w:numPr>
        <w:jc w:val="both"/>
        <w:rPr>
          <w:rFonts w:ascii="Arial" w:hAnsi="Arial" w:cs="Arial"/>
          <w:b/>
          <w:sz w:val="28"/>
          <w:szCs w:val="28"/>
          <w:lang w:val="es-ES"/>
        </w:rPr>
      </w:pPr>
      <w:r w:rsidRPr="006E2BF9">
        <w:rPr>
          <w:rFonts w:ascii="Arial" w:hAnsi="Arial" w:cs="Arial"/>
          <w:b/>
          <w:sz w:val="28"/>
          <w:szCs w:val="28"/>
          <w:lang w:val="es-ES"/>
        </w:rPr>
        <w:t>CONSIDERACIONES PREVIAS</w:t>
      </w:r>
      <w:r w:rsidR="002E7753" w:rsidRPr="006E2BF9">
        <w:rPr>
          <w:rFonts w:ascii="Arial" w:hAnsi="Arial" w:cs="Arial"/>
          <w:b/>
          <w:sz w:val="28"/>
          <w:szCs w:val="28"/>
          <w:lang w:val="es-ES"/>
        </w:rPr>
        <w:t xml:space="preserve"> DESDE LA DISCAPACIDAD A LA REFORMA DE LA LEY DE </w:t>
      </w:r>
      <w:r w:rsidR="00E646C7" w:rsidRPr="006E2BF9">
        <w:rPr>
          <w:rFonts w:ascii="Arial" w:hAnsi="Arial" w:cs="Arial"/>
          <w:b/>
          <w:sz w:val="28"/>
          <w:szCs w:val="28"/>
          <w:lang w:val="es-ES"/>
        </w:rPr>
        <w:t xml:space="preserve">BASES DE </w:t>
      </w:r>
      <w:r w:rsidR="002E7753" w:rsidRPr="006E2BF9">
        <w:rPr>
          <w:rFonts w:ascii="Arial" w:hAnsi="Arial" w:cs="Arial"/>
          <w:b/>
          <w:sz w:val="28"/>
          <w:szCs w:val="28"/>
          <w:lang w:val="es-ES"/>
        </w:rPr>
        <w:t>REGIMEN LOCAL.</w:t>
      </w:r>
    </w:p>
    <w:p w:rsidR="002E7753" w:rsidRPr="006E2BF9" w:rsidRDefault="002E7753" w:rsidP="00613097">
      <w:pPr>
        <w:jc w:val="both"/>
        <w:rPr>
          <w:rFonts w:ascii="Arial" w:hAnsi="Arial" w:cs="Arial"/>
          <w:sz w:val="28"/>
          <w:szCs w:val="28"/>
          <w:lang w:val="es-ES"/>
        </w:rPr>
      </w:pPr>
    </w:p>
    <w:p w:rsidR="002E7753" w:rsidRPr="006E2BF9" w:rsidRDefault="002E7753" w:rsidP="00613097">
      <w:pPr>
        <w:jc w:val="both"/>
        <w:rPr>
          <w:rFonts w:ascii="Arial" w:hAnsi="Arial" w:cs="Arial"/>
          <w:sz w:val="28"/>
          <w:szCs w:val="28"/>
          <w:lang w:val="es-ES"/>
        </w:rPr>
      </w:pPr>
      <w:r w:rsidRPr="006E2BF9">
        <w:rPr>
          <w:rFonts w:ascii="Arial" w:hAnsi="Arial" w:cs="Arial"/>
          <w:sz w:val="28"/>
          <w:szCs w:val="28"/>
          <w:lang w:val="es-ES"/>
        </w:rPr>
        <w:t>La próxima reforma de la Ley 7/1985, de 2 de abril, Reguladora de las Bases del Régimen Local obliga al movimiento organizado de la discapacidad a tomar posiciones de cara a defender los intereses del colectivo. Creemos que es muy importante que la discapacidad tenga un reflejo en este Proyecto.</w:t>
      </w:r>
    </w:p>
    <w:p w:rsidR="002E7753" w:rsidRPr="006E2BF9" w:rsidRDefault="002E7753" w:rsidP="00613097">
      <w:pPr>
        <w:jc w:val="both"/>
        <w:rPr>
          <w:rFonts w:ascii="Arial" w:hAnsi="Arial" w:cs="Arial"/>
          <w:sz w:val="28"/>
          <w:szCs w:val="28"/>
          <w:lang w:val="es-ES"/>
        </w:rPr>
      </w:pPr>
    </w:p>
    <w:p w:rsidR="002E7753" w:rsidRPr="006E2BF9" w:rsidRDefault="002E7753" w:rsidP="00613097">
      <w:pPr>
        <w:jc w:val="both"/>
        <w:rPr>
          <w:rFonts w:ascii="Arial" w:hAnsi="Arial" w:cs="Arial"/>
          <w:sz w:val="28"/>
          <w:szCs w:val="28"/>
          <w:lang w:val="es-ES"/>
        </w:rPr>
      </w:pPr>
      <w:r w:rsidRPr="006E2BF9">
        <w:rPr>
          <w:rFonts w:ascii="Arial" w:hAnsi="Arial" w:cs="Arial"/>
          <w:sz w:val="28"/>
          <w:szCs w:val="28"/>
          <w:lang w:val="es-ES"/>
        </w:rPr>
        <w:t>El ámbito local (municipios, mancomunidades, diputaciones…) es en el que las personas con discapacidad sufren múltiples barreras y obstáculos al pleno ejercicio de los derechos.</w:t>
      </w:r>
    </w:p>
    <w:p w:rsidR="002E7753" w:rsidRPr="006E2BF9" w:rsidRDefault="002E7753" w:rsidP="00613097">
      <w:pPr>
        <w:jc w:val="both"/>
        <w:rPr>
          <w:rFonts w:ascii="Arial" w:hAnsi="Arial" w:cs="Arial"/>
          <w:sz w:val="28"/>
          <w:szCs w:val="28"/>
          <w:lang w:val="es-ES"/>
        </w:rPr>
      </w:pPr>
    </w:p>
    <w:p w:rsidR="002E7753" w:rsidRPr="006E2BF9" w:rsidRDefault="002E7753" w:rsidP="00613097">
      <w:pPr>
        <w:jc w:val="both"/>
        <w:rPr>
          <w:rFonts w:ascii="Arial" w:hAnsi="Arial" w:cs="Arial"/>
          <w:sz w:val="28"/>
          <w:szCs w:val="28"/>
          <w:lang w:val="es-ES"/>
        </w:rPr>
      </w:pPr>
      <w:r w:rsidRPr="006E2BF9">
        <w:rPr>
          <w:rFonts w:ascii="Arial" w:hAnsi="Arial" w:cs="Arial"/>
          <w:sz w:val="28"/>
          <w:szCs w:val="28"/>
          <w:lang w:val="es-ES"/>
        </w:rPr>
        <w:t>Resulta obligado que</w:t>
      </w:r>
      <w:r w:rsidR="00C1486E" w:rsidRPr="006E2BF9">
        <w:rPr>
          <w:rFonts w:ascii="Arial" w:hAnsi="Arial" w:cs="Arial"/>
          <w:sz w:val="28"/>
          <w:szCs w:val="28"/>
          <w:lang w:val="es-ES"/>
        </w:rPr>
        <w:t>,</w:t>
      </w:r>
      <w:r w:rsidRPr="006E2BF9">
        <w:rPr>
          <w:rFonts w:ascii="Arial" w:hAnsi="Arial" w:cs="Arial"/>
          <w:sz w:val="28"/>
          <w:szCs w:val="28"/>
          <w:lang w:val="es-ES"/>
        </w:rPr>
        <w:t xml:space="preserve"> en este ámbito</w:t>
      </w:r>
      <w:r w:rsidR="00C1486E" w:rsidRPr="006E2BF9">
        <w:rPr>
          <w:rFonts w:ascii="Arial" w:hAnsi="Arial" w:cs="Arial"/>
          <w:sz w:val="28"/>
          <w:szCs w:val="28"/>
          <w:lang w:val="es-ES"/>
        </w:rPr>
        <w:t>,</w:t>
      </w:r>
      <w:r w:rsidRPr="006E2BF9">
        <w:rPr>
          <w:rFonts w:ascii="Arial" w:hAnsi="Arial" w:cs="Arial"/>
          <w:sz w:val="28"/>
          <w:szCs w:val="28"/>
          <w:lang w:val="es-ES"/>
        </w:rPr>
        <w:t xml:space="preserve"> se formule el debate y resolución de </w:t>
      </w:r>
      <w:r w:rsidR="00C1486E" w:rsidRPr="006E2BF9">
        <w:rPr>
          <w:rFonts w:ascii="Arial" w:hAnsi="Arial" w:cs="Arial"/>
          <w:sz w:val="28"/>
          <w:szCs w:val="28"/>
          <w:lang w:val="es-ES"/>
        </w:rPr>
        <w:t xml:space="preserve">algunos de </w:t>
      </w:r>
      <w:r w:rsidRPr="006E2BF9">
        <w:rPr>
          <w:rFonts w:ascii="Arial" w:hAnsi="Arial" w:cs="Arial"/>
          <w:sz w:val="28"/>
          <w:szCs w:val="28"/>
          <w:lang w:val="es-ES"/>
        </w:rPr>
        <w:t>nuestros problemas, pues en él se plantean muchas de nuestras demandas y reivindicaciones de mejora de instituciones y derechos en muchas materias:</w:t>
      </w:r>
    </w:p>
    <w:p w:rsidR="002E7753" w:rsidRPr="006E2BF9" w:rsidRDefault="002E7753" w:rsidP="00613097">
      <w:pPr>
        <w:jc w:val="both"/>
        <w:rPr>
          <w:rFonts w:ascii="Arial" w:hAnsi="Arial" w:cs="Arial"/>
          <w:sz w:val="28"/>
          <w:szCs w:val="28"/>
          <w:lang w:val="es-ES"/>
        </w:rPr>
      </w:pPr>
    </w:p>
    <w:p w:rsidR="002E7753" w:rsidRPr="006E2BF9" w:rsidRDefault="002E7753" w:rsidP="00613097">
      <w:pPr>
        <w:jc w:val="both"/>
        <w:rPr>
          <w:rFonts w:ascii="Arial" w:hAnsi="Arial" w:cs="Arial"/>
          <w:sz w:val="28"/>
          <w:szCs w:val="28"/>
          <w:lang w:val="es-ES"/>
        </w:rPr>
      </w:pPr>
      <w:r w:rsidRPr="006E2BF9">
        <w:rPr>
          <w:rFonts w:ascii="Arial" w:hAnsi="Arial" w:cs="Arial"/>
          <w:sz w:val="28"/>
          <w:szCs w:val="28"/>
          <w:lang w:val="es-ES"/>
        </w:rPr>
        <w:t xml:space="preserve">1. </w:t>
      </w:r>
      <w:r w:rsidRPr="006E2BF9">
        <w:rPr>
          <w:rFonts w:ascii="Arial" w:hAnsi="Arial" w:cs="Arial"/>
          <w:b/>
          <w:sz w:val="28"/>
          <w:szCs w:val="28"/>
          <w:lang w:val="es-ES"/>
        </w:rPr>
        <w:t>Se debe incorporar, en el enunciado de derechos y principios de la Ley, el derecho a la igualdad de oportunidades y accesibilidad universal de los vecinos con discapacidad.</w:t>
      </w:r>
      <w:r w:rsidR="006370E7" w:rsidRPr="006E2BF9">
        <w:rPr>
          <w:rFonts w:ascii="Arial" w:hAnsi="Arial" w:cs="Arial"/>
          <w:b/>
          <w:sz w:val="28"/>
          <w:szCs w:val="28"/>
          <w:lang w:val="es-ES"/>
        </w:rPr>
        <w:t xml:space="preserve"> </w:t>
      </w:r>
      <w:r w:rsidR="006370E7" w:rsidRPr="006E2BF9">
        <w:rPr>
          <w:rFonts w:ascii="Arial" w:hAnsi="Arial" w:cs="Arial"/>
          <w:sz w:val="28"/>
          <w:szCs w:val="28"/>
          <w:lang w:val="es-ES"/>
        </w:rPr>
        <w:t>Las entidades locales deben seguir jugando un papel clave en la lucha contra la discriminación de las personas con discapacidad y en la in</w:t>
      </w:r>
      <w:r w:rsidR="008043CC" w:rsidRPr="006E2BF9">
        <w:rPr>
          <w:rFonts w:ascii="Arial" w:hAnsi="Arial" w:cs="Arial"/>
          <w:sz w:val="28"/>
          <w:szCs w:val="28"/>
          <w:lang w:val="es-ES"/>
        </w:rPr>
        <w:t>clusión social de las pe</w:t>
      </w:r>
      <w:r w:rsidR="006370E7" w:rsidRPr="006E2BF9">
        <w:rPr>
          <w:rFonts w:ascii="Arial" w:hAnsi="Arial" w:cs="Arial"/>
          <w:sz w:val="28"/>
          <w:szCs w:val="28"/>
          <w:lang w:val="es-ES"/>
        </w:rPr>
        <w:t>rsonas más vulnerables</w:t>
      </w:r>
    </w:p>
    <w:p w:rsidR="002E7753" w:rsidRPr="006E2BF9" w:rsidRDefault="002E7753" w:rsidP="00613097">
      <w:pPr>
        <w:jc w:val="both"/>
        <w:rPr>
          <w:rFonts w:ascii="Arial" w:hAnsi="Arial" w:cs="Arial"/>
          <w:sz w:val="28"/>
          <w:szCs w:val="28"/>
          <w:lang w:val="es-ES"/>
        </w:rPr>
      </w:pPr>
    </w:p>
    <w:p w:rsidR="00E646C7" w:rsidRPr="006E2BF9" w:rsidRDefault="002E7753" w:rsidP="00613097">
      <w:pPr>
        <w:jc w:val="both"/>
        <w:rPr>
          <w:rFonts w:ascii="Arial" w:hAnsi="Arial" w:cs="Arial"/>
          <w:sz w:val="28"/>
          <w:szCs w:val="28"/>
          <w:lang w:val="es-ES"/>
        </w:rPr>
      </w:pPr>
      <w:r w:rsidRPr="006E2BF9">
        <w:rPr>
          <w:rFonts w:ascii="Arial" w:hAnsi="Arial" w:cs="Arial"/>
          <w:b/>
          <w:sz w:val="28"/>
          <w:szCs w:val="28"/>
          <w:lang w:val="es-ES"/>
        </w:rPr>
        <w:t>2. Creemos, en primer lugar, que la prestación de los servicios sociales y de promoción</w:t>
      </w:r>
      <w:r w:rsidR="00772A7C" w:rsidRPr="006E2BF9">
        <w:rPr>
          <w:rFonts w:ascii="Arial" w:hAnsi="Arial" w:cs="Arial"/>
          <w:b/>
          <w:sz w:val="28"/>
          <w:szCs w:val="28"/>
          <w:lang w:val="es-ES"/>
        </w:rPr>
        <w:t>,</w:t>
      </w:r>
      <w:r w:rsidRPr="006E2BF9">
        <w:rPr>
          <w:rFonts w:ascii="Arial" w:hAnsi="Arial" w:cs="Arial"/>
          <w:b/>
          <w:sz w:val="28"/>
          <w:szCs w:val="28"/>
          <w:lang w:val="es-ES"/>
        </w:rPr>
        <w:t xml:space="preserve">  reinserción </w:t>
      </w:r>
      <w:r w:rsidR="00772A7C" w:rsidRPr="006E2BF9">
        <w:rPr>
          <w:rFonts w:ascii="Arial" w:hAnsi="Arial" w:cs="Arial"/>
          <w:b/>
          <w:sz w:val="28"/>
          <w:szCs w:val="28"/>
          <w:lang w:val="es-ES"/>
        </w:rPr>
        <w:t xml:space="preserve">e inclusión </w:t>
      </w:r>
      <w:r w:rsidRPr="006E2BF9">
        <w:rPr>
          <w:rFonts w:ascii="Arial" w:hAnsi="Arial" w:cs="Arial"/>
          <w:b/>
          <w:sz w:val="28"/>
          <w:szCs w:val="28"/>
          <w:lang w:val="es-ES"/>
        </w:rPr>
        <w:t>social</w:t>
      </w:r>
      <w:r w:rsidR="00772A7C" w:rsidRPr="006E2BF9">
        <w:rPr>
          <w:rFonts w:ascii="Arial" w:hAnsi="Arial" w:cs="Arial"/>
          <w:b/>
          <w:sz w:val="28"/>
          <w:szCs w:val="28"/>
          <w:lang w:val="es-ES"/>
        </w:rPr>
        <w:t>es</w:t>
      </w:r>
      <w:r w:rsidRPr="006E2BF9">
        <w:rPr>
          <w:rFonts w:ascii="Arial" w:hAnsi="Arial" w:cs="Arial"/>
          <w:b/>
          <w:sz w:val="28"/>
          <w:szCs w:val="28"/>
          <w:lang w:val="es-ES"/>
        </w:rPr>
        <w:t xml:space="preserve"> deb</w:t>
      </w:r>
      <w:r w:rsidR="00772A7C" w:rsidRPr="006E2BF9">
        <w:rPr>
          <w:rFonts w:ascii="Arial" w:hAnsi="Arial" w:cs="Arial"/>
          <w:b/>
          <w:sz w:val="28"/>
          <w:szCs w:val="28"/>
          <w:lang w:val="es-ES"/>
        </w:rPr>
        <w:t>e</w:t>
      </w:r>
      <w:r w:rsidRPr="006E2BF9">
        <w:rPr>
          <w:rFonts w:ascii="Arial" w:hAnsi="Arial" w:cs="Arial"/>
          <w:b/>
          <w:sz w:val="28"/>
          <w:szCs w:val="28"/>
          <w:lang w:val="es-ES"/>
        </w:rPr>
        <w:t xml:space="preserve">n seguir siendo competencia </w:t>
      </w:r>
      <w:r w:rsidR="004A2A2E" w:rsidRPr="006E2BF9">
        <w:rPr>
          <w:rFonts w:ascii="Arial" w:hAnsi="Arial" w:cs="Arial"/>
          <w:b/>
          <w:sz w:val="28"/>
          <w:szCs w:val="28"/>
          <w:lang w:val="es-ES"/>
        </w:rPr>
        <w:t>de las entidades locales</w:t>
      </w:r>
      <w:r w:rsidRPr="006E2BF9">
        <w:rPr>
          <w:rFonts w:ascii="Arial" w:hAnsi="Arial" w:cs="Arial"/>
          <w:b/>
          <w:sz w:val="28"/>
          <w:szCs w:val="28"/>
          <w:lang w:val="es-ES"/>
        </w:rPr>
        <w:t xml:space="preserve">. </w:t>
      </w:r>
      <w:r w:rsidR="006370E7" w:rsidRPr="006E2BF9">
        <w:rPr>
          <w:rFonts w:ascii="Arial" w:hAnsi="Arial" w:cs="Arial"/>
          <w:sz w:val="28"/>
          <w:szCs w:val="28"/>
          <w:lang w:val="es-ES"/>
        </w:rPr>
        <w:t xml:space="preserve">A consecuencia de lo anterior, cambian también los servicios </w:t>
      </w:r>
      <w:r w:rsidR="006370E7" w:rsidRPr="006E2BF9">
        <w:rPr>
          <w:rFonts w:ascii="Arial" w:hAnsi="Arial" w:cs="Arial"/>
          <w:sz w:val="28"/>
          <w:szCs w:val="28"/>
          <w:lang w:val="es-ES"/>
        </w:rPr>
        <w:lastRenderedPageBreak/>
        <w:t xml:space="preserve">obligatorios o mínimos que deben prestar los municipios en función de su población. </w:t>
      </w:r>
    </w:p>
    <w:p w:rsidR="00C1486E" w:rsidRPr="006E2BF9" w:rsidRDefault="00C1486E" w:rsidP="00613097">
      <w:pPr>
        <w:jc w:val="both"/>
        <w:rPr>
          <w:rFonts w:ascii="Arial" w:hAnsi="Arial" w:cs="Arial"/>
          <w:sz w:val="28"/>
          <w:szCs w:val="28"/>
          <w:lang w:val="es-ES"/>
        </w:rPr>
      </w:pPr>
    </w:p>
    <w:p w:rsidR="006370E7" w:rsidRPr="006E2BF9" w:rsidRDefault="006370E7" w:rsidP="00613097">
      <w:pPr>
        <w:jc w:val="both"/>
        <w:rPr>
          <w:rFonts w:ascii="Arial" w:hAnsi="Arial" w:cs="Arial"/>
          <w:sz w:val="28"/>
          <w:szCs w:val="28"/>
          <w:lang w:val="es-ES"/>
        </w:rPr>
      </w:pPr>
      <w:r w:rsidRPr="006E2BF9">
        <w:rPr>
          <w:rFonts w:ascii="Arial" w:hAnsi="Arial" w:cs="Arial"/>
          <w:sz w:val="28"/>
          <w:szCs w:val="28"/>
          <w:lang w:val="es-ES"/>
        </w:rPr>
        <w:t>En efecto, la ley vigente contiene una relación de servicios mínimos de prestación obligatoria, servicios que figuran lógicamente en la relación de servicios propios por definición de la ley.</w:t>
      </w:r>
    </w:p>
    <w:p w:rsidR="00E646C7" w:rsidRPr="006E2BF9" w:rsidRDefault="00E646C7" w:rsidP="00613097">
      <w:pPr>
        <w:jc w:val="both"/>
        <w:rPr>
          <w:rFonts w:ascii="Arial" w:hAnsi="Arial" w:cs="Arial"/>
          <w:sz w:val="28"/>
          <w:szCs w:val="28"/>
          <w:u w:val="single"/>
          <w:lang w:val="es-ES"/>
        </w:rPr>
      </w:pPr>
    </w:p>
    <w:p w:rsidR="006370E7" w:rsidRPr="006E2BF9" w:rsidRDefault="006370E7" w:rsidP="00613097">
      <w:pPr>
        <w:jc w:val="both"/>
        <w:rPr>
          <w:rFonts w:ascii="Arial" w:hAnsi="Arial" w:cs="Arial"/>
          <w:sz w:val="28"/>
          <w:szCs w:val="28"/>
          <w:lang w:val="es-ES"/>
        </w:rPr>
      </w:pPr>
      <w:r w:rsidRPr="006E2BF9">
        <w:rPr>
          <w:rFonts w:ascii="Arial" w:hAnsi="Arial" w:cs="Arial"/>
          <w:sz w:val="28"/>
          <w:szCs w:val="28"/>
          <w:lang w:val="es-ES"/>
        </w:rPr>
        <w:t xml:space="preserve">Hoy los municipios con población superior a 20.000 habitantes están obligados a la prestación de servicios sociales. Pues bien, conforme a la nueva redacción del </w:t>
      </w:r>
      <w:r w:rsidR="00AD1948" w:rsidRPr="006E2BF9">
        <w:rPr>
          <w:rFonts w:ascii="Arial" w:hAnsi="Arial" w:cs="Arial"/>
          <w:sz w:val="28"/>
          <w:szCs w:val="28"/>
          <w:lang w:val="es-ES"/>
        </w:rPr>
        <w:t>Art</w:t>
      </w:r>
      <w:r w:rsidRPr="006E2BF9">
        <w:rPr>
          <w:rFonts w:ascii="Arial" w:hAnsi="Arial" w:cs="Arial"/>
          <w:sz w:val="28"/>
          <w:szCs w:val="28"/>
          <w:lang w:val="es-ES"/>
        </w:rPr>
        <w:t>. 26 LBRL la obligación de estos municipios será en el futuro únicamente la de evaluación e información, de situaciones de necesidad social y la atención inmediata a personas en situación o riesgo de exclusión social.</w:t>
      </w:r>
    </w:p>
    <w:p w:rsidR="006370E7" w:rsidRPr="006E2BF9" w:rsidRDefault="006370E7" w:rsidP="00613097">
      <w:pPr>
        <w:jc w:val="both"/>
        <w:rPr>
          <w:rFonts w:ascii="Arial" w:hAnsi="Arial" w:cs="Arial"/>
          <w:b/>
          <w:sz w:val="28"/>
          <w:szCs w:val="28"/>
          <w:lang w:val="es-ES"/>
        </w:rPr>
      </w:pPr>
    </w:p>
    <w:p w:rsidR="006370E7" w:rsidRPr="006E2BF9" w:rsidRDefault="006370E7" w:rsidP="00613097">
      <w:pPr>
        <w:jc w:val="both"/>
        <w:rPr>
          <w:rFonts w:ascii="Arial" w:hAnsi="Arial" w:cs="Arial"/>
          <w:sz w:val="28"/>
          <w:szCs w:val="28"/>
          <w:lang w:val="es-ES"/>
        </w:rPr>
      </w:pPr>
      <w:r w:rsidRPr="006E2BF9">
        <w:rPr>
          <w:rFonts w:ascii="Arial" w:hAnsi="Arial" w:cs="Arial"/>
          <w:sz w:val="28"/>
          <w:szCs w:val="28"/>
          <w:lang w:val="es-ES"/>
        </w:rPr>
        <w:t>Por lo tanto, las competencias sobre servicios sociales de todos los Municipios de más de 20.000 habitantes habrán de ser asumidas por las Comunidades Autónomas, lo cual supone un cambio importante en el escenario de prestación de estos servicios.</w:t>
      </w:r>
    </w:p>
    <w:p w:rsidR="006370E7" w:rsidRPr="006E2BF9" w:rsidRDefault="006370E7" w:rsidP="00613097">
      <w:pPr>
        <w:jc w:val="both"/>
        <w:rPr>
          <w:rFonts w:ascii="Arial" w:hAnsi="Arial" w:cs="Arial"/>
          <w:b/>
          <w:sz w:val="28"/>
          <w:szCs w:val="28"/>
          <w:lang w:val="es-ES"/>
        </w:rPr>
      </w:pPr>
    </w:p>
    <w:p w:rsidR="002E7753" w:rsidRPr="006E2BF9" w:rsidRDefault="002E7753" w:rsidP="00613097">
      <w:pPr>
        <w:jc w:val="both"/>
        <w:rPr>
          <w:rFonts w:ascii="Arial" w:hAnsi="Arial" w:cs="Arial"/>
          <w:sz w:val="28"/>
          <w:szCs w:val="28"/>
          <w:lang w:val="es-ES"/>
        </w:rPr>
      </w:pPr>
      <w:r w:rsidRPr="006E2BF9">
        <w:rPr>
          <w:rFonts w:ascii="Arial" w:hAnsi="Arial" w:cs="Arial"/>
          <w:sz w:val="28"/>
          <w:szCs w:val="28"/>
          <w:lang w:val="es-ES"/>
        </w:rPr>
        <w:t xml:space="preserve">No estamos de acuerdo con que esta competencia </w:t>
      </w:r>
      <w:r w:rsidR="00C1486E" w:rsidRPr="006E2BF9">
        <w:rPr>
          <w:rFonts w:ascii="Arial" w:hAnsi="Arial" w:cs="Arial"/>
          <w:sz w:val="28"/>
          <w:szCs w:val="28"/>
          <w:lang w:val="es-ES"/>
        </w:rPr>
        <w:t xml:space="preserve">dejen de ostentarla </w:t>
      </w:r>
      <w:r w:rsidRPr="006E2BF9">
        <w:rPr>
          <w:rFonts w:ascii="Arial" w:hAnsi="Arial" w:cs="Arial"/>
          <w:sz w:val="28"/>
          <w:szCs w:val="28"/>
          <w:lang w:val="es-ES"/>
        </w:rPr>
        <w:t>las Entidades locales, por varias razones:</w:t>
      </w:r>
    </w:p>
    <w:p w:rsidR="002E7753" w:rsidRPr="006E2BF9" w:rsidRDefault="002E7753" w:rsidP="00613097">
      <w:pPr>
        <w:jc w:val="both"/>
        <w:rPr>
          <w:rFonts w:ascii="Arial" w:hAnsi="Arial" w:cs="Arial"/>
          <w:sz w:val="28"/>
          <w:szCs w:val="28"/>
          <w:lang w:val="es-ES"/>
        </w:rPr>
      </w:pPr>
    </w:p>
    <w:p w:rsidR="002E7753" w:rsidRPr="006E2BF9" w:rsidRDefault="002E7753" w:rsidP="00E245DC">
      <w:pPr>
        <w:numPr>
          <w:ilvl w:val="0"/>
          <w:numId w:val="5"/>
        </w:numPr>
        <w:jc w:val="both"/>
        <w:rPr>
          <w:rFonts w:ascii="Arial" w:hAnsi="Arial" w:cs="Arial"/>
          <w:sz w:val="28"/>
          <w:szCs w:val="28"/>
          <w:lang w:val="es-ES"/>
        </w:rPr>
      </w:pPr>
      <w:r w:rsidRPr="006E2BF9">
        <w:rPr>
          <w:rFonts w:ascii="Arial" w:hAnsi="Arial" w:cs="Arial"/>
          <w:sz w:val="28"/>
          <w:szCs w:val="28"/>
          <w:lang w:val="es-ES"/>
        </w:rPr>
        <w:t xml:space="preserve">La proximidad de las Entidades Locales a los ciudadanos </w:t>
      </w:r>
      <w:r w:rsidR="00772A7C" w:rsidRPr="006E2BF9">
        <w:rPr>
          <w:rFonts w:ascii="Arial" w:hAnsi="Arial" w:cs="Arial"/>
          <w:sz w:val="28"/>
          <w:szCs w:val="28"/>
          <w:lang w:val="es-ES"/>
        </w:rPr>
        <w:t xml:space="preserve">y ciudadanas </w:t>
      </w:r>
      <w:r w:rsidRPr="006E2BF9">
        <w:rPr>
          <w:rFonts w:ascii="Arial" w:hAnsi="Arial" w:cs="Arial"/>
          <w:sz w:val="28"/>
          <w:szCs w:val="28"/>
          <w:lang w:val="es-ES"/>
        </w:rPr>
        <w:t xml:space="preserve">es un buen criterio de asignación de competencias, pues sus problemas y necesidades específicas, especialmente en el caso de las personas con </w:t>
      </w:r>
      <w:r w:rsidR="004A2A2E" w:rsidRPr="006E2BF9">
        <w:rPr>
          <w:rFonts w:ascii="Arial" w:hAnsi="Arial" w:cs="Arial"/>
          <w:sz w:val="28"/>
          <w:szCs w:val="28"/>
          <w:lang w:val="es-ES"/>
        </w:rPr>
        <w:t xml:space="preserve">discapacidad, se atienden con mayor calidad </w:t>
      </w:r>
      <w:r w:rsidRPr="006E2BF9">
        <w:rPr>
          <w:rFonts w:ascii="Arial" w:hAnsi="Arial" w:cs="Arial"/>
          <w:sz w:val="28"/>
          <w:szCs w:val="28"/>
          <w:lang w:val="es-ES"/>
        </w:rPr>
        <w:t>en el ámbito más local posible.</w:t>
      </w:r>
      <w:r w:rsidR="004A2A2E" w:rsidRPr="006E2BF9">
        <w:rPr>
          <w:rFonts w:ascii="Arial" w:hAnsi="Arial" w:cs="Arial"/>
          <w:sz w:val="28"/>
          <w:szCs w:val="28"/>
          <w:lang w:val="es-ES"/>
        </w:rPr>
        <w:t xml:space="preserve"> </w:t>
      </w:r>
    </w:p>
    <w:p w:rsidR="002E7753" w:rsidRPr="006E2BF9" w:rsidRDefault="002E7753" w:rsidP="00613097">
      <w:pPr>
        <w:jc w:val="both"/>
        <w:rPr>
          <w:rFonts w:ascii="Arial" w:hAnsi="Arial" w:cs="Arial"/>
          <w:sz w:val="28"/>
          <w:szCs w:val="28"/>
          <w:lang w:val="es-ES"/>
        </w:rPr>
      </w:pPr>
    </w:p>
    <w:p w:rsidR="002E7753" w:rsidRPr="006E2BF9" w:rsidRDefault="002E7753" w:rsidP="00E245DC">
      <w:pPr>
        <w:numPr>
          <w:ilvl w:val="0"/>
          <w:numId w:val="5"/>
        </w:numPr>
        <w:jc w:val="both"/>
        <w:rPr>
          <w:rFonts w:ascii="Arial" w:hAnsi="Arial" w:cs="Arial"/>
          <w:sz w:val="28"/>
          <w:szCs w:val="28"/>
          <w:lang w:val="es-ES"/>
        </w:rPr>
      </w:pPr>
      <w:r w:rsidRPr="006E2BF9">
        <w:rPr>
          <w:rFonts w:ascii="Arial" w:hAnsi="Arial" w:cs="Arial"/>
          <w:sz w:val="28"/>
          <w:szCs w:val="28"/>
          <w:lang w:val="es-ES"/>
        </w:rPr>
        <w:t xml:space="preserve">Este principio, que reconocen todos los expertos, debería ser compatible con el debido rigor en las cuentas públicas, así como </w:t>
      </w:r>
      <w:r w:rsidR="004A2A2E" w:rsidRPr="006E2BF9">
        <w:rPr>
          <w:rFonts w:ascii="Arial" w:hAnsi="Arial" w:cs="Arial"/>
          <w:sz w:val="28"/>
          <w:szCs w:val="28"/>
          <w:lang w:val="es-ES"/>
        </w:rPr>
        <w:t xml:space="preserve">los controles de las Entidades superiores que financien estos programas. </w:t>
      </w:r>
    </w:p>
    <w:p w:rsidR="004A2A2E" w:rsidRPr="006E2BF9" w:rsidRDefault="004A2A2E" w:rsidP="00613097">
      <w:pPr>
        <w:jc w:val="both"/>
        <w:rPr>
          <w:rFonts w:ascii="Arial" w:hAnsi="Arial" w:cs="Arial"/>
          <w:sz w:val="28"/>
          <w:szCs w:val="28"/>
          <w:lang w:val="es-ES"/>
        </w:rPr>
      </w:pPr>
    </w:p>
    <w:p w:rsidR="004A2A2E" w:rsidRPr="006E2BF9" w:rsidRDefault="004A2A2E" w:rsidP="00E245DC">
      <w:pPr>
        <w:numPr>
          <w:ilvl w:val="0"/>
          <w:numId w:val="5"/>
        </w:numPr>
        <w:jc w:val="both"/>
        <w:rPr>
          <w:rFonts w:ascii="Arial" w:hAnsi="Arial" w:cs="Arial"/>
          <w:sz w:val="28"/>
          <w:szCs w:val="28"/>
          <w:lang w:val="es-ES"/>
        </w:rPr>
      </w:pPr>
      <w:r w:rsidRPr="006E2BF9">
        <w:rPr>
          <w:rFonts w:ascii="Arial" w:hAnsi="Arial" w:cs="Arial"/>
          <w:sz w:val="28"/>
          <w:szCs w:val="28"/>
          <w:lang w:val="es-ES"/>
        </w:rPr>
        <w:t>As</w:t>
      </w:r>
      <w:r w:rsidR="00772A7C" w:rsidRPr="006E2BF9">
        <w:rPr>
          <w:rFonts w:ascii="Arial" w:hAnsi="Arial" w:cs="Arial"/>
          <w:sz w:val="28"/>
          <w:szCs w:val="28"/>
          <w:lang w:val="es-ES"/>
        </w:rPr>
        <w:t>i</w:t>
      </w:r>
      <w:r w:rsidRPr="006E2BF9">
        <w:rPr>
          <w:rFonts w:ascii="Arial" w:hAnsi="Arial" w:cs="Arial"/>
          <w:sz w:val="28"/>
          <w:szCs w:val="28"/>
          <w:lang w:val="es-ES"/>
        </w:rPr>
        <w:t>mismo, la titularidad de esta competencia es compatible por la posibilidad de que las Entidades Locales con menores recursos puedan mancomunar su gestión o delegarla en las Diputaciones. Es decir, al revés</w:t>
      </w:r>
      <w:r w:rsidR="00C1486E" w:rsidRPr="006E2BF9">
        <w:rPr>
          <w:rFonts w:ascii="Arial" w:hAnsi="Arial" w:cs="Arial"/>
          <w:sz w:val="28"/>
          <w:szCs w:val="28"/>
          <w:lang w:val="es-ES"/>
        </w:rPr>
        <w:t xml:space="preserve"> que como se plantea en el P</w:t>
      </w:r>
      <w:r w:rsidRPr="006E2BF9">
        <w:rPr>
          <w:rFonts w:ascii="Arial" w:hAnsi="Arial" w:cs="Arial"/>
          <w:sz w:val="28"/>
          <w:szCs w:val="28"/>
          <w:lang w:val="es-ES"/>
        </w:rPr>
        <w:t>royecto (en el que cabe la delegación de las Comunidades en las Entidades Locales)</w:t>
      </w:r>
      <w:r w:rsidR="00772A7C" w:rsidRPr="006E2BF9">
        <w:rPr>
          <w:rFonts w:ascii="Arial" w:hAnsi="Arial" w:cs="Arial"/>
          <w:sz w:val="28"/>
          <w:szCs w:val="28"/>
          <w:lang w:val="es-ES"/>
        </w:rPr>
        <w:t>.</w:t>
      </w:r>
    </w:p>
    <w:p w:rsidR="004A2A2E" w:rsidRPr="006E2BF9" w:rsidRDefault="004A2A2E" w:rsidP="00613097">
      <w:pPr>
        <w:jc w:val="both"/>
        <w:rPr>
          <w:rFonts w:ascii="Arial" w:hAnsi="Arial" w:cs="Arial"/>
          <w:sz w:val="28"/>
          <w:szCs w:val="28"/>
          <w:lang w:val="es-ES"/>
        </w:rPr>
      </w:pPr>
    </w:p>
    <w:p w:rsidR="004A2A2E" w:rsidRPr="006E2BF9" w:rsidRDefault="004A2A2E" w:rsidP="00E245DC">
      <w:pPr>
        <w:numPr>
          <w:ilvl w:val="0"/>
          <w:numId w:val="5"/>
        </w:numPr>
        <w:jc w:val="both"/>
        <w:rPr>
          <w:rFonts w:ascii="Arial" w:hAnsi="Arial" w:cs="Arial"/>
          <w:sz w:val="28"/>
          <w:szCs w:val="28"/>
          <w:lang w:val="es-ES"/>
        </w:rPr>
      </w:pPr>
      <w:r w:rsidRPr="006E2BF9">
        <w:rPr>
          <w:rFonts w:ascii="Arial" w:hAnsi="Arial" w:cs="Arial"/>
          <w:sz w:val="28"/>
          <w:szCs w:val="28"/>
          <w:lang w:val="es-ES"/>
        </w:rPr>
        <w:t xml:space="preserve">El principio de </w:t>
      </w:r>
      <w:r w:rsidR="00AD1948" w:rsidRPr="006E2BF9">
        <w:rPr>
          <w:rFonts w:ascii="Arial" w:hAnsi="Arial" w:cs="Arial"/>
          <w:sz w:val="28"/>
          <w:szCs w:val="28"/>
          <w:lang w:val="es-ES"/>
        </w:rPr>
        <w:t>subsidiariedad</w:t>
      </w:r>
      <w:r w:rsidRPr="006E2BF9">
        <w:rPr>
          <w:rFonts w:ascii="Arial" w:hAnsi="Arial" w:cs="Arial"/>
          <w:sz w:val="28"/>
          <w:szCs w:val="28"/>
          <w:lang w:val="es-ES"/>
        </w:rPr>
        <w:t xml:space="preserve">, aplicado con éxito en otros ámbitos (Estados en relación a la Unión Europea, </w:t>
      </w:r>
      <w:r w:rsidRPr="006E2BF9">
        <w:rPr>
          <w:rFonts w:ascii="Arial" w:hAnsi="Arial" w:cs="Arial"/>
          <w:sz w:val="28"/>
          <w:szCs w:val="28"/>
          <w:lang w:val="es-ES"/>
        </w:rPr>
        <w:lastRenderedPageBreak/>
        <w:t xml:space="preserve">Comunidades Autónomas en relación al Estado…), debe reasumirse en el </w:t>
      </w:r>
      <w:r w:rsidR="00AD1948" w:rsidRPr="006E2BF9">
        <w:rPr>
          <w:rFonts w:ascii="Arial" w:hAnsi="Arial" w:cs="Arial"/>
          <w:sz w:val="28"/>
          <w:szCs w:val="28"/>
          <w:lang w:val="es-ES"/>
        </w:rPr>
        <w:t>Proyecto</w:t>
      </w:r>
      <w:r w:rsidRPr="006E2BF9">
        <w:rPr>
          <w:rFonts w:ascii="Arial" w:hAnsi="Arial" w:cs="Arial"/>
          <w:sz w:val="28"/>
          <w:szCs w:val="28"/>
          <w:lang w:val="es-ES"/>
        </w:rPr>
        <w:t>.</w:t>
      </w:r>
    </w:p>
    <w:p w:rsidR="004A2A2E" w:rsidRPr="006E2BF9" w:rsidRDefault="004A2A2E" w:rsidP="00613097">
      <w:pPr>
        <w:jc w:val="both"/>
        <w:rPr>
          <w:rFonts w:ascii="Arial" w:hAnsi="Arial" w:cs="Arial"/>
          <w:sz w:val="28"/>
          <w:szCs w:val="28"/>
          <w:lang w:val="es-ES"/>
        </w:rPr>
      </w:pPr>
    </w:p>
    <w:p w:rsidR="006370E7" w:rsidRPr="006E2BF9" w:rsidRDefault="004A2A2E" w:rsidP="00E245DC">
      <w:pPr>
        <w:numPr>
          <w:ilvl w:val="0"/>
          <w:numId w:val="5"/>
        </w:numPr>
        <w:jc w:val="both"/>
        <w:rPr>
          <w:rFonts w:ascii="Arial" w:hAnsi="Arial" w:cs="Arial"/>
          <w:sz w:val="28"/>
          <w:szCs w:val="28"/>
          <w:lang w:val="es-ES"/>
        </w:rPr>
      </w:pPr>
      <w:r w:rsidRPr="006E2BF9">
        <w:rPr>
          <w:rFonts w:ascii="Arial" w:hAnsi="Arial" w:cs="Arial"/>
          <w:sz w:val="28"/>
          <w:szCs w:val="28"/>
          <w:lang w:val="es-ES"/>
        </w:rPr>
        <w:t xml:space="preserve">No está demostrado que el nuevo modelo sea menos costoso para las Haciendas Públicas. Por el contrario, cuanto más lejos se tomen las decisiones en materia de servicios sociales mayor es el riesgo de institucionalización de los usuarios, mientras que los servicios sociales locales muestran una mayor tendencia a gestionar sus intervenciones </w:t>
      </w:r>
      <w:r w:rsidR="006370E7" w:rsidRPr="006E2BF9">
        <w:rPr>
          <w:rFonts w:ascii="Arial" w:hAnsi="Arial" w:cs="Arial"/>
          <w:sz w:val="28"/>
          <w:szCs w:val="28"/>
          <w:lang w:val="es-ES"/>
        </w:rPr>
        <w:t>con objeto de mantener e in</w:t>
      </w:r>
      <w:r w:rsidR="00772A7C" w:rsidRPr="006E2BF9">
        <w:rPr>
          <w:rFonts w:ascii="Arial" w:hAnsi="Arial" w:cs="Arial"/>
          <w:sz w:val="28"/>
          <w:szCs w:val="28"/>
          <w:lang w:val="es-ES"/>
        </w:rPr>
        <w:t>cluir</w:t>
      </w:r>
      <w:r w:rsidR="006370E7" w:rsidRPr="006E2BF9">
        <w:rPr>
          <w:rFonts w:ascii="Arial" w:hAnsi="Arial" w:cs="Arial"/>
          <w:sz w:val="28"/>
          <w:szCs w:val="28"/>
          <w:lang w:val="es-ES"/>
        </w:rPr>
        <w:t xml:space="preserve"> a l</w:t>
      </w:r>
      <w:r w:rsidR="00772A7C" w:rsidRPr="006E2BF9">
        <w:rPr>
          <w:rFonts w:ascii="Arial" w:hAnsi="Arial" w:cs="Arial"/>
          <w:sz w:val="28"/>
          <w:szCs w:val="28"/>
          <w:lang w:val="es-ES"/>
        </w:rPr>
        <w:t>a</w:t>
      </w:r>
      <w:r w:rsidR="006370E7" w:rsidRPr="006E2BF9">
        <w:rPr>
          <w:rFonts w:ascii="Arial" w:hAnsi="Arial" w:cs="Arial"/>
          <w:sz w:val="28"/>
          <w:szCs w:val="28"/>
          <w:lang w:val="es-ES"/>
        </w:rPr>
        <w:t xml:space="preserve">s </w:t>
      </w:r>
      <w:r w:rsidR="00772A7C" w:rsidRPr="006E2BF9">
        <w:rPr>
          <w:rFonts w:ascii="Arial" w:hAnsi="Arial" w:cs="Arial"/>
          <w:sz w:val="28"/>
          <w:szCs w:val="28"/>
          <w:lang w:val="es-ES"/>
        </w:rPr>
        <w:t xml:space="preserve">personas </w:t>
      </w:r>
      <w:r w:rsidR="00AD1948" w:rsidRPr="006E2BF9">
        <w:rPr>
          <w:rFonts w:ascii="Arial" w:hAnsi="Arial" w:cs="Arial"/>
          <w:sz w:val="28"/>
          <w:szCs w:val="28"/>
          <w:lang w:val="es-ES"/>
        </w:rPr>
        <w:t>usuari</w:t>
      </w:r>
      <w:r w:rsidR="00772A7C" w:rsidRPr="006E2BF9">
        <w:rPr>
          <w:rFonts w:ascii="Arial" w:hAnsi="Arial" w:cs="Arial"/>
          <w:sz w:val="28"/>
          <w:szCs w:val="28"/>
          <w:lang w:val="es-ES"/>
        </w:rPr>
        <w:t>a</w:t>
      </w:r>
      <w:r w:rsidR="00AD1948" w:rsidRPr="006E2BF9">
        <w:rPr>
          <w:rFonts w:ascii="Arial" w:hAnsi="Arial" w:cs="Arial"/>
          <w:sz w:val="28"/>
          <w:szCs w:val="28"/>
          <w:lang w:val="es-ES"/>
        </w:rPr>
        <w:t>s</w:t>
      </w:r>
      <w:r w:rsidR="006370E7" w:rsidRPr="006E2BF9">
        <w:rPr>
          <w:rFonts w:ascii="Arial" w:hAnsi="Arial" w:cs="Arial"/>
          <w:sz w:val="28"/>
          <w:szCs w:val="28"/>
          <w:lang w:val="es-ES"/>
        </w:rPr>
        <w:t xml:space="preserve"> en sus comunidades y domicilios.</w:t>
      </w:r>
    </w:p>
    <w:p w:rsidR="006370E7" w:rsidRPr="006E2BF9" w:rsidRDefault="006370E7" w:rsidP="00613097">
      <w:pPr>
        <w:jc w:val="both"/>
        <w:rPr>
          <w:rFonts w:ascii="Arial" w:hAnsi="Arial" w:cs="Arial"/>
          <w:b/>
          <w:sz w:val="28"/>
          <w:szCs w:val="28"/>
          <w:lang w:val="es-ES"/>
        </w:rPr>
      </w:pPr>
    </w:p>
    <w:p w:rsidR="006370E7" w:rsidRPr="006E2BF9" w:rsidRDefault="006370E7" w:rsidP="00613097">
      <w:pPr>
        <w:jc w:val="both"/>
        <w:rPr>
          <w:rFonts w:ascii="Arial" w:hAnsi="Arial" w:cs="Arial"/>
          <w:sz w:val="28"/>
          <w:szCs w:val="28"/>
          <w:lang w:val="es-ES"/>
        </w:rPr>
      </w:pPr>
      <w:r w:rsidRPr="006E2BF9">
        <w:rPr>
          <w:rFonts w:ascii="Arial" w:hAnsi="Arial" w:cs="Arial"/>
          <w:b/>
          <w:sz w:val="28"/>
          <w:szCs w:val="28"/>
          <w:lang w:val="es-ES"/>
        </w:rPr>
        <w:t>3. A</w:t>
      </w:r>
      <w:r w:rsidRPr="006E2BF9">
        <w:rPr>
          <w:rFonts w:ascii="Arial" w:hAnsi="Arial" w:cs="Arial"/>
          <w:b/>
          <w:i/>
          <w:sz w:val="28"/>
          <w:szCs w:val="28"/>
          <w:lang w:val="es-ES"/>
        </w:rPr>
        <w:t>ccesibilidad.</w:t>
      </w:r>
      <w:r w:rsidRPr="006E2BF9">
        <w:rPr>
          <w:rFonts w:ascii="Arial" w:hAnsi="Arial" w:cs="Arial"/>
          <w:sz w:val="28"/>
          <w:szCs w:val="28"/>
          <w:lang w:val="es-ES"/>
        </w:rPr>
        <w:t xml:space="preserve"> Las Administraciones Locales pueden prestar una contribución esencial a lograr el objetivo de ir eliminando toda discriminación en esta materia. Por otra parte, las </w:t>
      </w:r>
      <w:r w:rsidR="00BC3F05" w:rsidRPr="006E2BF9">
        <w:rPr>
          <w:rFonts w:ascii="Arial" w:hAnsi="Arial" w:cs="Arial"/>
          <w:sz w:val="28"/>
          <w:szCs w:val="28"/>
          <w:lang w:val="es-ES"/>
        </w:rPr>
        <w:t>A</w:t>
      </w:r>
      <w:r w:rsidRPr="006E2BF9">
        <w:rPr>
          <w:rFonts w:ascii="Arial" w:hAnsi="Arial" w:cs="Arial"/>
          <w:sz w:val="28"/>
          <w:szCs w:val="28"/>
          <w:lang w:val="es-ES"/>
        </w:rPr>
        <w:t xml:space="preserve">dministraciones Locales deberán cumplir las normas mínimas que establecen las condiciones de accesibilidad, aprobadas en desarrollo de la </w:t>
      </w:r>
      <w:r w:rsidR="00772A7C" w:rsidRPr="006E2BF9">
        <w:rPr>
          <w:rFonts w:ascii="Arial" w:hAnsi="Arial" w:cs="Arial"/>
          <w:sz w:val="28"/>
          <w:szCs w:val="28"/>
          <w:lang w:val="es-ES"/>
        </w:rPr>
        <w:t>ley 51/2003, de 2 de diciembre (</w:t>
      </w:r>
      <w:r w:rsidRPr="006E2BF9">
        <w:rPr>
          <w:rFonts w:ascii="Arial" w:hAnsi="Arial" w:cs="Arial"/>
          <w:sz w:val="28"/>
          <w:szCs w:val="28"/>
          <w:lang w:val="es-ES"/>
        </w:rPr>
        <w:t>LIONDAU</w:t>
      </w:r>
      <w:r w:rsidR="00772A7C" w:rsidRPr="006E2BF9">
        <w:rPr>
          <w:rFonts w:ascii="Arial" w:hAnsi="Arial" w:cs="Arial"/>
          <w:sz w:val="28"/>
          <w:szCs w:val="28"/>
          <w:lang w:val="es-ES"/>
        </w:rPr>
        <w:t>)</w:t>
      </w:r>
      <w:r w:rsidRPr="006E2BF9">
        <w:rPr>
          <w:rFonts w:ascii="Arial" w:hAnsi="Arial" w:cs="Arial"/>
          <w:sz w:val="28"/>
          <w:szCs w:val="28"/>
          <w:lang w:val="es-ES"/>
        </w:rPr>
        <w:t xml:space="preserve">, según se expuso antes, así como otras </w:t>
      </w:r>
      <w:r w:rsidR="00E916BD" w:rsidRPr="006E2BF9">
        <w:rPr>
          <w:rFonts w:ascii="Arial" w:hAnsi="Arial" w:cs="Arial"/>
          <w:sz w:val="28"/>
          <w:szCs w:val="28"/>
          <w:lang w:val="es-ES"/>
        </w:rPr>
        <w:t>normas sectoriales</w:t>
      </w:r>
      <w:r w:rsidRPr="006E2BF9">
        <w:rPr>
          <w:rFonts w:ascii="Arial" w:hAnsi="Arial" w:cs="Arial"/>
          <w:sz w:val="28"/>
          <w:szCs w:val="28"/>
          <w:lang w:val="es-ES"/>
        </w:rPr>
        <w:t xml:space="preserve"> establecidas por el Gobierno de </w:t>
      </w:r>
      <w:smartTag w:uri="urn:schemas-microsoft-com:office:smarttags" w:element="PersonName">
        <w:smartTagPr>
          <w:attr w:name="ProductID" w:val="la Naci￳n"/>
        </w:smartTagPr>
        <w:r w:rsidRPr="006E2BF9">
          <w:rPr>
            <w:rFonts w:ascii="Arial" w:hAnsi="Arial" w:cs="Arial"/>
            <w:sz w:val="28"/>
            <w:szCs w:val="28"/>
            <w:lang w:val="es-ES"/>
          </w:rPr>
          <w:t>la Nación</w:t>
        </w:r>
      </w:smartTag>
      <w:r w:rsidRPr="006E2BF9">
        <w:rPr>
          <w:rFonts w:ascii="Arial" w:hAnsi="Arial" w:cs="Arial"/>
          <w:sz w:val="28"/>
          <w:szCs w:val="28"/>
          <w:lang w:val="es-ES"/>
        </w:rPr>
        <w:t xml:space="preserve"> o los Gobiernos de las Comunidades Autónomas.</w:t>
      </w:r>
    </w:p>
    <w:p w:rsidR="006370E7" w:rsidRPr="006E2BF9" w:rsidRDefault="006370E7" w:rsidP="00613097">
      <w:pPr>
        <w:jc w:val="both"/>
        <w:rPr>
          <w:rFonts w:ascii="Arial" w:hAnsi="Arial" w:cs="Arial"/>
          <w:sz w:val="28"/>
          <w:szCs w:val="28"/>
          <w:lang w:val="es-ES"/>
        </w:rPr>
      </w:pPr>
    </w:p>
    <w:p w:rsidR="006370E7" w:rsidRPr="006E2BF9" w:rsidRDefault="006370E7" w:rsidP="00613097">
      <w:pPr>
        <w:jc w:val="both"/>
        <w:rPr>
          <w:rFonts w:ascii="Arial" w:hAnsi="Arial" w:cs="Arial"/>
          <w:sz w:val="28"/>
          <w:szCs w:val="28"/>
          <w:lang w:val="es-ES"/>
        </w:rPr>
      </w:pPr>
      <w:r w:rsidRPr="006E2BF9">
        <w:rPr>
          <w:rFonts w:ascii="Arial" w:hAnsi="Arial" w:cs="Arial"/>
          <w:sz w:val="28"/>
          <w:szCs w:val="28"/>
          <w:lang w:val="es-ES"/>
        </w:rPr>
        <w:t xml:space="preserve">A las Administraciones Locales les corresponde la aprobación de Ordenanzas de Accesibilidad, en desarrollo, en su caso, de las Leyes de Accesibilidad de las Comunidades Autónomas y dentro del “paraguas”, también, de las referidas condiciones básicas de accesibilidad que se aprueben en el marco de </w:t>
      </w:r>
      <w:smartTag w:uri="urn:schemas-microsoft-com:office:smarttags" w:element="PersonName">
        <w:smartTagPr>
          <w:attr w:name="ProductID" w:val="la LIONDAU"/>
        </w:smartTagPr>
        <w:r w:rsidRPr="006E2BF9">
          <w:rPr>
            <w:rFonts w:ascii="Arial" w:hAnsi="Arial" w:cs="Arial"/>
            <w:sz w:val="28"/>
            <w:szCs w:val="28"/>
            <w:lang w:val="es-ES"/>
          </w:rPr>
          <w:t>la LIONDAU</w:t>
        </w:r>
      </w:smartTag>
    </w:p>
    <w:p w:rsidR="006370E7" w:rsidRPr="006E2BF9" w:rsidRDefault="006370E7" w:rsidP="00613097">
      <w:pPr>
        <w:jc w:val="both"/>
        <w:rPr>
          <w:rFonts w:ascii="Arial" w:hAnsi="Arial" w:cs="Arial"/>
          <w:sz w:val="28"/>
          <w:szCs w:val="28"/>
          <w:lang w:val="es-ES"/>
        </w:rPr>
      </w:pPr>
    </w:p>
    <w:p w:rsidR="006370E7" w:rsidRPr="006E2BF9" w:rsidRDefault="006370E7" w:rsidP="00613097">
      <w:pPr>
        <w:jc w:val="both"/>
        <w:rPr>
          <w:rFonts w:ascii="Arial" w:hAnsi="Arial" w:cs="Arial"/>
          <w:sz w:val="28"/>
          <w:szCs w:val="28"/>
          <w:lang w:val="es-ES"/>
        </w:rPr>
      </w:pPr>
      <w:r w:rsidRPr="006E2BF9">
        <w:rPr>
          <w:rFonts w:ascii="Arial" w:hAnsi="Arial" w:cs="Arial"/>
          <w:sz w:val="28"/>
          <w:szCs w:val="28"/>
          <w:lang w:val="es-ES"/>
        </w:rPr>
        <w:t>El ámbito de dichas Ordenanzas debe afectar</w:t>
      </w:r>
      <w:r w:rsidR="0046158E" w:rsidRPr="006E2BF9">
        <w:rPr>
          <w:rFonts w:ascii="Arial" w:hAnsi="Arial" w:cs="Arial"/>
          <w:sz w:val="28"/>
          <w:szCs w:val="28"/>
          <w:lang w:val="es-ES"/>
        </w:rPr>
        <w:t xml:space="preserve"> a todos los ámbitos en que son competentes</w:t>
      </w:r>
      <w:r w:rsidRPr="006E2BF9">
        <w:rPr>
          <w:rFonts w:ascii="Arial" w:hAnsi="Arial" w:cs="Arial"/>
          <w:sz w:val="28"/>
          <w:szCs w:val="28"/>
          <w:lang w:val="es-ES"/>
        </w:rPr>
        <w:t>:</w:t>
      </w:r>
    </w:p>
    <w:p w:rsidR="006370E7" w:rsidRPr="006E2BF9" w:rsidRDefault="006370E7" w:rsidP="00613097">
      <w:pPr>
        <w:jc w:val="both"/>
        <w:rPr>
          <w:rFonts w:ascii="Arial" w:hAnsi="Arial" w:cs="Arial"/>
          <w:sz w:val="28"/>
          <w:szCs w:val="28"/>
          <w:lang w:val="es-ES"/>
        </w:rPr>
      </w:pPr>
    </w:p>
    <w:p w:rsidR="0046158E" w:rsidRPr="006E2BF9" w:rsidRDefault="0046158E" w:rsidP="00613097">
      <w:pPr>
        <w:jc w:val="both"/>
        <w:rPr>
          <w:rFonts w:ascii="Arial" w:eastAsia="Arial Unicode MS" w:hAnsi="Arial" w:cs="Arial"/>
          <w:color w:val="000000"/>
          <w:sz w:val="28"/>
          <w:szCs w:val="28"/>
          <w:lang w:val="es-ES_tradnl"/>
        </w:rPr>
      </w:pPr>
      <w:r w:rsidRPr="006E2BF9">
        <w:rPr>
          <w:rFonts w:ascii="Arial" w:eastAsia="Arial Unicode MS" w:hAnsi="Arial" w:cs="Arial"/>
          <w:color w:val="000000"/>
          <w:sz w:val="28"/>
          <w:szCs w:val="28"/>
          <w:lang w:val="es-ES_tradnl"/>
        </w:rPr>
        <w:t>a) Urbanismo: planeamiento, gestión, ejecución y disciplina urbanística. Protección y gestión del patrimonio histórico</w:t>
      </w:r>
      <w:r w:rsidRPr="006E2BF9">
        <w:rPr>
          <w:rFonts w:ascii="Arial" w:eastAsia="Arial Unicode MS" w:hAnsi="Arial" w:cs="Arial"/>
          <w:sz w:val="28"/>
          <w:szCs w:val="28"/>
          <w:lang w:val="es-ES_tradnl"/>
        </w:rPr>
        <w:t>.</w:t>
      </w:r>
      <w:r w:rsidRPr="006E2BF9">
        <w:rPr>
          <w:rFonts w:ascii="Arial" w:eastAsia="Arial Unicode MS" w:hAnsi="Arial" w:cs="Arial"/>
          <w:color w:val="000000"/>
          <w:sz w:val="28"/>
          <w:szCs w:val="28"/>
          <w:lang w:val="es-ES_tradnl"/>
        </w:rPr>
        <w:t xml:space="preserve"> </w:t>
      </w:r>
      <w:r w:rsidRPr="006E2BF9">
        <w:rPr>
          <w:rFonts w:ascii="Arial" w:eastAsia="Arial Unicode MS" w:hAnsi="Arial" w:cs="Arial"/>
          <w:sz w:val="28"/>
          <w:szCs w:val="28"/>
          <w:lang w:val="es-ES_tradnl"/>
        </w:rPr>
        <w:t>Promoción y gestión de vivienda de protección pública con criterios de sostenibilidad financiera.</w:t>
      </w:r>
      <w:r w:rsidRPr="006E2BF9">
        <w:rPr>
          <w:rFonts w:ascii="Arial" w:eastAsia="Arial Unicode MS" w:hAnsi="Arial" w:cs="Arial"/>
          <w:color w:val="000000"/>
          <w:sz w:val="28"/>
          <w:szCs w:val="28"/>
          <w:lang w:val="es-ES_tradnl"/>
        </w:rPr>
        <w:t xml:space="preserve"> Conservación y rehabilitación de la edificación.</w:t>
      </w:r>
    </w:p>
    <w:p w:rsidR="0046158E" w:rsidRPr="006E2BF9" w:rsidRDefault="0046158E" w:rsidP="00613097">
      <w:pPr>
        <w:jc w:val="both"/>
        <w:rPr>
          <w:rFonts w:ascii="Arial" w:eastAsia="Arial Unicode MS" w:hAnsi="Arial" w:cs="Arial"/>
          <w:color w:val="000000"/>
          <w:sz w:val="28"/>
          <w:szCs w:val="28"/>
          <w:lang w:val="es-ES_tradnl"/>
        </w:rPr>
      </w:pPr>
      <w:r w:rsidRPr="006E2BF9">
        <w:rPr>
          <w:rFonts w:ascii="Arial" w:eastAsia="Arial Unicode MS" w:hAnsi="Arial" w:cs="Arial"/>
          <w:color w:val="000000"/>
          <w:sz w:val="28"/>
          <w:szCs w:val="28"/>
          <w:lang w:val="es-ES_tradnl"/>
        </w:rPr>
        <w:t>b) Medio ambiente urbano y, en particular, parques y jardines públicos, gestión de los residuos sólidos urbanos y protección contra la contaminación acústica, lumínica y atmosférica en las zonas urbanas.</w:t>
      </w:r>
    </w:p>
    <w:p w:rsidR="0046158E" w:rsidRPr="006E2BF9" w:rsidRDefault="0046158E" w:rsidP="00613097">
      <w:pPr>
        <w:jc w:val="both"/>
        <w:rPr>
          <w:rFonts w:ascii="Arial" w:eastAsia="Arial Unicode MS" w:hAnsi="Arial" w:cs="Arial"/>
          <w:color w:val="000000"/>
          <w:sz w:val="28"/>
          <w:szCs w:val="28"/>
          <w:lang w:val="es-ES_tradnl"/>
        </w:rPr>
      </w:pPr>
      <w:r w:rsidRPr="006E2BF9">
        <w:rPr>
          <w:rFonts w:ascii="Arial" w:eastAsia="Arial Unicode MS" w:hAnsi="Arial" w:cs="Arial"/>
          <w:color w:val="000000"/>
          <w:sz w:val="28"/>
          <w:szCs w:val="28"/>
          <w:lang w:val="es-ES_tradnl"/>
        </w:rPr>
        <w:t xml:space="preserve">c) </w:t>
      </w:r>
      <w:r w:rsidRPr="006E2BF9">
        <w:rPr>
          <w:rFonts w:ascii="Arial" w:eastAsia="Arial Unicode MS" w:hAnsi="Arial" w:cs="Arial"/>
          <w:sz w:val="28"/>
          <w:szCs w:val="28"/>
          <w:lang w:val="es-ES_tradnl"/>
        </w:rPr>
        <w:t>Abastecimiento de agua potable a domicilio</w:t>
      </w:r>
      <w:r w:rsidRPr="006E2BF9">
        <w:rPr>
          <w:rFonts w:ascii="Arial" w:eastAsia="Arial Unicode MS" w:hAnsi="Arial" w:cs="Arial"/>
          <w:color w:val="000000"/>
          <w:sz w:val="28"/>
          <w:szCs w:val="28"/>
          <w:lang w:val="es-ES_tradnl"/>
        </w:rPr>
        <w:t xml:space="preserve"> y evacuación y tratamiento de aguas residuales.</w:t>
      </w:r>
    </w:p>
    <w:p w:rsidR="0046158E" w:rsidRPr="006E2BF9" w:rsidRDefault="0046158E" w:rsidP="00613097">
      <w:pPr>
        <w:jc w:val="both"/>
        <w:rPr>
          <w:rFonts w:ascii="Arial" w:eastAsia="Arial Unicode MS" w:hAnsi="Arial" w:cs="Arial"/>
          <w:color w:val="000000"/>
          <w:sz w:val="28"/>
          <w:szCs w:val="28"/>
          <w:lang w:val="es-ES_tradnl"/>
        </w:rPr>
      </w:pPr>
      <w:r w:rsidRPr="006E2BF9">
        <w:rPr>
          <w:rFonts w:ascii="Arial" w:eastAsia="Arial Unicode MS" w:hAnsi="Arial" w:cs="Arial"/>
          <w:color w:val="000000"/>
          <w:sz w:val="28"/>
          <w:szCs w:val="28"/>
          <w:lang w:val="es-ES_tradnl"/>
        </w:rPr>
        <w:t>d) Infraestructura viaria y otros equipamientos de su titularidad.</w:t>
      </w:r>
    </w:p>
    <w:p w:rsidR="0046158E" w:rsidRPr="006E2BF9" w:rsidRDefault="0046158E" w:rsidP="00613097">
      <w:pPr>
        <w:jc w:val="both"/>
        <w:rPr>
          <w:rFonts w:ascii="Arial" w:eastAsia="Arial Unicode MS" w:hAnsi="Arial" w:cs="Arial"/>
          <w:sz w:val="28"/>
          <w:szCs w:val="28"/>
          <w:lang w:val="es-ES_tradnl"/>
        </w:rPr>
      </w:pPr>
      <w:r w:rsidRPr="006E2BF9">
        <w:rPr>
          <w:rFonts w:ascii="Arial" w:eastAsia="Arial Unicode MS" w:hAnsi="Arial" w:cs="Arial"/>
          <w:color w:val="000000"/>
          <w:sz w:val="28"/>
          <w:szCs w:val="28"/>
          <w:lang w:val="es-ES_tradnl"/>
        </w:rPr>
        <w:t xml:space="preserve">e) </w:t>
      </w:r>
      <w:r w:rsidR="00690A8D" w:rsidRPr="006E2BF9">
        <w:rPr>
          <w:rFonts w:ascii="Arial" w:eastAsia="Arial Unicode MS" w:hAnsi="Arial" w:cs="Arial"/>
          <w:sz w:val="28"/>
          <w:szCs w:val="28"/>
          <w:lang w:val="es-ES_tradnl"/>
        </w:rPr>
        <w:t>Servicios sociales</w:t>
      </w:r>
    </w:p>
    <w:p w:rsidR="0046158E" w:rsidRPr="006E2BF9" w:rsidRDefault="0046158E" w:rsidP="00613097">
      <w:pPr>
        <w:jc w:val="both"/>
        <w:rPr>
          <w:rFonts w:ascii="Arial" w:eastAsia="Arial Unicode MS" w:hAnsi="Arial" w:cs="Arial"/>
          <w:color w:val="000000"/>
          <w:sz w:val="28"/>
          <w:szCs w:val="28"/>
          <w:lang w:val="es-ES_tradnl"/>
        </w:rPr>
      </w:pPr>
      <w:r w:rsidRPr="006E2BF9">
        <w:rPr>
          <w:rFonts w:ascii="Arial" w:eastAsia="Arial Unicode MS" w:hAnsi="Arial" w:cs="Arial"/>
          <w:color w:val="000000"/>
          <w:sz w:val="28"/>
          <w:szCs w:val="28"/>
          <w:lang w:val="es-ES_tradnl"/>
        </w:rPr>
        <w:lastRenderedPageBreak/>
        <w:t>f) Policía local, protección civil, prevención y extinción de incendios.</w:t>
      </w:r>
    </w:p>
    <w:p w:rsidR="0046158E" w:rsidRPr="006E2BF9" w:rsidRDefault="0046158E" w:rsidP="00613097">
      <w:pPr>
        <w:jc w:val="both"/>
        <w:rPr>
          <w:rFonts w:ascii="Arial" w:eastAsia="Arial Unicode MS" w:hAnsi="Arial" w:cs="Arial"/>
          <w:color w:val="000000"/>
          <w:sz w:val="28"/>
          <w:szCs w:val="28"/>
          <w:lang w:val="es-ES_tradnl"/>
        </w:rPr>
      </w:pPr>
      <w:r w:rsidRPr="006E2BF9">
        <w:rPr>
          <w:rFonts w:ascii="Arial" w:eastAsia="Arial Unicode MS" w:hAnsi="Arial" w:cs="Arial"/>
          <w:color w:val="000000"/>
          <w:sz w:val="28"/>
          <w:szCs w:val="28"/>
          <w:lang w:val="es-ES_tradnl"/>
        </w:rPr>
        <w:t>g) Tráfico, estacionamiento de vehículos y movilidad. Transporte colectivo urbano.</w:t>
      </w:r>
    </w:p>
    <w:p w:rsidR="0046158E" w:rsidRPr="006E2BF9" w:rsidRDefault="0046158E" w:rsidP="00613097">
      <w:pPr>
        <w:jc w:val="both"/>
        <w:rPr>
          <w:rFonts w:ascii="Arial" w:eastAsia="Arial Unicode MS" w:hAnsi="Arial" w:cs="Arial"/>
          <w:color w:val="000000"/>
          <w:sz w:val="28"/>
          <w:szCs w:val="28"/>
          <w:lang w:val="es-ES_tradnl"/>
        </w:rPr>
      </w:pPr>
      <w:r w:rsidRPr="006E2BF9">
        <w:rPr>
          <w:rFonts w:ascii="Arial" w:eastAsia="Arial Unicode MS" w:hAnsi="Arial" w:cs="Arial"/>
          <w:color w:val="000000"/>
          <w:sz w:val="28"/>
          <w:szCs w:val="28"/>
          <w:lang w:val="es-ES_tradnl"/>
        </w:rPr>
        <w:t>h) Información y promoción de la actividad turística de interés y ámbito local.</w:t>
      </w:r>
    </w:p>
    <w:p w:rsidR="0046158E" w:rsidRPr="006E2BF9" w:rsidRDefault="0046158E" w:rsidP="00613097">
      <w:pPr>
        <w:jc w:val="both"/>
        <w:rPr>
          <w:rFonts w:ascii="Arial" w:eastAsia="Arial Unicode MS" w:hAnsi="Arial" w:cs="Arial"/>
          <w:color w:val="000000"/>
          <w:sz w:val="28"/>
          <w:szCs w:val="28"/>
          <w:lang w:val="es-ES_tradnl"/>
        </w:rPr>
      </w:pPr>
      <w:r w:rsidRPr="006E2BF9">
        <w:rPr>
          <w:rFonts w:ascii="Arial" w:eastAsia="Arial Unicode MS" w:hAnsi="Arial" w:cs="Arial"/>
          <w:color w:val="000000"/>
          <w:sz w:val="28"/>
          <w:szCs w:val="28"/>
          <w:lang w:val="es-ES_tradnl"/>
        </w:rPr>
        <w:t>i) Ferias, abastos, mercados, lonjas y comercio ambulante.</w:t>
      </w:r>
    </w:p>
    <w:p w:rsidR="0046158E" w:rsidRPr="006E2BF9" w:rsidRDefault="0046158E" w:rsidP="00613097">
      <w:pPr>
        <w:jc w:val="both"/>
        <w:rPr>
          <w:rFonts w:ascii="Arial" w:eastAsia="Arial Unicode MS" w:hAnsi="Arial" w:cs="Arial"/>
          <w:color w:val="000000"/>
          <w:sz w:val="28"/>
          <w:szCs w:val="28"/>
          <w:lang w:val="es-ES_tradnl"/>
        </w:rPr>
      </w:pPr>
      <w:r w:rsidRPr="006E2BF9">
        <w:rPr>
          <w:rFonts w:ascii="Arial" w:eastAsia="Arial Unicode MS" w:hAnsi="Arial" w:cs="Arial"/>
          <w:color w:val="000000"/>
          <w:sz w:val="28"/>
          <w:szCs w:val="28"/>
          <w:lang w:val="es-ES_tradnl"/>
        </w:rPr>
        <w:t>j) Protección de la salubridad pública.</w:t>
      </w:r>
    </w:p>
    <w:p w:rsidR="0046158E" w:rsidRPr="006E2BF9" w:rsidRDefault="0046158E" w:rsidP="00613097">
      <w:pPr>
        <w:jc w:val="both"/>
        <w:rPr>
          <w:rFonts w:ascii="Arial" w:eastAsia="Arial Unicode MS" w:hAnsi="Arial" w:cs="Arial"/>
          <w:color w:val="000000"/>
          <w:sz w:val="28"/>
          <w:szCs w:val="28"/>
          <w:lang w:val="es-ES_tradnl"/>
        </w:rPr>
      </w:pPr>
      <w:r w:rsidRPr="006E2BF9">
        <w:rPr>
          <w:rFonts w:ascii="Arial" w:eastAsia="Arial Unicode MS" w:hAnsi="Arial" w:cs="Arial"/>
          <w:color w:val="000000"/>
          <w:sz w:val="28"/>
          <w:szCs w:val="28"/>
          <w:lang w:val="es-ES_tradnl"/>
        </w:rPr>
        <w:t>k) Cementerios y actividades funerarias.</w:t>
      </w:r>
    </w:p>
    <w:p w:rsidR="0046158E" w:rsidRPr="006E2BF9" w:rsidRDefault="0046158E" w:rsidP="00613097">
      <w:pPr>
        <w:jc w:val="both"/>
        <w:rPr>
          <w:rFonts w:ascii="Arial" w:eastAsia="Arial Unicode MS" w:hAnsi="Arial" w:cs="Arial"/>
          <w:color w:val="000000"/>
          <w:sz w:val="28"/>
          <w:szCs w:val="28"/>
          <w:lang w:val="es-ES_tradnl"/>
        </w:rPr>
      </w:pPr>
      <w:r w:rsidRPr="006E2BF9">
        <w:rPr>
          <w:rFonts w:ascii="Arial" w:eastAsia="Arial Unicode MS" w:hAnsi="Arial" w:cs="Arial"/>
          <w:color w:val="000000"/>
          <w:sz w:val="28"/>
          <w:szCs w:val="28"/>
          <w:lang w:val="es-ES_tradnl"/>
        </w:rPr>
        <w:t>l) Promoción del deporte e instalaciones deportivas y de ocupación del tiempo libre.</w:t>
      </w:r>
    </w:p>
    <w:p w:rsidR="0046158E" w:rsidRPr="006E2BF9" w:rsidRDefault="0046158E" w:rsidP="00613097">
      <w:pPr>
        <w:jc w:val="both"/>
        <w:rPr>
          <w:rFonts w:ascii="Arial" w:eastAsia="Arial Unicode MS" w:hAnsi="Arial" w:cs="Arial"/>
          <w:color w:val="000000"/>
          <w:sz w:val="28"/>
          <w:szCs w:val="28"/>
          <w:lang w:val="es-ES_tradnl"/>
        </w:rPr>
      </w:pPr>
      <w:r w:rsidRPr="006E2BF9">
        <w:rPr>
          <w:rFonts w:ascii="Arial" w:eastAsia="Arial Unicode MS" w:hAnsi="Arial" w:cs="Arial"/>
          <w:color w:val="000000"/>
          <w:sz w:val="28"/>
          <w:szCs w:val="28"/>
          <w:lang w:val="es-ES_tradnl"/>
        </w:rPr>
        <w:t>m) Promoción de la cultura y equipamientos culturales.</w:t>
      </w:r>
    </w:p>
    <w:p w:rsidR="0046158E" w:rsidRPr="006E2BF9" w:rsidRDefault="0046158E" w:rsidP="00613097">
      <w:pPr>
        <w:jc w:val="both"/>
        <w:rPr>
          <w:rFonts w:ascii="Arial" w:eastAsia="Arial Unicode MS" w:hAnsi="Arial" w:cs="Arial"/>
          <w:color w:val="000000"/>
          <w:sz w:val="28"/>
          <w:szCs w:val="28"/>
          <w:lang w:val="es-ES_tradnl"/>
        </w:rPr>
      </w:pPr>
    </w:p>
    <w:p w:rsidR="00E646C7" w:rsidRPr="006E2BF9" w:rsidRDefault="00E646C7" w:rsidP="00613097">
      <w:pPr>
        <w:jc w:val="both"/>
        <w:rPr>
          <w:rFonts w:ascii="Arial" w:hAnsi="Arial" w:cs="Arial"/>
          <w:sz w:val="28"/>
          <w:szCs w:val="28"/>
          <w:lang w:val="es-ES"/>
        </w:rPr>
      </w:pPr>
      <w:r w:rsidRPr="006E2BF9">
        <w:rPr>
          <w:rFonts w:ascii="Arial" w:hAnsi="Arial" w:cs="Arial"/>
          <w:sz w:val="28"/>
          <w:szCs w:val="28"/>
          <w:lang w:val="es-ES"/>
        </w:rPr>
        <w:t xml:space="preserve">Se ha de condicionar la aprobación de todo </w:t>
      </w:r>
      <w:r w:rsidR="00AD1948" w:rsidRPr="006E2BF9">
        <w:rPr>
          <w:rFonts w:ascii="Arial" w:hAnsi="Arial" w:cs="Arial"/>
          <w:sz w:val="28"/>
          <w:szCs w:val="28"/>
          <w:lang w:val="es-ES"/>
        </w:rPr>
        <w:t>expediente</w:t>
      </w:r>
      <w:r w:rsidR="0067208E" w:rsidRPr="006E2BF9">
        <w:rPr>
          <w:rFonts w:ascii="Arial" w:hAnsi="Arial" w:cs="Arial"/>
          <w:sz w:val="28"/>
          <w:szCs w:val="28"/>
          <w:lang w:val="es-ES"/>
        </w:rPr>
        <w:t xml:space="preserve"> </w:t>
      </w:r>
      <w:r w:rsidR="00AD1948" w:rsidRPr="006E2BF9">
        <w:rPr>
          <w:rFonts w:ascii="Arial" w:hAnsi="Arial" w:cs="Arial"/>
          <w:sz w:val="28"/>
          <w:szCs w:val="28"/>
          <w:lang w:val="es-ES"/>
        </w:rPr>
        <w:t>municipal</w:t>
      </w:r>
      <w:r w:rsidR="0067208E" w:rsidRPr="006E2BF9">
        <w:rPr>
          <w:rFonts w:ascii="Arial" w:hAnsi="Arial" w:cs="Arial"/>
          <w:sz w:val="28"/>
          <w:szCs w:val="28"/>
          <w:lang w:val="es-ES"/>
        </w:rPr>
        <w:t xml:space="preserve"> al cumplimiento </w:t>
      </w:r>
      <w:r w:rsidRPr="006E2BF9">
        <w:rPr>
          <w:rFonts w:ascii="Arial" w:hAnsi="Arial" w:cs="Arial"/>
          <w:sz w:val="28"/>
          <w:szCs w:val="28"/>
          <w:lang w:val="es-ES"/>
        </w:rPr>
        <w:t>de las normas sobre accesibilidad.</w:t>
      </w:r>
    </w:p>
    <w:p w:rsidR="002E7753" w:rsidRPr="006E2BF9" w:rsidRDefault="002E7753" w:rsidP="00613097">
      <w:pPr>
        <w:jc w:val="both"/>
        <w:rPr>
          <w:rFonts w:ascii="Arial" w:hAnsi="Arial" w:cs="Arial"/>
          <w:sz w:val="28"/>
          <w:szCs w:val="28"/>
          <w:lang w:val="es-ES"/>
        </w:rPr>
      </w:pPr>
    </w:p>
    <w:p w:rsidR="002E7753" w:rsidRPr="006E2BF9" w:rsidRDefault="00E646C7" w:rsidP="00613097">
      <w:pPr>
        <w:pStyle w:val="Textoindependiente2"/>
        <w:spacing w:line="240" w:lineRule="auto"/>
        <w:jc w:val="both"/>
        <w:rPr>
          <w:rFonts w:ascii="Arial" w:hAnsi="Arial" w:cs="Arial"/>
          <w:sz w:val="28"/>
          <w:szCs w:val="28"/>
        </w:rPr>
      </w:pPr>
      <w:r w:rsidRPr="006E2BF9">
        <w:rPr>
          <w:rFonts w:ascii="Arial" w:hAnsi="Arial" w:cs="Arial"/>
          <w:b/>
          <w:sz w:val="28"/>
          <w:szCs w:val="28"/>
        </w:rPr>
        <w:t>4.</w:t>
      </w:r>
      <w:r w:rsidRPr="006E2BF9">
        <w:rPr>
          <w:rFonts w:ascii="Arial" w:hAnsi="Arial" w:cs="Arial"/>
          <w:sz w:val="28"/>
          <w:szCs w:val="28"/>
        </w:rPr>
        <w:t xml:space="preserve"> </w:t>
      </w:r>
      <w:r w:rsidR="002E7753" w:rsidRPr="006E2BF9">
        <w:rPr>
          <w:rFonts w:ascii="Arial" w:hAnsi="Arial" w:cs="Arial"/>
          <w:sz w:val="28"/>
          <w:szCs w:val="28"/>
        </w:rPr>
        <w:t xml:space="preserve">En todas las </w:t>
      </w:r>
      <w:r w:rsidR="002E7753" w:rsidRPr="006E2BF9">
        <w:rPr>
          <w:rFonts w:ascii="Arial" w:hAnsi="Arial" w:cs="Arial"/>
          <w:b/>
          <w:sz w:val="28"/>
          <w:szCs w:val="28"/>
        </w:rPr>
        <w:t>actividades de información y publicidad</w:t>
      </w:r>
      <w:r w:rsidR="002E7753" w:rsidRPr="006E2BF9">
        <w:rPr>
          <w:rFonts w:ascii="Arial" w:hAnsi="Arial" w:cs="Arial"/>
          <w:sz w:val="28"/>
          <w:szCs w:val="28"/>
        </w:rPr>
        <w:t xml:space="preserve"> de las Entidades Locales se deben tener en cuenta las necesidades específicas de los distintos tipos de discapacidad. Se debe garantizar de forma clara e ineludible, a través de esta Ley, la accesibilidad a la información de las personas con cualquier tipo de discapacidad, incluida sensorial o de comunicación</w:t>
      </w:r>
      <w:r w:rsidR="00772A7C" w:rsidRPr="006E2BF9">
        <w:rPr>
          <w:rFonts w:ascii="Arial" w:hAnsi="Arial" w:cs="Arial"/>
          <w:sz w:val="28"/>
          <w:szCs w:val="28"/>
        </w:rPr>
        <w:t xml:space="preserve"> y cognitiva</w:t>
      </w:r>
      <w:r w:rsidR="002E7753" w:rsidRPr="006E2BF9">
        <w:rPr>
          <w:rFonts w:ascii="Arial" w:hAnsi="Arial" w:cs="Arial"/>
          <w:sz w:val="28"/>
          <w:szCs w:val="28"/>
        </w:rPr>
        <w:t>, a través de cualquier vía o medio (físico, virtual…)</w:t>
      </w:r>
      <w:r w:rsidR="00BC3F05" w:rsidRPr="006E2BF9">
        <w:rPr>
          <w:rFonts w:ascii="Arial" w:hAnsi="Arial" w:cs="Arial"/>
          <w:sz w:val="28"/>
          <w:szCs w:val="28"/>
        </w:rPr>
        <w:t>.</w:t>
      </w:r>
      <w:r w:rsidR="002E7753" w:rsidRPr="006E2BF9">
        <w:rPr>
          <w:rFonts w:ascii="Arial" w:hAnsi="Arial" w:cs="Arial"/>
          <w:sz w:val="28"/>
          <w:szCs w:val="28"/>
        </w:rPr>
        <w:t xml:space="preserve"> El sector público debe centrarse en prestar unos servicios inclusivos, para todos, ya vivan en las ciudades o en las zonas rurales, ya tengan necesidades especiales, debido a la discapacidad, o no. No todo el mundo sabe utilizar o puede permitirse un PC, por lo que los servicios públicos deben estar accesibles en todas las plataformas (PCs, televisión digital, móviles, y ventanillas únicas).</w:t>
      </w:r>
    </w:p>
    <w:p w:rsidR="002E7753" w:rsidRPr="006E2BF9" w:rsidRDefault="002E7753" w:rsidP="00613097">
      <w:pPr>
        <w:jc w:val="both"/>
        <w:rPr>
          <w:rFonts w:ascii="Arial" w:hAnsi="Arial" w:cs="Arial"/>
          <w:b/>
          <w:sz w:val="28"/>
          <w:szCs w:val="28"/>
          <w:lang w:val="es-ES"/>
        </w:rPr>
      </w:pPr>
    </w:p>
    <w:p w:rsidR="002E7753" w:rsidRPr="006E2BF9" w:rsidRDefault="0032786F" w:rsidP="00613097">
      <w:pPr>
        <w:pStyle w:val="Textoindependiente2"/>
        <w:spacing w:line="240" w:lineRule="auto"/>
        <w:jc w:val="both"/>
        <w:rPr>
          <w:rFonts w:ascii="Arial" w:hAnsi="Arial" w:cs="Arial"/>
          <w:sz w:val="28"/>
          <w:szCs w:val="28"/>
        </w:rPr>
      </w:pPr>
      <w:r w:rsidRPr="006E2BF9">
        <w:rPr>
          <w:rFonts w:ascii="Arial" w:hAnsi="Arial" w:cs="Arial"/>
          <w:b/>
          <w:sz w:val="28"/>
          <w:szCs w:val="28"/>
        </w:rPr>
        <w:t>5</w:t>
      </w:r>
      <w:r w:rsidR="00E646C7" w:rsidRPr="006E2BF9">
        <w:rPr>
          <w:rFonts w:ascii="Arial" w:hAnsi="Arial" w:cs="Arial"/>
          <w:b/>
          <w:sz w:val="28"/>
          <w:szCs w:val="28"/>
        </w:rPr>
        <w:t>.</w:t>
      </w:r>
      <w:r w:rsidR="00E646C7" w:rsidRPr="006E2BF9">
        <w:rPr>
          <w:rFonts w:ascii="Arial" w:hAnsi="Arial" w:cs="Arial"/>
          <w:sz w:val="28"/>
          <w:szCs w:val="28"/>
        </w:rPr>
        <w:t xml:space="preserve"> </w:t>
      </w:r>
      <w:r w:rsidRPr="006E2BF9">
        <w:rPr>
          <w:rFonts w:ascii="Arial" w:hAnsi="Arial" w:cs="Arial"/>
          <w:sz w:val="28"/>
          <w:szCs w:val="28"/>
        </w:rPr>
        <w:t>En</w:t>
      </w:r>
      <w:r w:rsidR="002E7753" w:rsidRPr="006E2BF9">
        <w:rPr>
          <w:rFonts w:ascii="Arial" w:hAnsi="Arial" w:cs="Arial"/>
          <w:sz w:val="28"/>
          <w:szCs w:val="28"/>
        </w:rPr>
        <w:t xml:space="preserve"> </w:t>
      </w:r>
      <w:smartTag w:uri="urn:schemas-microsoft-com:office:smarttags" w:element="PersonName">
        <w:smartTagPr>
          <w:attr w:name="ProductID" w:val="la UE"/>
        </w:smartTagPr>
        <w:r w:rsidR="002E7753" w:rsidRPr="006E2BF9">
          <w:rPr>
            <w:rFonts w:ascii="Arial" w:hAnsi="Arial" w:cs="Arial"/>
            <w:sz w:val="28"/>
            <w:szCs w:val="28"/>
          </w:rPr>
          <w:t>la UE</w:t>
        </w:r>
      </w:smartTag>
      <w:r w:rsidR="002E7753" w:rsidRPr="006E2BF9">
        <w:rPr>
          <w:rFonts w:ascii="Arial" w:hAnsi="Arial" w:cs="Arial"/>
          <w:sz w:val="28"/>
          <w:szCs w:val="28"/>
        </w:rPr>
        <w:t xml:space="preserve"> los ingresos públicos representan el 45% del PIB y su capacidad de compra el 20% del PIB. Consecuentemente unas Administraciones Públicas con una </w:t>
      </w:r>
      <w:r w:rsidR="002E7753" w:rsidRPr="006E2BF9">
        <w:rPr>
          <w:rFonts w:ascii="Arial" w:hAnsi="Arial" w:cs="Arial"/>
          <w:b/>
          <w:sz w:val="28"/>
          <w:szCs w:val="28"/>
        </w:rPr>
        <w:t xml:space="preserve">política de compras de bienes o servicios (contratación pública) más social y ecológica, </w:t>
      </w:r>
      <w:r w:rsidR="002E7753" w:rsidRPr="006E2BF9">
        <w:rPr>
          <w:rFonts w:ascii="Arial" w:hAnsi="Arial" w:cs="Arial"/>
          <w:sz w:val="28"/>
          <w:szCs w:val="28"/>
        </w:rPr>
        <w:t xml:space="preserve">pueden contribuir de manera muy importante </w:t>
      </w:r>
      <w:r w:rsidR="00C1486E" w:rsidRPr="006E2BF9">
        <w:rPr>
          <w:rFonts w:ascii="Arial" w:hAnsi="Arial" w:cs="Arial"/>
          <w:sz w:val="28"/>
          <w:szCs w:val="28"/>
        </w:rPr>
        <w:t>al desarrollo sostenible. Pedi</w:t>
      </w:r>
      <w:r w:rsidR="002E7753" w:rsidRPr="006E2BF9">
        <w:rPr>
          <w:rFonts w:ascii="Arial" w:hAnsi="Arial" w:cs="Arial"/>
          <w:sz w:val="28"/>
          <w:szCs w:val="28"/>
        </w:rPr>
        <w:t xml:space="preserve">mos, por consiguiente, que la contratación pública local respete las normas sobre compra de bienes y servicios que cumplan los requisitos de accesibilidad, </w:t>
      </w:r>
      <w:r w:rsidR="00AD1948" w:rsidRPr="006E2BF9">
        <w:rPr>
          <w:rFonts w:ascii="Arial" w:hAnsi="Arial" w:cs="Arial"/>
          <w:sz w:val="28"/>
          <w:szCs w:val="28"/>
        </w:rPr>
        <w:t>contratación</w:t>
      </w:r>
      <w:r w:rsidR="002E7753" w:rsidRPr="006E2BF9">
        <w:rPr>
          <w:rFonts w:ascii="Arial" w:hAnsi="Arial" w:cs="Arial"/>
          <w:sz w:val="28"/>
          <w:szCs w:val="28"/>
        </w:rPr>
        <w:t xml:space="preserve"> laboral de personas con discapacidad y otros </w:t>
      </w:r>
      <w:r w:rsidR="00772A7C" w:rsidRPr="006E2BF9">
        <w:rPr>
          <w:rFonts w:ascii="Arial" w:hAnsi="Arial" w:cs="Arial"/>
          <w:sz w:val="28"/>
          <w:szCs w:val="28"/>
        </w:rPr>
        <w:t>grupos cívicos</w:t>
      </w:r>
      <w:r w:rsidR="002E7753" w:rsidRPr="006E2BF9">
        <w:rPr>
          <w:rFonts w:ascii="Arial" w:hAnsi="Arial" w:cs="Arial"/>
          <w:sz w:val="28"/>
          <w:szCs w:val="28"/>
        </w:rPr>
        <w:t xml:space="preserve"> en situación de exclusión social y reserva de contratos para centros especiales de empleo, todo ello de conformidad con la Ley de Contratos en el Sector Público. </w:t>
      </w:r>
    </w:p>
    <w:p w:rsidR="00062D77" w:rsidRPr="006E2BF9" w:rsidRDefault="00062D77" w:rsidP="00613097">
      <w:pPr>
        <w:pStyle w:val="Textoindependiente2"/>
        <w:spacing w:line="240" w:lineRule="auto"/>
        <w:jc w:val="both"/>
        <w:rPr>
          <w:rFonts w:ascii="Arial" w:hAnsi="Arial" w:cs="Arial"/>
          <w:sz w:val="28"/>
          <w:szCs w:val="28"/>
        </w:rPr>
      </w:pPr>
    </w:p>
    <w:p w:rsidR="002E7753" w:rsidRPr="006E2BF9" w:rsidRDefault="00E646C7" w:rsidP="00613097">
      <w:pPr>
        <w:pStyle w:val="Sangra2detindependiente"/>
        <w:tabs>
          <w:tab w:val="left" w:pos="1418"/>
        </w:tabs>
        <w:spacing w:line="240" w:lineRule="auto"/>
        <w:ind w:left="0"/>
        <w:jc w:val="both"/>
        <w:rPr>
          <w:rFonts w:ascii="Arial" w:hAnsi="Arial" w:cs="Arial"/>
          <w:sz w:val="28"/>
          <w:szCs w:val="28"/>
        </w:rPr>
      </w:pPr>
      <w:r w:rsidRPr="006E2BF9">
        <w:rPr>
          <w:rFonts w:ascii="Arial" w:hAnsi="Arial" w:cs="Arial"/>
          <w:b/>
          <w:sz w:val="28"/>
          <w:szCs w:val="28"/>
        </w:rPr>
        <w:lastRenderedPageBreak/>
        <w:t>8.</w:t>
      </w:r>
      <w:r w:rsidR="002E7753" w:rsidRPr="006E2BF9">
        <w:rPr>
          <w:rFonts w:ascii="Arial" w:hAnsi="Arial" w:cs="Arial"/>
          <w:b/>
          <w:sz w:val="28"/>
          <w:szCs w:val="28"/>
        </w:rPr>
        <w:t xml:space="preserve"> </w:t>
      </w:r>
      <w:r w:rsidR="002E7753" w:rsidRPr="006E2BF9">
        <w:rPr>
          <w:rFonts w:ascii="Arial" w:hAnsi="Arial" w:cs="Arial"/>
          <w:b/>
          <w:noProof/>
          <w:sz w:val="28"/>
          <w:szCs w:val="28"/>
        </w:rPr>
        <w:t>El diálogo civil</w:t>
      </w:r>
      <w:r w:rsidR="002E7753" w:rsidRPr="006E2BF9">
        <w:rPr>
          <w:rFonts w:ascii="Arial" w:hAnsi="Arial" w:cs="Arial"/>
          <w:noProof/>
          <w:sz w:val="28"/>
          <w:szCs w:val="28"/>
        </w:rPr>
        <w:t xml:space="preserve"> es a menudo un ejercicio meramente formal. Otras veces es una mera excusa para retrasar decisiones cuando se han de abordar temas sensibles y delicados. Por lo tanto, uno de los grandes retos futuros es la creación de más amplios procedimientos de consulta y participación de la sociedad civil en los procedimientos políticos. Ello contribuirá a garantizar una mayor transparencia, equidad, plazos realistas, obtención de </w:t>
      </w:r>
      <w:r w:rsidR="00772A7C" w:rsidRPr="006E2BF9">
        <w:rPr>
          <w:rFonts w:ascii="Arial" w:hAnsi="Arial" w:cs="Arial"/>
          <w:noProof/>
          <w:sz w:val="28"/>
          <w:szCs w:val="28"/>
        </w:rPr>
        <w:t>retroalimentación,</w:t>
      </w:r>
      <w:r w:rsidR="002E7753" w:rsidRPr="006E2BF9">
        <w:rPr>
          <w:rFonts w:ascii="Arial" w:hAnsi="Arial" w:cs="Arial"/>
          <w:noProof/>
          <w:sz w:val="28"/>
          <w:szCs w:val="28"/>
        </w:rPr>
        <w:t xml:space="preserve"> etc. </w:t>
      </w:r>
      <w:r w:rsidR="002E7753" w:rsidRPr="006E2BF9">
        <w:rPr>
          <w:rFonts w:ascii="Arial" w:hAnsi="Arial" w:cs="Arial"/>
          <w:sz w:val="28"/>
          <w:szCs w:val="28"/>
        </w:rPr>
        <w:t>Las organizaciones ciudadanas deben tener un papel activo en la identificación, información, y mentalización de la realidad social, no s</w:t>
      </w:r>
      <w:r w:rsidR="00772A7C" w:rsidRPr="006E2BF9">
        <w:rPr>
          <w:rFonts w:ascii="Arial" w:hAnsi="Arial" w:cs="Arial"/>
          <w:sz w:val="28"/>
          <w:szCs w:val="28"/>
        </w:rPr>
        <w:t>o</w:t>
      </w:r>
      <w:r w:rsidR="002E7753" w:rsidRPr="006E2BF9">
        <w:rPr>
          <w:rFonts w:ascii="Arial" w:hAnsi="Arial" w:cs="Arial"/>
          <w:sz w:val="28"/>
          <w:szCs w:val="28"/>
        </w:rPr>
        <w:t xml:space="preserve">lo, en colaboración con las Administraciones Públicas, sino también, con los ciudadanos de su entorno. </w:t>
      </w:r>
    </w:p>
    <w:p w:rsidR="006E2BF9" w:rsidRDefault="006E2BF9" w:rsidP="006E2BF9">
      <w:pPr>
        <w:ind w:left="1080"/>
        <w:jc w:val="both"/>
        <w:rPr>
          <w:rFonts w:ascii="Arial" w:hAnsi="Arial" w:cs="Arial"/>
          <w:b/>
          <w:sz w:val="28"/>
          <w:szCs w:val="28"/>
          <w:lang w:val="es-ES"/>
        </w:rPr>
      </w:pPr>
    </w:p>
    <w:p w:rsidR="00E646C7" w:rsidRPr="006E2BF9" w:rsidRDefault="00E646C7" w:rsidP="00062D77">
      <w:pPr>
        <w:numPr>
          <w:ilvl w:val="0"/>
          <w:numId w:val="3"/>
        </w:numPr>
        <w:jc w:val="both"/>
        <w:rPr>
          <w:rFonts w:ascii="Arial" w:hAnsi="Arial" w:cs="Arial"/>
          <w:b/>
          <w:sz w:val="28"/>
          <w:szCs w:val="28"/>
          <w:lang w:val="es-ES"/>
        </w:rPr>
      </w:pPr>
      <w:r w:rsidRPr="006E2BF9">
        <w:rPr>
          <w:rFonts w:ascii="Arial" w:hAnsi="Arial" w:cs="Arial"/>
          <w:b/>
          <w:sz w:val="28"/>
          <w:szCs w:val="28"/>
          <w:lang w:val="es-ES"/>
        </w:rPr>
        <w:t>PROPUESTAS</w:t>
      </w:r>
      <w:r w:rsidR="00062D77" w:rsidRPr="006E2BF9">
        <w:rPr>
          <w:rFonts w:ascii="Arial" w:hAnsi="Arial" w:cs="Arial"/>
          <w:b/>
          <w:sz w:val="28"/>
          <w:szCs w:val="28"/>
          <w:lang w:val="es-ES"/>
        </w:rPr>
        <w:t>.</w:t>
      </w:r>
    </w:p>
    <w:p w:rsidR="00062D77" w:rsidRPr="006E2BF9" w:rsidRDefault="00062D77" w:rsidP="00062D77">
      <w:pPr>
        <w:ind w:left="-720"/>
        <w:jc w:val="both"/>
        <w:rPr>
          <w:rFonts w:ascii="Arial" w:hAnsi="Arial" w:cs="Arial"/>
          <w:b/>
          <w:sz w:val="28"/>
          <w:szCs w:val="28"/>
          <w:lang w:val="es-ES"/>
        </w:rPr>
      </w:pPr>
    </w:p>
    <w:p w:rsidR="008043CC" w:rsidRPr="006E2BF9" w:rsidRDefault="008043CC" w:rsidP="00613097">
      <w:pPr>
        <w:jc w:val="both"/>
        <w:rPr>
          <w:rFonts w:ascii="Arial" w:hAnsi="Arial" w:cs="Arial"/>
          <w:b/>
          <w:sz w:val="28"/>
          <w:szCs w:val="28"/>
          <w:lang w:val="es-ES"/>
        </w:rPr>
      </w:pPr>
    </w:p>
    <w:p w:rsidR="008043CC" w:rsidRPr="006E2BF9" w:rsidRDefault="008043CC" w:rsidP="00613097">
      <w:pPr>
        <w:jc w:val="both"/>
        <w:rPr>
          <w:rFonts w:ascii="Arial" w:hAnsi="Arial" w:cs="Arial"/>
          <w:b/>
          <w:sz w:val="28"/>
          <w:szCs w:val="28"/>
          <w:lang w:val="es-ES"/>
        </w:rPr>
      </w:pPr>
      <w:r w:rsidRPr="006E2BF9">
        <w:rPr>
          <w:rFonts w:ascii="Arial" w:hAnsi="Arial" w:cs="Arial"/>
          <w:b/>
          <w:sz w:val="28"/>
          <w:szCs w:val="28"/>
          <w:lang w:val="es-ES"/>
        </w:rPr>
        <w:t>PROPUESTA 1.</w:t>
      </w:r>
      <w:r w:rsidR="00307969" w:rsidRPr="006E2BF9">
        <w:rPr>
          <w:rFonts w:ascii="Arial" w:hAnsi="Arial" w:cs="Arial"/>
          <w:b/>
          <w:sz w:val="28"/>
          <w:szCs w:val="28"/>
          <w:lang w:val="es-ES"/>
        </w:rPr>
        <w:t xml:space="preserve"> Principios</w:t>
      </w:r>
    </w:p>
    <w:p w:rsidR="008043CC" w:rsidRPr="006E2BF9" w:rsidRDefault="008043CC" w:rsidP="00613097">
      <w:pPr>
        <w:jc w:val="both"/>
        <w:rPr>
          <w:rFonts w:ascii="Arial" w:hAnsi="Arial" w:cs="Arial"/>
          <w:b/>
          <w:sz w:val="28"/>
          <w:szCs w:val="28"/>
          <w:lang w:val="es-ES"/>
        </w:rPr>
      </w:pPr>
    </w:p>
    <w:p w:rsidR="008043CC" w:rsidRPr="006E2BF9" w:rsidRDefault="008043CC" w:rsidP="00613097">
      <w:pPr>
        <w:jc w:val="both"/>
        <w:rPr>
          <w:rFonts w:ascii="Arial" w:eastAsia="Arial Unicode MS" w:hAnsi="Arial" w:cs="Arial"/>
          <w:color w:val="000000"/>
          <w:sz w:val="28"/>
          <w:szCs w:val="28"/>
          <w:u w:color="000000"/>
          <w:lang w:val="es-ES_tradnl"/>
        </w:rPr>
      </w:pPr>
      <w:r w:rsidRPr="006E2BF9">
        <w:rPr>
          <w:rFonts w:ascii="Arial" w:hAnsi="Arial" w:cs="Arial"/>
          <w:sz w:val="28"/>
          <w:szCs w:val="28"/>
          <w:lang w:val="es-ES"/>
        </w:rPr>
        <w:t xml:space="preserve">Incluir </w:t>
      </w:r>
      <w:r w:rsidR="00092D2B" w:rsidRPr="006E2BF9">
        <w:rPr>
          <w:rFonts w:ascii="Arial" w:hAnsi="Arial" w:cs="Arial"/>
          <w:sz w:val="28"/>
          <w:szCs w:val="28"/>
          <w:lang w:val="es-ES"/>
        </w:rPr>
        <w:t xml:space="preserve">un nuevo apartado Tres en el artículo Primero del Proyecto, por el cual se añade </w:t>
      </w:r>
      <w:r w:rsidRPr="006E2BF9">
        <w:rPr>
          <w:rFonts w:ascii="Arial" w:hAnsi="Arial" w:cs="Arial"/>
          <w:sz w:val="28"/>
          <w:szCs w:val="28"/>
          <w:lang w:val="es-ES"/>
        </w:rPr>
        <w:t xml:space="preserve">el siguiente nuevo </w:t>
      </w:r>
      <w:r w:rsidR="00AD1948" w:rsidRPr="006E2BF9">
        <w:rPr>
          <w:rFonts w:ascii="Arial" w:hAnsi="Arial" w:cs="Arial"/>
          <w:sz w:val="28"/>
          <w:szCs w:val="28"/>
          <w:lang w:val="es-ES"/>
        </w:rPr>
        <w:t>apartado</w:t>
      </w:r>
      <w:r w:rsidRPr="006E2BF9">
        <w:rPr>
          <w:rFonts w:ascii="Arial" w:hAnsi="Arial" w:cs="Arial"/>
          <w:sz w:val="28"/>
          <w:szCs w:val="28"/>
          <w:lang w:val="es-ES"/>
        </w:rPr>
        <w:t xml:space="preserve"> 3 </w:t>
      </w:r>
      <w:r w:rsidR="00092D2B" w:rsidRPr="006E2BF9">
        <w:rPr>
          <w:rFonts w:ascii="Arial" w:hAnsi="Arial" w:cs="Arial"/>
          <w:sz w:val="28"/>
          <w:szCs w:val="28"/>
          <w:lang w:val="es-ES"/>
        </w:rPr>
        <w:t xml:space="preserve">(renumerar los siguientes) </w:t>
      </w:r>
      <w:r w:rsidRPr="006E2BF9">
        <w:rPr>
          <w:rFonts w:ascii="Arial" w:hAnsi="Arial" w:cs="Arial"/>
          <w:sz w:val="28"/>
          <w:szCs w:val="28"/>
          <w:lang w:val="es-ES"/>
        </w:rPr>
        <w:t xml:space="preserve">en el artículo 6 de </w:t>
      </w:r>
      <w:r w:rsidRPr="006E2BF9">
        <w:rPr>
          <w:rFonts w:ascii="Arial" w:eastAsia="Arial Unicode MS" w:hAnsi="Arial" w:cs="Arial"/>
          <w:color w:val="000000"/>
          <w:sz w:val="28"/>
          <w:szCs w:val="28"/>
          <w:u w:color="000000"/>
          <w:lang w:val="es-ES_tradnl"/>
        </w:rPr>
        <w:t>la Ley 7/1985, de 2 de abril, reguladora de las Bases del Régimen Local</w:t>
      </w:r>
      <w:r w:rsidR="00D316AA" w:rsidRPr="006E2BF9">
        <w:rPr>
          <w:rFonts w:ascii="Arial" w:eastAsia="Arial Unicode MS" w:hAnsi="Arial" w:cs="Arial"/>
          <w:color w:val="000000"/>
          <w:sz w:val="28"/>
          <w:szCs w:val="28"/>
          <w:u w:color="000000"/>
          <w:lang w:val="es-ES_tradnl"/>
        </w:rPr>
        <w:t>:</w:t>
      </w:r>
    </w:p>
    <w:p w:rsidR="008043CC" w:rsidRPr="006E2BF9" w:rsidRDefault="008043CC" w:rsidP="00613097">
      <w:pPr>
        <w:jc w:val="both"/>
        <w:rPr>
          <w:rFonts w:ascii="Arial" w:hAnsi="Arial" w:cs="Arial"/>
          <w:sz w:val="28"/>
          <w:szCs w:val="28"/>
          <w:lang w:val="es-ES_tradnl"/>
        </w:rPr>
      </w:pPr>
    </w:p>
    <w:p w:rsidR="008043CC" w:rsidRPr="006E2BF9" w:rsidRDefault="008043CC" w:rsidP="00613097">
      <w:pPr>
        <w:jc w:val="both"/>
        <w:rPr>
          <w:rFonts w:ascii="Arial" w:hAnsi="Arial" w:cs="Arial"/>
          <w:b/>
          <w:sz w:val="28"/>
          <w:szCs w:val="28"/>
          <w:lang w:val="es-ES_tradnl"/>
        </w:rPr>
      </w:pPr>
      <w:r w:rsidRPr="006E2BF9">
        <w:rPr>
          <w:rFonts w:ascii="Arial" w:hAnsi="Arial" w:cs="Arial"/>
          <w:b/>
          <w:sz w:val="28"/>
          <w:szCs w:val="28"/>
          <w:lang w:val="es-ES_tradnl"/>
        </w:rPr>
        <w:t xml:space="preserve">“3. Las entidades locales ejercerán todas sus competencias </w:t>
      </w:r>
      <w:r w:rsidR="00E245DC" w:rsidRPr="006E2BF9">
        <w:rPr>
          <w:rFonts w:ascii="Arial" w:hAnsi="Arial" w:cs="Arial"/>
          <w:b/>
          <w:sz w:val="28"/>
          <w:szCs w:val="28"/>
          <w:lang w:val="es-ES_tradnl"/>
        </w:rPr>
        <w:t>garantizando</w:t>
      </w:r>
      <w:r w:rsidRPr="006E2BF9">
        <w:rPr>
          <w:rFonts w:ascii="Arial" w:hAnsi="Arial" w:cs="Arial"/>
          <w:b/>
          <w:sz w:val="28"/>
          <w:szCs w:val="28"/>
          <w:lang w:val="es-ES_tradnl"/>
        </w:rPr>
        <w:t xml:space="preserve"> los derechos y </w:t>
      </w:r>
      <w:r w:rsidR="00E245DC" w:rsidRPr="006E2BF9">
        <w:rPr>
          <w:rFonts w:ascii="Arial" w:hAnsi="Arial" w:cs="Arial"/>
          <w:b/>
          <w:sz w:val="28"/>
          <w:szCs w:val="28"/>
          <w:lang w:val="es-ES_tradnl"/>
        </w:rPr>
        <w:t xml:space="preserve">el cumplimiento de la normas y </w:t>
      </w:r>
      <w:r w:rsidRPr="006E2BF9">
        <w:rPr>
          <w:rFonts w:ascii="Arial" w:hAnsi="Arial" w:cs="Arial"/>
          <w:b/>
          <w:sz w:val="28"/>
          <w:szCs w:val="28"/>
          <w:lang w:val="es-ES_tradnl"/>
        </w:rPr>
        <w:t xml:space="preserve">principios </w:t>
      </w:r>
      <w:r w:rsidR="00E245DC" w:rsidRPr="006E2BF9">
        <w:rPr>
          <w:rFonts w:ascii="Arial" w:hAnsi="Arial" w:cs="Arial"/>
          <w:b/>
          <w:sz w:val="28"/>
          <w:szCs w:val="28"/>
          <w:lang w:val="es-ES_tradnl"/>
        </w:rPr>
        <w:t xml:space="preserve">jurídicos </w:t>
      </w:r>
      <w:r w:rsidRPr="006E2BF9">
        <w:rPr>
          <w:rFonts w:ascii="Arial" w:hAnsi="Arial" w:cs="Arial"/>
          <w:b/>
          <w:sz w:val="28"/>
          <w:szCs w:val="28"/>
          <w:lang w:val="es-ES_tradnl"/>
        </w:rPr>
        <w:t>en materia de igualdad y no discriminación</w:t>
      </w:r>
      <w:r w:rsidR="00E245DC" w:rsidRPr="006E2BF9">
        <w:rPr>
          <w:rFonts w:ascii="Arial" w:hAnsi="Arial" w:cs="Arial"/>
          <w:b/>
          <w:sz w:val="28"/>
          <w:szCs w:val="28"/>
          <w:lang w:val="es-ES_tradnl"/>
        </w:rPr>
        <w:t xml:space="preserve"> de todas las personas con </w:t>
      </w:r>
      <w:r w:rsidR="00062D77" w:rsidRPr="006E2BF9">
        <w:rPr>
          <w:rFonts w:ascii="Arial" w:hAnsi="Arial" w:cs="Arial"/>
          <w:b/>
          <w:sz w:val="28"/>
          <w:szCs w:val="28"/>
          <w:lang w:val="es-ES_tradnl"/>
        </w:rPr>
        <w:t>independencia de cualquier condición o circunstancia personal o social</w:t>
      </w:r>
      <w:r w:rsidRPr="006E2BF9">
        <w:rPr>
          <w:rFonts w:ascii="Arial" w:hAnsi="Arial" w:cs="Arial"/>
          <w:b/>
          <w:sz w:val="28"/>
          <w:szCs w:val="28"/>
          <w:lang w:val="es-ES_tradnl"/>
        </w:rPr>
        <w:t xml:space="preserve">. </w:t>
      </w:r>
      <w:r w:rsidR="00EB42C1" w:rsidRPr="006E2BF9">
        <w:rPr>
          <w:rFonts w:ascii="Arial" w:hAnsi="Arial" w:cs="Arial"/>
          <w:b/>
          <w:sz w:val="28"/>
          <w:szCs w:val="28"/>
          <w:lang w:val="es-ES_tradnl"/>
        </w:rPr>
        <w:t>En dicho ámbito</w:t>
      </w:r>
      <w:r w:rsidRPr="006E2BF9">
        <w:rPr>
          <w:rFonts w:ascii="Arial" w:hAnsi="Arial" w:cs="Arial"/>
          <w:b/>
          <w:sz w:val="28"/>
          <w:szCs w:val="28"/>
          <w:lang w:val="es-ES_tradnl"/>
        </w:rPr>
        <w:t xml:space="preserve">, </w:t>
      </w:r>
      <w:r w:rsidR="00EB42C1" w:rsidRPr="006E2BF9">
        <w:rPr>
          <w:rFonts w:ascii="Arial" w:hAnsi="Arial" w:cs="Arial"/>
          <w:b/>
          <w:sz w:val="28"/>
          <w:szCs w:val="28"/>
          <w:lang w:val="es-ES_tradnl"/>
        </w:rPr>
        <w:t>velará por</w:t>
      </w:r>
      <w:r w:rsidR="00772A7C" w:rsidRPr="006E2BF9">
        <w:rPr>
          <w:rFonts w:ascii="Arial" w:hAnsi="Arial" w:cs="Arial"/>
          <w:b/>
          <w:sz w:val="28"/>
          <w:szCs w:val="28"/>
          <w:lang w:val="es-ES_tradnl"/>
        </w:rPr>
        <w:t xml:space="preserve"> </w:t>
      </w:r>
      <w:r w:rsidR="00EB42C1" w:rsidRPr="006E2BF9">
        <w:rPr>
          <w:rFonts w:ascii="Arial" w:hAnsi="Arial" w:cs="Arial"/>
          <w:b/>
          <w:sz w:val="28"/>
          <w:szCs w:val="28"/>
          <w:lang w:val="es-ES_tradnl"/>
        </w:rPr>
        <w:t xml:space="preserve">que las personas con discapacidad puedan ejercitar todos sus derechos, incluida </w:t>
      </w:r>
      <w:r w:rsidR="00062D77" w:rsidRPr="006E2BF9">
        <w:rPr>
          <w:rFonts w:ascii="Arial" w:hAnsi="Arial" w:cs="Arial"/>
          <w:b/>
          <w:sz w:val="28"/>
          <w:szCs w:val="28"/>
          <w:lang w:val="es-ES_tradnl"/>
        </w:rPr>
        <w:t>la</w:t>
      </w:r>
      <w:r w:rsidR="00EB42C1" w:rsidRPr="006E2BF9">
        <w:rPr>
          <w:rFonts w:ascii="Arial" w:hAnsi="Arial" w:cs="Arial"/>
          <w:b/>
          <w:sz w:val="28"/>
          <w:szCs w:val="28"/>
          <w:lang w:val="es-ES_tradnl"/>
        </w:rPr>
        <w:t xml:space="preserve"> accesibilidad a cualquier servicio o entorno físico o virtual</w:t>
      </w:r>
      <w:r w:rsidR="00307969" w:rsidRPr="006E2BF9">
        <w:rPr>
          <w:rFonts w:ascii="Arial" w:hAnsi="Arial" w:cs="Arial"/>
          <w:b/>
          <w:sz w:val="28"/>
          <w:szCs w:val="28"/>
          <w:lang w:val="es-ES_tradnl"/>
        </w:rPr>
        <w:t>, de conformidad con lo establecido en el ordenamiento jurídico</w:t>
      </w:r>
      <w:r w:rsidR="00EB42C1" w:rsidRPr="006E2BF9">
        <w:rPr>
          <w:rFonts w:ascii="Arial" w:hAnsi="Arial" w:cs="Arial"/>
          <w:b/>
          <w:sz w:val="28"/>
          <w:szCs w:val="28"/>
          <w:lang w:val="es-ES_tradnl"/>
        </w:rPr>
        <w:t>.”</w:t>
      </w:r>
    </w:p>
    <w:p w:rsidR="00307969" w:rsidRPr="006E2BF9" w:rsidRDefault="00307969" w:rsidP="00613097">
      <w:pPr>
        <w:jc w:val="both"/>
        <w:rPr>
          <w:rFonts w:ascii="Arial" w:hAnsi="Arial" w:cs="Arial"/>
          <w:b/>
          <w:sz w:val="28"/>
          <w:szCs w:val="28"/>
          <w:lang w:val="es-ES_tradnl"/>
        </w:rPr>
      </w:pPr>
    </w:p>
    <w:p w:rsidR="00307969" w:rsidRPr="006E2BF9" w:rsidRDefault="00307969" w:rsidP="00613097">
      <w:pPr>
        <w:jc w:val="both"/>
        <w:rPr>
          <w:rFonts w:ascii="Arial" w:hAnsi="Arial" w:cs="Arial"/>
          <w:b/>
          <w:sz w:val="28"/>
          <w:szCs w:val="28"/>
          <w:lang w:val="es-ES_tradnl"/>
        </w:rPr>
      </w:pPr>
      <w:r w:rsidRPr="006E2BF9">
        <w:rPr>
          <w:rFonts w:ascii="Arial" w:hAnsi="Arial" w:cs="Arial"/>
          <w:b/>
          <w:sz w:val="28"/>
          <w:szCs w:val="28"/>
          <w:lang w:val="es-ES_tradnl"/>
        </w:rPr>
        <w:t>PROPUESTA 2. Competencias del Municipio</w:t>
      </w:r>
    </w:p>
    <w:p w:rsidR="00307969" w:rsidRPr="006E2BF9" w:rsidRDefault="00307969" w:rsidP="00613097">
      <w:pPr>
        <w:jc w:val="both"/>
        <w:rPr>
          <w:rFonts w:ascii="Arial" w:hAnsi="Arial" w:cs="Arial"/>
          <w:b/>
          <w:sz w:val="28"/>
          <w:szCs w:val="28"/>
          <w:lang w:val="es-ES_tradnl"/>
        </w:rPr>
      </w:pPr>
    </w:p>
    <w:p w:rsidR="00307969" w:rsidRPr="006E2BF9" w:rsidRDefault="00092D2B" w:rsidP="00613097">
      <w:pPr>
        <w:jc w:val="both"/>
        <w:rPr>
          <w:rFonts w:ascii="Arial" w:hAnsi="Arial" w:cs="Arial"/>
          <w:sz w:val="28"/>
          <w:szCs w:val="28"/>
          <w:lang w:val="es-ES_tradnl"/>
        </w:rPr>
      </w:pPr>
      <w:r w:rsidRPr="006E2BF9">
        <w:rPr>
          <w:rFonts w:ascii="Arial" w:hAnsi="Arial" w:cs="Arial"/>
          <w:sz w:val="28"/>
          <w:szCs w:val="28"/>
          <w:lang w:val="es-ES_tradnl"/>
        </w:rPr>
        <w:t xml:space="preserve">Modificar el apartado Ocho del </w:t>
      </w:r>
      <w:r w:rsidRPr="006E2BF9">
        <w:rPr>
          <w:rFonts w:ascii="Arial" w:hAnsi="Arial" w:cs="Arial"/>
          <w:sz w:val="28"/>
          <w:szCs w:val="28"/>
          <w:lang w:val="es-ES"/>
        </w:rPr>
        <w:t>artículo Primero del Proyecto</w:t>
      </w:r>
      <w:r w:rsidRPr="006E2BF9">
        <w:rPr>
          <w:rFonts w:ascii="Arial" w:hAnsi="Arial" w:cs="Arial"/>
          <w:sz w:val="28"/>
          <w:szCs w:val="28"/>
          <w:lang w:val="es-ES_tradnl"/>
        </w:rPr>
        <w:t>, sustituyendo</w:t>
      </w:r>
      <w:r w:rsidR="00307969" w:rsidRPr="006E2BF9">
        <w:rPr>
          <w:rFonts w:ascii="Arial" w:hAnsi="Arial" w:cs="Arial"/>
          <w:sz w:val="28"/>
          <w:szCs w:val="28"/>
          <w:lang w:val="es-ES_tradnl"/>
        </w:rPr>
        <w:t xml:space="preserve"> el artículo 25.2.e) </w:t>
      </w:r>
      <w:r w:rsidRPr="006E2BF9">
        <w:rPr>
          <w:rFonts w:ascii="Arial" w:hAnsi="Arial" w:cs="Arial"/>
          <w:sz w:val="28"/>
          <w:szCs w:val="28"/>
          <w:lang w:val="es-ES"/>
        </w:rPr>
        <w:t xml:space="preserve">de </w:t>
      </w:r>
      <w:r w:rsidRPr="006E2BF9">
        <w:rPr>
          <w:rFonts w:ascii="Arial" w:eastAsia="Arial Unicode MS" w:hAnsi="Arial" w:cs="Arial"/>
          <w:color w:val="000000"/>
          <w:sz w:val="28"/>
          <w:szCs w:val="28"/>
          <w:u w:color="000000"/>
          <w:lang w:val="es-ES_tradnl"/>
        </w:rPr>
        <w:t>la Ley 7/1985, de 2 de abril, reguladora de las Bases del Régimen Local</w:t>
      </w:r>
      <w:r w:rsidRPr="006E2BF9">
        <w:rPr>
          <w:rFonts w:ascii="Arial" w:hAnsi="Arial" w:cs="Arial"/>
          <w:sz w:val="28"/>
          <w:szCs w:val="28"/>
          <w:lang w:val="es-ES_tradnl"/>
        </w:rPr>
        <w:t xml:space="preserve"> </w:t>
      </w:r>
      <w:r w:rsidR="00307969" w:rsidRPr="006E2BF9">
        <w:rPr>
          <w:rFonts w:ascii="Arial" w:hAnsi="Arial" w:cs="Arial"/>
          <w:sz w:val="28"/>
          <w:szCs w:val="28"/>
          <w:lang w:val="es-ES_tradnl"/>
        </w:rPr>
        <w:t>por el siguiente texto:</w:t>
      </w:r>
    </w:p>
    <w:p w:rsidR="00307969" w:rsidRPr="006E2BF9" w:rsidRDefault="00307969" w:rsidP="00613097">
      <w:pPr>
        <w:jc w:val="both"/>
        <w:rPr>
          <w:rFonts w:ascii="Arial" w:hAnsi="Arial" w:cs="Arial"/>
          <w:sz w:val="28"/>
          <w:szCs w:val="28"/>
          <w:lang w:val="es-ES_tradnl"/>
        </w:rPr>
      </w:pPr>
    </w:p>
    <w:p w:rsidR="00307969" w:rsidRPr="006E2BF9" w:rsidRDefault="00307969" w:rsidP="00613097">
      <w:pPr>
        <w:jc w:val="both"/>
        <w:rPr>
          <w:rFonts w:ascii="Arial" w:hAnsi="Arial" w:cs="Arial"/>
          <w:b/>
          <w:sz w:val="28"/>
          <w:szCs w:val="28"/>
          <w:lang w:val="es-ES"/>
        </w:rPr>
      </w:pPr>
      <w:r w:rsidRPr="006E2BF9">
        <w:rPr>
          <w:rFonts w:ascii="Arial" w:hAnsi="Arial" w:cs="Arial"/>
          <w:b/>
          <w:sz w:val="28"/>
          <w:szCs w:val="28"/>
          <w:lang w:val="es-ES_tradnl"/>
        </w:rPr>
        <w:t>“</w:t>
      </w:r>
      <w:r w:rsidRPr="006E2BF9">
        <w:rPr>
          <w:rFonts w:ascii="Arial" w:hAnsi="Arial" w:cs="Arial"/>
          <w:b/>
          <w:sz w:val="28"/>
          <w:szCs w:val="28"/>
          <w:lang w:val="es-ES"/>
        </w:rPr>
        <w:t>Prestación de los servicios sociales y de promoción</w:t>
      </w:r>
      <w:r w:rsidR="00772A7C" w:rsidRPr="006E2BF9">
        <w:rPr>
          <w:rFonts w:ascii="Arial" w:hAnsi="Arial" w:cs="Arial"/>
          <w:b/>
          <w:sz w:val="28"/>
          <w:szCs w:val="28"/>
          <w:lang w:val="es-ES"/>
        </w:rPr>
        <w:t>,</w:t>
      </w:r>
      <w:r w:rsidRPr="006E2BF9">
        <w:rPr>
          <w:rFonts w:ascii="Arial" w:hAnsi="Arial" w:cs="Arial"/>
          <w:b/>
          <w:sz w:val="28"/>
          <w:szCs w:val="28"/>
          <w:lang w:val="es-ES"/>
        </w:rPr>
        <w:t xml:space="preserve"> inserción </w:t>
      </w:r>
      <w:r w:rsidR="00772A7C" w:rsidRPr="006E2BF9">
        <w:rPr>
          <w:rFonts w:ascii="Arial" w:hAnsi="Arial" w:cs="Arial"/>
          <w:b/>
          <w:sz w:val="28"/>
          <w:szCs w:val="28"/>
          <w:lang w:val="es-ES"/>
        </w:rPr>
        <w:t xml:space="preserve">e inclusión </w:t>
      </w:r>
      <w:r w:rsidRPr="006E2BF9">
        <w:rPr>
          <w:rFonts w:ascii="Arial" w:hAnsi="Arial" w:cs="Arial"/>
          <w:b/>
          <w:sz w:val="28"/>
          <w:szCs w:val="28"/>
          <w:lang w:val="es-ES"/>
        </w:rPr>
        <w:t>social</w:t>
      </w:r>
      <w:r w:rsidR="00772A7C" w:rsidRPr="006E2BF9">
        <w:rPr>
          <w:rFonts w:ascii="Arial" w:hAnsi="Arial" w:cs="Arial"/>
          <w:b/>
          <w:sz w:val="28"/>
          <w:szCs w:val="28"/>
          <w:lang w:val="es-ES"/>
        </w:rPr>
        <w:t>es</w:t>
      </w:r>
      <w:r w:rsidRPr="006E2BF9">
        <w:rPr>
          <w:rFonts w:ascii="Arial" w:hAnsi="Arial" w:cs="Arial"/>
          <w:b/>
          <w:sz w:val="28"/>
          <w:szCs w:val="28"/>
          <w:lang w:val="es-ES"/>
        </w:rPr>
        <w:t>.”</w:t>
      </w:r>
    </w:p>
    <w:p w:rsidR="00307969" w:rsidRPr="006E2BF9" w:rsidRDefault="00307969" w:rsidP="00613097">
      <w:pPr>
        <w:jc w:val="both"/>
        <w:rPr>
          <w:rFonts w:ascii="Arial" w:hAnsi="Arial" w:cs="Arial"/>
          <w:b/>
          <w:sz w:val="28"/>
          <w:szCs w:val="28"/>
          <w:lang w:val="es-ES"/>
        </w:rPr>
      </w:pPr>
    </w:p>
    <w:p w:rsidR="00307969" w:rsidRPr="006E2BF9" w:rsidRDefault="00307969" w:rsidP="00613097">
      <w:pPr>
        <w:jc w:val="both"/>
        <w:rPr>
          <w:rFonts w:ascii="Arial" w:hAnsi="Arial" w:cs="Arial"/>
          <w:b/>
          <w:sz w:val="28"/>
          <w:szCs w:val="28"/>
          <w:lang w:val="es-ES"/>
        </w:rPr>
      </w:pPr>
      <w:r w:rsidRPr="006E2BF9">
        <w:rPr>
          <w:rFonts w:ascii="Arial" w:hAnsi="Arial" w:cs="Arial"/>
          <w:b/>
          <w:sz w:val="28"/>
          <w:szCs w:val="28"/>
          <w:lang w:val="es-ES"/>
        </w:rPr>
        <w:t>PROPUESTA 3. Accesibilidad</w:t>
      </w:r>
    </w:p>
    <w:p w:rsidR="00307969" w:rsidRPr="006E2BF9" w:rsidRDefault="00307969" w:rsidP="00613097">
      <w:pPr>
        <w:jc w:val="both"/>
        <w:rPr>
          <w:rFonts w:ascii="Arial" w:hAnsi="Arial" w:cs="Arial"/>
          <w:b/>
          <w:sz w:val="28"/>
          <w:szCs w:val="28"/>
          <w:lang w:val="es-ES"/>
        </w:rPr>
      </w:pPr>
    </w:p>
    <w:p w:rsidR="00307969" w:rsidRPr="006E2BF9" w:rsidRDefault="00D316AA" w:rsidP="00613097">
      <w:pPr>
        <w:jc w:val="both"/>
        <w:rPr>
          <w:rFonts w:ascii="Arial" w:hAnsi="Arial" w:cs="Arial"/>
          <w:sz w:val="28"/>
          <w:szCs w:val="28"/>
          <w:lang w:val="es-ES"/>
        </w:rPr>
      </w:pPr>
      <w:r w:rsidRPr="006E2BF9">
        <w:rPr>
          <w:rFonts w:ascii="Arial" w:hAnsi="Arial" w:cs="Arial"/>
          <w:sz w:val="28"/>
          <w:szCs w:val="28"/>
          <w:lang w:val="es-ES"/>
        </w:rPr>
        <w:lastRenderedPageBreak/>
        <w:t xml:space="preserve">Inclusión de un nuevo </w:t>
      </w:r>
      <w:r w:rsidR="00092D2B" w:rsidRPr="006E2BF9">
        <w:rPr>
          <w:rFonts w:ascii="Arial" w:hAnsi="Arial" w:cs="Arial"/>
          <w:sz w:val="28"/>
          <w:szCs w:val="28"/>
          <w:lang w:val="es-ES"/>
        </w:rPr>
        <w:t xml:space="preserve">apartado (renumerado) tras el apartado Nueve del Proyecto, por el que se incluye un nuevo </w:t>
      </w:r>
      <w:r w:rsidRPr="006E2BF9">
        <w:rPr>
          <w:rFonts w:ascii="Arial" w:hAnsi="Arial" w:cs="Arial"/>
          <w:sz w:val="28"/>
          <w:szCs w:val="28"/>
          <w:lang w:val="es-ES"/>
        </w:rPr>
        <w:t>artículo 26 bis</w:t>
      </w:r>
      <w:r w:rsidR="00062D77" w:rsidRPr="006E2BF9">
        <w:rPr>
          <w:rFonts w:ascii="Arial" w:hAnsi="Arial" w:cs="Arial"/>
          <w:sz w:val="28"/>
          <w:szCs w:val="28"/>
          <w:lang w:val="es-ES"/>
        </w:rPr>
        <w:t xml:space="preserve"> </w:t>
      </w:r>
      <w:r w:rsidR="00092D2B" w:rsidRPr="006E2BF9">
        <w:rPr>
          <w:rFonts w:ascii="Arial" w:hAnsi="Arial" w:cs="Arial"/>
          <w:sz w:val="28"/>
          <w:szCs w:val="28"/>
          <w:lang w:val="es-ES"/>
        </w:rPr>
        <w:t>en</w:t>
      </w:r>
      <w:r w:rsidR="00062D77" w:rsidRPr="006E2BF9">
        <w:rPr>
          <w:rFonts w:ascii="Arial" w:hAnsi="Arial" w:cs="Arial"/>
          <w:sz w:val="28"/>
          <w:szCs w:val="28"/>
          <w:lang w:val="es-ES"/>
        </w:rPr>
        <w:t xml:space="preserve"> </w:t>
      </w:r>
      <w:r w:rsidR="00062D77" w:rsidRPr="006E2BF9">
        <w:rPr>
          <w:rFonts w:ascii="Arial" w:eastAsia="Arial Unicode MS" w:hAnsi="Arial" w:cs="Arial"/>
          <w:color w:val="000000"/>
          <w:sz w:val="28"/>
          <w:szCs w:val="28"/>
          <w:u w:color="000000"/>
          <w:lang w:val="es-ES_tradnl"/>
        </w:rPr>
        <w:t>la Ley 7/1985</w:t>
      </w:r>
      <w:r w:rsidR="00092D2B" w:rsidRPr="006E2BF9">
        <w:rPr>
          <w:rFonts w:ascii="Arial" w:eastAsia="Arial Unicode MS" w:hAnsi="Arial" w:cs="Arial"/>
          <w:color w:val="000000"/>
          <w:sz w:val="28"/>
          <w:szCs w:val="28"/>
          <w:u w:color="000000"/>
          <w:lang w:val="es-ES_tradnl"/>
        </w:rPr>
        <w:t>, de 2 de abril, reguladora de las Bases del Régimen Local, con el siguiente texto</w:t>
      </w:r>
      <w:r w:rsidRPr="006E2BF9">
        <w:rPr>
          <w:rFonts w:ascii="Arial" w:hAnsi="Arial" w:cs="Arial"/>
          <w:sz w:val="28"/>
          <w:szCs w:val="28"/>
          <w:lang w:val="es-ES"/>
        </w:rPr>
        <w:t>:</w:t>
      </w:r>
    </w:p>
    <w:p w:rsidR="00D316AA" w:rsidRPr="006E2BF9" w:rsidRDefault="00D316AA" w:rsidP="00613097">
      <w:pPr>
        <w:jc w:val="both"/>
        <w:rPr>
          <w:rFonts w:ascii="Arial" w:hAnsi="Arial" w:cs="Arial"/>
          <w:sz w:val="28"/>
          <w:szCs w:val="28"/>
          <w:lang w:val="es-ES"/>
        </w:rPr>
      </w:pPr>
    </w:p>
    <w:p w:rsidR="00D316AA" w:rsidRPr="006E2BF9" w:rsidRDefault="00D316AA" w:rsidP="00613097">
      <w:pPr>
        <w:jc w:val="both"/>
        <w:rPr>
          <w:rFonts w:ascii="Arial" w:hAnsi="Arial" w:cs="Arial"/>
          <w:b/>
          <w:sz w:val="28"/>
          <w:szCs w:val="28"/>
          <w:lang w:val="es-ES"/>
        </w:rPr>
      </w:pPr>
      <w:r w:rsidRPr="006E2BF9">
        <w:rPr>
          <w:rFonts w:ascii="Arial" w:hAnsi="Arial" w:cs="Arial"/>
          <w:b/>
          <w:sz w:val="28"/>
          <w:szCs w:val="28"/>
          <w:lang w:val="es-ES"/>
        </w:rPr>
        <w:t xml:space="preserve">“1. Las competencias en materia de urbanismo y medio ambiente urbano, establecidas en el artículo 25.2.a) y b), </w:t>
      </w:r>
      <w:r w:rsidR="0067208E" w:rsidRPr="006E2BF9">
        <w:rPr>
          <w:rFonts w:ascii="Arial" w:hAnsi="Arial" w:cs="Arial"/>
          <w:b/>
          <w:sz w:val="28"/>
          <w:szCs w:val="28"/>
          <w:lang w:val="es-ES"/>
        </w:rPr>
        <w:t xml:space="preserve">incluidas las competencias reguladas en esta Ley en materia de aprobación de planes o </w:t>
      </w:r>
      <w:r w:rsidR="00AD1948" w:rsidRPr="006E2BF9">
        <w:rPr>
          <w:rFonts w:ascii="Arial" w:hAnsi="Arial" w:cs="Arial"/>
          <w:b/>
          <w:sz w:val="28"/>
          <w:szCs w:val="28"/>
          <w:lang w:val="es-ES"/>
        </w:rPr>
        <w:t>instrumentos</w:t>
      </w:r>
      <w:r w:rsidR="0067208E" w:rsidRPr="006E2BF9">
        <w:rPr>
          <w:rFonts w:ascii="Arial" w:hAnsi="Arial" w:cs="Arial"/>
          <w:b/>
          <w:sz w:val="28"/>
          <w:szCs w:val="28"/>
          <w:lang w:val="es-ES"/>
        </w:rPr>
        <w:t xml:space="preserve"> de ordenación, planeamiento y gestión, previstos en la legislación urbanísticas, </w:t>
      </w:r>
      <w:r w:rsidRPr="006E2BF9">
        <w:rPr>
          <w:rFonts w:ascii="Arial" w:hAnsi="Arial" w:cs="Arial"/>
          <w:b/>
          <w:sz w:val="28"/>
          <w:szCs w:val="28"/>
          <w:lang w:val="es-ES"/>
        </w:rPr>
        <w:t xml:space="preserve">se ejercerán </w:t>
      </w:r>
      <w:r w:rsidR="0067208E" w:rsidRPr="006E2BF9">
        <w:rPr>
          <w:rFonts w:ascii="Arial" w:hAnsi="Arial" w:cs="Arial"/>
          <w:b/>
          <w:sz w:val="28"/>
          <w:szCs w:val="28"/>
          <w:lang w:val="es-ES"/>
        </w:rPr>
        <w:t>cumpliendo</w:t>
      </w:r>
      <w:r w:rsidRPr="006E2BF9">
        <w:rPr>
          <w:rFonts w:ascii="Arial" w:hAnsi="Arial" w:cs="Arial"/>
          <w:b/>
          <w:sz w:val="28"/>
          <w:szCs w:val="28"/>
          <w:lang w:val="es-ES"/>
        </w:rPr>
        <w:t xml:space="preserve"> las normas que regulan las condiciones básicas de accesibilidad y no discriminación en desarrollo de la Ley 51/2003, de 2 de diciembre, de igualdad de oportunidades, no discriminación y accesibilidad universal de las personas con discapacidad, así como las que aprueben las Comunidades </w:t>
      </w:r>
      <w:r w:rsidR="00AD1948" w:rsidRPr="006E2BF9">
        <w:rPr>
          <w:rFonts w:ascii="Arial" w:hAnsi="Arial" w:cs="Arial"/>
          <w:b/>
          <w:sz w:val="28"/>
          <w:szCs w:val="28"/>
          <w:lang w:val="es-ES"/>
        </w:rPr>
        <w:t>Autónomas</w:t>
      </w:r>
      <w:r w:rsidRPr="006E2BF9">
        <w:rPr>
          <w:rFonts w:ascii="Arial" w:hAnsi="Arial" w:cs="Arial"/>
          <w:b/>
          <w:sz w:val="28"/>
          <w:szCs w:val="28"/>
          <w:lang w:val="es-ES"/>
        </w:rPr>
        <w:t xml:space="preserve"> </w:t>
      </w:r>
      <w:r w:rsidR="0046158E" w:rsidRPr="006E2BF9">
        <w:rPr>
          <w:rFonts w:ascii="Arial" w:hAnsi="Arial" w:cs="Arial"/>
          <w:b/>
          <w:sz w:val="28"/>
          <w:szCs w:val="28"/>
          <w:lang w:val="es-ES"/>
        </w:rPr>
        <w:t xml:space="preserve">y las propias entidades locales </w:t>
      </w:r>
      <w:r w:rsidRPr="006E2BF9">
        <w:rPr>
          <w:rFonts w:ascii="Arial" w:hAnsi="Arial" w:cs="Arial"/>
          <w:b/>
          <w:sz w:val="28"/>
          <w:szCs w:val="28"/>
          <w:lang w:val="es-ES"/>
        </w:rPr>
        <w:t>en sus respectivos ámbitos.</w:t>
      </w:r>
    </w:p>
    <w:p w:rsidR="00D316AA" w:rsidRPr="006E2BF9" w:rsidRDefault="00D316AA" w:rsidP="00613097">
      <w:pPr>
        <w:jc w:val="both"/>
        <w:rPr>
          <w:rFonts w:ascii="Arial" w:hAnsi="Arial" w:cs="Arial"/>
          <w:b/>
          <w:sz w:val="28"/>
          <w:szCs w:val="28"/>
          <w:lang w:val="es-ES"/>
        </w:rPr>
      </w:pPr>
    </w:p>
    <w:p w:rsidR="00AD1948" w:rsidRPr="006E2BF9" w:rsidRDefault="00D316AA" w:rsidP="00613097">
      <w:pPr>
        <w:jc w:val="both"/>
        <w:rPr>
          <w:rFonts w:ascii="Arial" w:hAnsi="Arial" w:cs="Arial"/>
          <w:b/>
          <w:sz w:val="28"/>
          <w:szCs w:val="28"/>
          <w:lang w:val="es-ES"/>
        </w:rPr>
      </w:pPr>
      <w:r w:rsidRPr="006E2BF9">
        <w:rPr>
          <w:rFonts w:ascii="Arial" w:hAnsi="Arial" w:cs="Arial"/>
          <w:b/>
          <w:sz w:val="28"/>
          <w:szCs w:val="28"/>
          <w:lang w:val="es-ES"/>
        </w:rPr>
        <w:t xml:space="preserve">2. </w:t>
      </w:r>
      <w:r w:rsidR="0067208E" w:rsidRPr="006E2BF9">
        <w:rPr>
          <w:rFonts w:ascii="Arial" w:hAnsi="Arial" w:cs="Arial"/>
          <w:b/>
          <w:sz w:val="28"/>
          <w:szCs w:val="28"/>
          <w:lang w:val="es-ES"/>
        </w:rPr>
        <w:t xml:space="preserve">Los acuerdos por los que se aprueben los planes o </w:t>
      </w:r>
      <w:r w:rsidR="00AD1948" w:rsidRPr="006E2BF9">
        <w:rPr>
          <w:rFonts w:ascii="Arial" w:hAnsi="Arial" w:cs="Arial"/>
          <w:b/>
          <w:sz w:val="28"/>
          <w:szCs w:val="28"/>
          <w:lang w:val="es-ES"/>
        </w:rPr>
        <w:t>instrumentos</w:t>
      </w:r>
      <w:r w:rsidR="0067208E" w:rsidRPr="006E2BF9">
        <w:rPr>
          <w:rFonts w:ascii="Arial" w:hAnsi="Arial" w:cs="Arial"/>
          <w:b/>
          <w:sz w:val="28"/>
          <w:szCs w:val="28"/>
          <w:lang w:val="es-ES"/>
        </w:rPr>
        <w:t xml:space="preserve"> de ordenación, planeamiento y gestión, previstos en la legislación urbanísticas, así como cualquier expediente administrativo de autorización, serán nulos cuando incumplan las normas señaladas en el apartado anterior.</w:t>
      </w:r>
    </w:p>
    <w:p w:rsidR="00AD1948" w:rsidRPr="006E2BF9" w:rsidRDefault="00AD1948" w:rsidP="00613097">
      <w:pPr>
        <w:jc w:val="both"/>
        <w:rPr>
          <w:rFonts w:ascii="Arial" w:hAnsi="Arial" w:cs="Arial"/>
          <w:b/>
          <w:sz w:val="28"/>
          <w:szCs w:val="28"/>
          <w:lang w:val="es-ES"/>
        </w:rPr>
      </w:pPr>
    </w:p>
    <w:p w:rsidR="00AD1948" w:rsidRPr="006E2BF9" w:rsidRDefault="00AD1948" w:rsidP="00613097">
      <w:pPr>
        <w:jc w:val="both"/>
        <w:rPr>
          <w:rFonts w:ascii="Arial" w:hAnsi="Arial" w:cs="Arial"/>
          <w:b/>
          <w:sz w:val="28"/>
          <w:szCs w:val="28"/>
          <w:lang w:val="es-ES"/>
        </w:rPr>
      </w:pPr>
      <w:r w:rsidRPr="006E2BF9">
        <w:rPr>
          <w:rFonts w:ascii="Arial" w:hAnsi="Arial" w:cs="Arial"/>
          <w:b/>
          <w:sz w:val="28"/>
          <w:szCs w:val="28"/>
          <w:lang w:val="es-ES"/>
        </w:rPr>
        <w:t xml:space="preserve">3. Los municipios </w:t>
      </w:r>
      <w:r w:rsidR="0046158E" w:rsidRPr="006E2BF9">
        <w:rPr>
          <w:rFonts w:ascii="Arial" w:hAnsi="Arial" w:cs="Arial"/>
          <w:b/>
          <w:sz w:val="28"/>
          <w:szCs w:val="28"/>
          <w:lang w:val="es-ES"/>
        </w:rPr>
        <w:t>aprobarán</w:t>
      </w:r>
      <w:r w:rsidRPr="006E2BF9">
        <w:rPr>
          <w:rFonts w:ascii="Arial" w:hAnsi="Arial" w:cs="Arial"/>
          <w:b/>
          <w:sz w:val="28"/>
          <w:szCs w:val="28"/>
          <w:lang w:val="es-ES"/>
        </w:rPr>
        <w:t xml:space="preserve"> Ordenanzas en materia de accesibilidad</w:t>
      </w:r>
      <w:r w:rsidR="0046158E" w:rsidRPr="006E2BF9">
        <w:rPr>
          <w:rFonts w:ascii="Arial" w:hAnsi="Arial" w:cs="Arial"/>
          <w:b/>
          <w:sz w:val="28"/>
          <w:szCs w:val="28"/>
          <w:lang w:val="es-ES"/>
        </w:rPr>
        <w:t xml:space="preserve"> universal</w:t>
      </w:r>
      <w:r w:rsidRPr="006E2BF9">
        <w:rPr>
          <w:rFonts w:ascii="Arial" w:hAnsi="Arial" w:cs="Arial"/>
          <w:b/>
          <w:sz w:val="28"/>
          <w:szCs w:val="28"/>
          <w:lang w:val="es-ES"/>
        </w:rPr>
        <w:t>, en</w:t>
      </w:r>
      <w:r w:rsidR="0046158E" w:rsidRPr="006E2BF9">
        <w:rPr>
          <w:rFonts w:ascii="Arial" w:hAnsi="Arial" w:cs="Arial"/>
          <w:b/>
          <w:sz w:val="28"/>
          <w:szCs w:val="28"/>
          <w:lang w:val="es-ES"/>
        </w:rPr>
        <w:t xml:space="preserve"> los </w:t>
      </w:r>
      <w:r w:rsidRPr="006E2BF9">
        <w:rPr>
          <w:rFonts w:ascii="Arial" w:hAnsi="Arial" w:cs="Arial"/>
          <w:b/>
          <w:sz w:val="28"/>
          <w:szCs w:val="28"/>
          <w:lang w:val="es-ES"/>
        </w:rPr>
        <w:t>ámbitos</w:t>
      </w:r>
      <w:r w:rsidR="0046158E" w:rsidRPr="006E2BF9">
        <w:rPr>
          <w:rFonts w:ascii="Arial" w:hAnsi="Arial" w:cs="Arial"/>
          <w:b/>
          <w:sz w:val="28"/>
          <w:szCs w:val="28"/>
          <w:lang w:val="es-ES"/>
        </w:rPr>
        <w:t xml:space="preserve"> </w:t>
      </w:r>
      <w:r w:rsidR="00613097" w:rsidRPr="006E2BF9">
        <w:rPr>
          <w:rFonts w:ascii="Arial" w:hAnsi="Arial" w:cs="Arial"/>
          <w:b/>
          <w:sz w:val="28"/>
          <w:szCs w:val="28"/>
          <w:lang w:val="es-ES"/>
        </w:rPr>
        <w:t xml:space="preserve">sobre los que tiene competencias </w:t>
      </w:r>
      <w:r w:rsidR="0046158E" w:rsidRPr="006E2BF9">
        <w:rPr>
          <w:rFonts w:ascii="Arial" w:hAnsi="Arial" w:cs="Arial"/>
          <w:b/>
          <w:sz w:val="28"/>
          <w:szCs w:val="28"/>
          <w:lang w:val="es-ES"/>
        </w:rPr>
        <w:t>conforme a lo establecido en el artículo 25</w:t>
      </w:r>
    </w:p>
    <w:p w:rsidR="00AD1948" w:rsidRPr="006E2BF9" w:rsidRDefault="00AD1948" w:rsidP="00613097">
      <w:pPr>
        <w:jc w:val="both"/>
        <w:rPr>
          <w:rFonts w:ascii="Arial" w:hAnsi="Arial" w:cs="Arial"/>
          <w:b/>
          <w:sz w:val="28"/>
          <w:szCs w:val="28"/>
          <w:lang w:val="es-ES"/>
        </w:rPr>
      </w:pPr>
    </w:p>
    <w:p w:rsidR="00D316AA" w:rsidRPr="006E2BF9" w:rsidRDefault="00D316AA" w:rsidP="00613097">
      <w:pPr>
        <w:jc w:val="both"/>
        <w:rPr>
          <w:rFonts w:ascii="Arial" w:hAnsi="Arial" w:cs="Arial"/>
          <w:b/>
          <w:sz w:val="28"/>
          <w:szCs w:val="28"/>
          <w:lang w:val="es-ES"/>
        </w:rPr>
      </w:pPr>
    </w:p>
    <w:p w:rsidR="00D316AA" w:rsidRPr="006E2BF9" w:rsidRDefault="00FB78A5" w:rsidP="00613097">
      <w:pPr>
        <w:jc w:val="both"/>
        <w:rPr>
          <w:rFonts w:ascii="Arial" w:hAnsi="Arial" w:cs="Arial"/>
          <w:b/>
          <w:sz w:val="28"/>
          <w:szCs w:val="28"/>
          <w:lang w:val="es-ES"/>
        </w:rPr>
      </w:pPr>
      <w:r w:rsidRPr="006E2BF9">
        <w:rPr>
          <w:rFonts w:ascii="Arial" w:hAnsi="Arial" w:cs="Arial"/>
          <w:b/>
          <w:sz w:val="28"/>
          <w:szCs w:val="28"/>
          <w:lang w:val="es-ES"/>
        </w:rPr>
        <w:t>PROPUESTA 4. Información, di</w:t>
      </w:r>
      <w:r w:rsidR="00772A7C" w:rsidRPr="006E2BF9">
        <w:rPr>
          <w:rFonts w:ascii="Arial" w:hAnsi="Arial" w:cs="Arial"/>
          <w:b/>
          <w:sz w:val="28"/>
          <w:szCs w:val="28"/>
          <w:lang w:val="es-ES"/>
        </w:rPr>
        <w:t>á</w:t>
      </w:r>
      <w:r w:rsidRPr="006E2BF9">
        <w:rPr>
          <w:rFonts w:ascii="Arial" w:hAnsi="Arial" w:cs="Arial"/>
          <w:b/>
          <w:sz w:val="28"/>
          <w:szCs w:val="28"/>
          <w:lang w:val="es-ES"/>
        </w:rPr>
        <w:t xml:space="preserve">logo civil y </w:t>
      </w:r>
      <w:r w:rsidR="00B021F9" w:rsidRPr="006E2BF9">
        <w:rPr>
          <w:rFonts w:ascii="Arial" w:hAnsi="Arial" w:cs="Arial"/>
          <w:b/>
          <w:sz w:val="28"/>
          <w:szCs w:val="28"/>
          <w:lang w:val="es-ES"/>
        </w:rPr>
        <w:t>participación</w:t>
      </w:r>
    </w:p>
    <w:p w:rsidR="00B021F9" w:rsidRPr="006E2BF9" w:rsidRDefault="00B021F9" w:rsidP="00613097">
      <w:pPr>
        <w:jc w:val="both"/>
        <w:rPr>
          <w:rFonts w:ascii="Arial" w:hAnsi="Arial" w:cs="Arial"/>
          <w:b/>
          <w:sz w:val="28"/>
          <w:szCs w:val="28"/>
          <w:lang w:val="es-ES"/>
        </w:rPr>
      </w:pPr>
    </w:p>
    <w:p w:rsidR="00B021F9" w:rsidRPr="006E2BF9" w:rsidRDefault="00092D2B" w:rsidP="00613097">
      <w:pPr>
        <w:jc w:val="both"/>
        <w:rPr>
          <w:rFonts w:ascii="Arial" w:hAnsi="Arial" w:cs="Arial"/>
          <w:sz w:val="28"/>
          <w:szCs w:val="28"/>
          <w:lang w:val="es-ES"/>
        </w:rPr>
      </w:pPr>
      <w:r w:rsidRPr="006E2BF9">
        <w:rPr>
          <w:rFonts w:ascii="Arial" w:hAnsi="Arial" w:cs="Arial"/>
          <w:sz w:val="28"/>
          <w:szCs w:val="28"/>
          <w:lang w:val="es-ES"/>
        </w:rPr>
        <w:t>Inclusión de un nuevo apartado (renumerado) tras el apartado Diecisiete del Proyecto, por el que se incluye un n</w:t>
      </w:r>
      <w:r w:rsidR="00062D77" w:rsidRPr="006E2BF9">
        <w:rPr>
          <w:rFonts w:ascii="Arial" w:hAnsi="Arial" w:cs="Arial"/>
          <w:sz w:val="28"/>
          <w:szCs w:val="28"/>
          <w:lang w:val="es-ES"/>
        </w:rPr>
        <w:t>uevo</w:t>
      </w:r>
      <w:r w:rsidR="00B021F9" w:rsidRPr="006E2BF9">
        <w:rPr>
          <w:rFonts w:ascii="Arial" w:hAnsi="Arial" w:cs="Arial"/>
          <w:sz w:val="28"/>
          <w:szCs w:val="28"/>
          <w:lang w:val="es-ES"/>
        </w:rPr>
        <w:t xml:space="preserve"> artículo 72 bis</w:t>
      </w:r>
      <w:r w:rsidR="00062D77" w:rsidRPr="006E2BF9">
        <w:rPr>
          <w:rFonts w:ascii="Arial" w:hAnsi="Arial" w:cs="Arial"/>
          <w:sz w:val="28"/>
          <w:szCs w:val="28"/>
          <w:lang w:val="es-ES"/>
        </w:rPr>
        <w:t xml:space="preserve"> de </w:t>
      </w:r>
      <w:r w:rsidR="00062D77" w:rsidRPr="006E2BF9">
        <w:rPr>
          <w:rFonts w:ascii="Arial" w:eastAsia="Arial Unicode MS" w:hAnsi="Arial" w:cs="Arial"/>
          <w:color w:val="000000"/>
          <w:sz w:val="28"/>
          <w:szCs w:val="28"/>
          <w:u w:color="000000"/>
          <w:lang w:val="es-ES_tradnl"/>
        </w:rPr>
        <w:t>la Ley 7/1985:</w:t>
      </w:r>
    </w:p>
    <w:p w:rsidR="00B021F9" w:rsidRPr="006E2BF9" w:rsidRDefault="00B021F9" w:rsidP="00613097">
      <w:pPr>
        <w:jc w:val="both"/>
        <w:rPr>
          <w:rFonts w:ascii="Arial" w:hAnsi="Arial" w:cs="Arial"/>
          <w:sz w:val="28"/>
          <w:szCs w:val="28"/>
          <w:lang w:val="es-ES"/>
        </w:rPr>
      </w:pPr>
    </w:p>
    <w:p w:rsidR="00B021F9" w:rsidRPr="006E2BF9" w:rsidRDefault="0032786F" w:rsidP="00613097">
      <w:pPr>
        <w:jc w:val="both"/>
        <w:rPr>
          <w:rFonts w:ascii="Arial" w:hAnsi="Arial" w:cs="Arial"/>
          <w:b/>
          <w:sz w:val="28"/>
          <w:szCs w:val="28"/>
          <w:lang w:val="es-ES"/>
        </w:rPr>
      </w:pPr>
      <w:r w:rsidRPr="006E2BF9">
        <w:rPr>
          <w:rFonts w:ascii="Arial" w:hAnsi="Arial" w:cs="Arial"/>
          <w:b/>
          <w:sz w:val="28"/>
          <w:szCs w:val="28"/>
          <w:lang w:val="es-ES"/>
        </w:rPr>
        <w:t>“1. T</w:t>
      </w:r>
      <w:r w:rsidR="00B021F9" w:rsidRPr="006E2BF9">
        <w:rPr>
          <w:rFonts w:ascii="Arial" w:hAnsi="Arial" w:cs="Arial"/>
          <w:b/>
          <w:sz w:val="28"/>
          <w:szCs w:val="28"/>
          <w:lang w:val="es-ES"/>
        </w:rPr>
        <w:t xml:space="preserve">oda actuación de información o participación </w:t>
      </w:r>
      <w:r w:rsidRPr="006E2BF9">
        <w:rPr>
          <w:rFonts w:ascii="Arial" w:hAnsi="Arial" w:cs="Arial"/>
          <w:b/>
          <w:sz w:val="28"/>
          <w:szCs w:val="28"/>
          <w:lang w:val="es-ES"/>
        </w:rPr>
        <w:t>será</w:t>
      </w:r>
      <w:r w:rsidR="00B021F9" w:rsidRPr="006E2BF9">
        <w:rPr>
          <w:rFonts w:ascii="Arial" w:hAnsi="Arial" w:cs="Arial"/>
          <w:b/>
          <w:sz w:val="28"/>
          <w:szCs w:val="28"/>
          <w:lang w:val="es-ES"/>
        </w:rPr>
        <w:t xml:space="preserve"> plenamente accesible a las personas con discapacidad </w:t>
      </w:r>
      <w:r w:rsidR="004004C4" w:rsidRPr="006E2BF9">
        <w:rPr>
          <w:rFonts w:ascii="Arial" w:hAnsi="Arial" w:cs="Arial"/>
          <w:b/>
          <w:sz w:val="28"/>
          <w:szCs w:val="28"/>
          <w:lang w:val="es-ES"/>
        </w:rPr>
        <w:t>de cualquier tipo</w:t>
      </w:r>
      <w:r w:rsidR="00E245DC" w:rsidRPr="006E2BF9">
        <w:rPr>
          <w:rFonts w:ascii="Arial" w:hAnsi="Arial" w:cs="Arial"/>
          <w:sz w:val="28"/>
          <w:szCs w:val="28"/>
          <w:lang w:val="es-ES"/>
        </w:rPr>
        <w:t xml:space="preserve">, </w:t>
      </w:r>
      <w:r w:rsidR="00E245DC" w:rsidRPr="006E2BF9">
        <w:rPr>
          <w:rFonts w:ascii="Arial" w:hAnsi="Arial" w:cs="Arial"/>
          <w:b/>
          <w:sz w:val="28"/>
          <w:szCs w:val="28"/>
          <w:lang w:val="es-ES"/>
        </w:rPr>
        <w:t>incluida sensorial o de comunicación</w:t>
      </w:r>
      <w:r w:rsidR="00FB78A5" w:rsidRPr="006E2BF9">
        <w:rPr>
          <w:rFonts w:ascii="Arial" w:hAnsi="Arial" w:cs="Arial"/>
          <w:b/>
          <w:sz w:val="28"/>
          <w:szCs w:val="28"/>
          <w:lang w:val="es-ES"/>
        </w:rPr>
        <w:t>.</w:t>
      </w:r>
    </w:p>
    <w:p w:rsidR="00FB78A5" w:rsidRPr="006E2BF9" w:rsidRDefault="00FB78A5" w:rsidP="00613097">
      <w:pPr>
        <w:jc w:val="both"/>
        <w:rPr>
          <w:rFonts w:ascii="Arial" w:hAnsi="Arial" w:cs="Arial"/>
          <w:b/>
          <w:sz w:val="28"/>
          <w:szCs w:val="28"/>
          <w:lang w:val="es-ES"/>
        </w:rPr>
      </w:pPr>
    </w:p>
    <w:p w:rsidR="00AD1948" w:rsidRPr="006E2BF9" w:rsidRDefault="00FB78A5" w:rsidP="00613097">
      <w:pPr>
        <w:jc w:val="both"/>
        <w:rPr>
          <w:rFonts w:ascii="Arial" w:hAnsi="Arial" w:cs="Arial"/>
          <w:b/>
          <w:sz w:val="28"/>
          <w:szCs w:val="28"/>
          <w:lang w:val="es-ES"/>
        </w:rPr>
      </w:pPr>
      <w:r w:rsidRPr="006E2BF9">
        <w:rPr>
          <w:rFonts w:ascii="Arial" w:hAnsi="Arial" w:cs="Arial"/>
          <w:b/>
          <w:sz w:val="28"/>
          <w:szCs w:val="28"/>
          <w:lang w:val="es-ES"/>
        </w:rPr>
        <w:t>2. Se incorporará a todos los foros u órganos de participaci</w:t>
      </w:r>
      <w:r w:rsidR="00AD1948" w:rsidRPr="006E2BF9">
        <w:rPr>
          <w:rFonts w:ascii="Arial" w:hAnsi="Arial" w:cs="Arial"/>
          <w:b/>
          <w:sz w:val="28"/>
          <w:szCs w:val="28"/>
          <w:lang w:val="es-ES"/>
        </w:rPr>
        <w:t>ón a la asociación más representativa</w:t>
      </w:r>
      <w:r w:rsidRPr="006E2BF9">
        <w:rPr>
          <w:rFonts w:ascii="Arial" w:hAnsi="Arial" w:cs="Arial"/>
          <w:b/>
          <w:sz w:val="28"/>
          <w:szCs w:val="28"/>
          <w:lang w:val="es-ES"/>
        </w:rPr>
        <w:t xml:space="preserve"> de las personas con discapacidad y de sus familias en el ámbito de la Comunidad Autónoma</w:t>
      </w:r>
      <w:r w:rsidR="008D744A" w:rsidRPr="006E2BF9">
        <w:rPr>
          <w:rFonts w:ascii="Arial" w:hAnsi="Arial" w:cs="Arial"/>
          <w:b/>
          <w:sz w:val="28"/>
          <w:szCs w:val="28"/>
          <w:lang w:val="es-ES"/>
        </w:rPr>
        <w:t xml:space="preserve"> en cuyo ámbito se encuentre la Entidad Local</w:t>
      </w:r>
      <w:r w:rsidR="00AD1948" w:rsidRPr="006E2BF9">
        <w:rPr>
          <w:rFonts w:ascii="Arial" w:hAnsi="Arial" w:cs="Arial"/>
          <w:b/>
          <w:sz w:val="28"/>
          <w:szCs w:val="28"/>
          <w:lang w:val="es-ES"/>
        </w:rPr>
        <w:t>.</w:t>
      </w:r>
    </w:p>
    <w:p w:rsidR="00AD1948" w:rsidRPr="006E2BF9" w:rsidRDefault="00AD1948" w:rsidP="00613097">
      <w:pPr>
        <w:jc w:val="both"/>
        <w:rPr>
          <w:rFonts w:ascii="Arial" w:hAnsi="Arial" w:cs="Arial"/>
          <w:b/>
          <w:sz w:val="28"/>
          <w:szCs w:val="28"/>
          <w:lang w:val="es-ES"/>
        </w:rPr>
      </w:pPr>
    </w:p>
    <w:p w:rsidR="00FB78A5" w:rsidRPr="006E2BF9" w:rsidRDefault="00AD1948" w:rsidP="00613097">
      <w:pPr>
        <w:jc w:val="both"/>
        <w:rPr>
          <w:rFonts w:ascii="Arial" w:hAnsi="Arial" w:cs="Arial"/>
          <w:b/>
          <w:sz w:val="28"/>
          <w:szCs w:val="28"/>
          <w:lang w:val="es-ES"/>
        </w:rPr>
      </w:pPr>
      <w:r w:rsidRPr="006E2BF9">
        <w:rPr>
          <w:rFonts w:ascii="Arial" w:hAnsi="Arial" w:cs="Arial"/>
          <w:b/>
          <w:sz w:val="28"/>
          <w:szCs w:val="28"/>
          <w:lang w:val="es-ES"/>
        </w:rPr>
        <w:t>3. Todas las decisiones que puedan afectar a las personas con discapacidad deberán ser objeto de consulta previa a la asociación más representativas de las personas con discapacidad y de sus familias en el ámbito de la Comunidad Autónoma</w:t>
      </w:r>
      <w:r w:rsidR="008D744A" w:rsidRPr="006E2BF9">
        <w:rPr>
          <w:rFonts w:ascii="Arial" w:hAnsi="Arial" w:cs="Arial"/>
          <w:b/>
          <w:sz w:val="28"/>
          <w:szCs w:val="28"/>
          <w:lang w:val="es-ES"/>
        </w:rPr>
        <w:t xml:space="preserve"> en cuyo ámbito se encuentre la Entidad Local.</w:t>
      </w:r>
      <w:r w:rsidR="00FB78A5" w:rsidRPr="006E2BF9">
        <w:rPr>
          <w:rFonts w:ascii="Arial" w:hAnsi="Arial" w:cs="Arial"/>
          <w:b/>
          <w:sz w:val="28"/>
          <w:szCs w:val="28"/>
          <w:lang w:val="es-ES"/>
        </w:rPr>
        <w:t>”</w:t>
      </w:r>
    </w:p>
    <w:p w:rsidR="004004C4" w:rsidRPr="006E2BF9" w:rsidRDefault="004004C4" w:rsidP="00613097">
      <w:pPr>
        <w:jc w:val="both"/>
        <w:rPr>
          <w:rFonts w:ascii="Arial" w:hAnsi="Arial" w:cs="Arial"/>
          <w:b/>
          <w:sz w:val="28"/>
          <w:szCs w:val="28"/>
          <w:lang w:val="es-ES"/>
        </w:rPr>
      </w:pPr>
    </w:p>
    <w:p w:rsidR="004004C4" w:rsidRPr="006E2BF9" w:rsidRDefault="0032786F" w:rsidP="00613097">
      <w:pPr>
        <w:jc w:val="both"/>
        <w:rPr>
          <w:rFonts w:ascii="Arial" w:hAnsi="Arial" w:cs="Arial"/>
          <w:b/>
          <w:sz w:val="28"/>
          <w:szCs w:val="28"/>
          <w:lang w:val="es-ES"/>
        </w:rPr>
      </w:pPr>
      <w:r w:rsidRPr="006E2BF9">
        <w:rPr>
          <w:rFonts w:ascii="Arial" w:hAnsi="Arial" w:cs="Arial"/>
          <w:b/>
          <w:sz w:val="28"/>
          <w:szCs w:val="28"/>
          <w:lang w:val="es-ES"/>
        </w:rPr>
        <w:t>PROPUESTA 5. Contr</w:t>
      </w:r>
      <w:r w:rsidR="00356662" w:rsidRPr="006E2BF9">
        <w:rPr>
          <w:rFonts w:ascii="Arial" w:hAnsi="Arial" w:cs="Arial"/>
          <w:b/>
          <w:sz w:val="28"/>
          <w:szCs w:val="28"/>
          <w:lang w:val="es-ES"/>
        </w:rPr>
        <w:t>a</w:t>
      </w:r>
      <w:r w:rsidRPr="006E2BF9">
        <w:rPr>
          <w:rFonts w:ascii="Arial" w:hAnsi="Arial" w:cs="Arial"/>
          <w:b/>
          <w:sz w:val="28"/>
          <w:szCs w:val="28"/>
          <w:lang w:val="es-ES"/>
        </w:rPr>
        <w:t>tación pública</w:t>
      </w:r>
      <w:r w:rsidR="00FB78A5" w:rsidRPr="006E2BF9">
        <w:rPr>
          <w:rFonts w:ascii="Arial" w:hAnsi="Arial" w:cs="Arial"/>
          <w:b/>
          <w:sz w:val="28"/>
          <w:szCs w:val="28"/>
          <w:lang w:val="es-ES"/>
        </w:rPr>
        <w:t>.</w:t>
      </w:r>
    </w:p>
    <w:p w:rsidR="0032786F" w:rsidRPr="006E2BF9" w:rsidRDefault="0032786F" w:rsidP="00613097">
      <w:pPr>
        <w:jc w:val="both"/>
        <w:rPr>
          <w:rFonts w:ascii="Arial" w:hAnsi="Arial" w:cs="Arial"/>
          <w:b/>
          <w:sz w:val="28"/>
          <w:szCs w:val="28"/>
          <w:lang w:val="es-ES"/>
        </w:rPr>
      </w:pPr>
    </w:p>
    <w:p w:rsidR="0032786F" w:rsidRPr="006E2BF9" w:rsidRDefault="008D744A" w:rsidP="00613097">
      <w:pPr>
        <w:jc w:val="both"/>
        <w:rPr>
          <w:rFonts w:ascii="Arial" w:hAnsi="Arial" w:cs="Arial"/>
          <w:sz w:val="28"/>
          <w:szCs w:val="28"/>
          <w:lang w:val="es-ES"/>
        </w:rPr>
      </w:pPr>
      <w:r w:rsidRPr="006E2BF9">
        <w:rPr>
          <w:rFonts w:ascii="Arial" w:hAnsi="Arial" w:cs="Arial"/>
          <w:sz w:val="28"/>
          <w:szCs w:val="28"/>
          <w:lang w:val="es-ES"/>
        </w:rPr>
        <w:t>Inclusión de un nuevo apartado (renumerado) tras el apartado Veintitrés del Proyecto, por el que se incluye un n</w:t>
      </w:r>
      <w:r w:rsidR="0032786F" w:rsidRPr="006E2BF9">
        <w:rPr>
          <w:rFonts w:ascii="Arial" w:hAnsi="Arial" w:cs="Arial"/>
          <w:sz w:val="28"/>
          <w:szCs w:val="28"/>
          <w:lang w:val="es-ES"/>
        </w:rPr>
        <w:t>uevo artículo 87 bis</w:t>
      </w:r>
      <w:r w:rsidR="00062D77" w:rsidRPr="006E2BF9">
        <w:rPr>
          <w:rFonts w:ascii="Arial" w:hAnsi="Arial" w:cs="Arial"/>
          <w:sz w:val="28"/>
          <w:szCs w:val="28"/>
          <w:lang w:val="es-ES"/>
        </w:rPr>
        <w:t xml:space="preserve"> de </w:t>
      </w:r>
      <w:r w:rsidR="00062D77" w:rsidRPr="006E2BF9">
        <w:rPr>
          <w:rFonts w:ascii="Arial" w:eastAsia="Arial Unicode MS" w:hAnsi="Arial" w:cs="Arial"/>
          <w:color w:val="000000"/>
          <w:sz w:val="28"/>
          <w:szCs w:val="28"/>
          <w:u w:color="000000"/>
          <w:lang w:val="es-ES_tradnl"/>
        </w:rPr>
        <w:t>la Ley 7/1985:</w:t>
      </w:r>
    </w:p>
    <w:p w:rsidR="00AD1948" w:rsidRPr="006E2BF9" w:rsidRDefault="00AD1948" w:rsidP="00613097">
      <w:pPr>
        <w:jc w:val="both"/>
        <w:rPr>
          <w:rFonts w:ascii="Arial" w:hAnsi="Arial" w:cs="Arial"/>
          <w:sz w:val="28"/>
          <w:szCs w:val="28"/>
          <w:lang w:val="es-ES"/>
        </w:rPr>
      </w:pPr>
    </w:p>
    <w:p w:rsidR="0032786F" w:rsidRPr="006E2BF9" w:rsidRDefault="0032786F" w:rsidP="00613097">
      <w:pPr>
        <w:jc w:val="both"/>
        <w:rPr>
          <w:rFonts w:ascii="Arial" w:hAnsi="Arial" w:cs="Arial"/>
          <w:b/>
          <w:sz w:val="28"/>
          <w:szCs w:val="28"/>
          <w:lang w:val="es-ES"/>
        </w:rPr>
      </w:pPr>
      <w:r w:rsidRPr="006E2BF9">
        <w:rPr>
          <w:rFonts w:ascii="Arial" w:hAnsi="Arial" w:cs="Arial"/>
          <w:b/>
          <w:sz w:val="28"/>
          <w:szCs w:val="28"/>
          <w:lang w:val="es-ES"/>
        </w:rPr>
        <w:t>“</w:t>
      </w:r>
      <w:r w:rsidR="00FB78A5" w:rsidRPr="006E2BF9">
        <w:rPr>
          <w:rFonts w:ascii="Arial" w:hAnsi="Arial" w:cs="Arial"/>
          <w:b/>
          <w:sz w:val="28"/>
          <w:szCs w:val="28"/>
          <w:lang w:val="es-ES"/>
        </w:rPr>
        <w:t xml:space="preserve">1. </w:t>
      </w:r>
      <w:r w:rsidR="00356662" w:rsidRPr="006E2BF9">
        <w:rPr>
          <w:rFonts w:ascii="Arial" w:hAnsi="Arial" w:cs="Arial"/>
          <w:b/>
          <w:sz w:val="28"/>
          <w:szCs w:val="28"/>
          <w:lang w:val="es-ES"/>
        </w:rPr>
        <w:t xml:space="preserve">Las entidades locales </w:t>
      </w:r>
      <w:r w:rsidR="00AD1948" w:rsidRPr="006E2BF9">
        <w:rPr>
          <w:rFonts w:ascii="Arial" w:hAnsi="Arial" w:cs="Arial"/>
          <w:b/>
          <w:sz w:val="28"/>
          <w:szCs w:val="28"/>
          <w:lang w:val="es-ES"/>
        </w:rPr>
        <w:t>únicamente</w:t>
      </w:r>
      <w:r w:rsidR="00FB78A5" w:rsidRPr="006E2BF9">
        <w:rPr>
          <w:rFonts w:ascii="Arial" w:hAnsi="Arial" w:cs="Arial"/>
          <w:b/>
          <w:sz w:val="28"/>
          <w:szCs w:val="28"/>
          <w:lang w:val="es-ES"/>
        </w:rPr>
        <w:t xml:space="preserve"> </w:t>
      </w:r>
      <w:r w:rsidR="00356662" w:rsidRPr="006E2BF9">
        <w:rPr>
          <w:rFonts w:ascii="Arial" w:hAnsi="Arial" w:cs="Arial"/>
          <w:b/>
          <w:sz w:val="28"/>
          <w:szCs w:val="28"/>
          <w:lang w:val="es-ES"/>
        </w:rPr>
        <w:t>contratarán</w:t>
      </w:r>
      <w:r w:rsidRPr="006E2BF9">
        <w:rPr>
          <w:rFonts w:ascii="Arial" w:hAnsi="Arial" w:cs="Arial"/>
          <w:b/>
          <w:sz w:val="28"/>
          <w:szCs w:val="28"/>
          <w:lang w:val="es-ES"/>
        </w:rPr>
        <w:t xml:space="preserve"> bienes y serv</w:t>
      </w:r>
      <w:r w:rsidR="00356662" w:rsidRPr="006E2BF9">
        <w:rPr>
          <w:rFonts w:ascii="Arial" w:hAnsi="Arial" w:cs="Arial"/>
          <w:b/>
          <w:sz w:val="28"/>
          <w:szCs w:val="28"/>
          <w:lang w:val="es-ES"/>
        </w:rPr>
        <w:t xml:space="preserve">icios que cumplan las normas y </w:t>
      </w:r>
      <w:r w:rsidR="00AD1948" w:rsidRPr="006E2BF9">
        <w:rPr>
          <w:rFonts w:ascii="Arial" w:hAnsi="Arial" w:cs="Arial"/>
          <w:b/>
          <w:sz w:val="28"/>
          <w:szCs w:val="28"/>
          <w:lang w:val="es-ES"/>
        </w:rPr>
        <w:t>requerimientos</w:t>
      </w:r>
      <w:r w:rsidR="00356662" w:rsidRPr="006E2BF9">
        <w:rPr>
          <w:rFonts w:ascii="Arial" w:hAnsi="Arial" w:cs="Arial"/>
          <w:b/>
          <w:sz w:val="28"/>
          <w:szCs w:val="28"/>
          <w:lang w:val="es-ES"/>
        </w:rPr>
        <w:t xml:space="preserve"> técnicos en materia de accesibilidad universal.</w:t>
      </w:r>
    </w:p>
    <w:p w:rsidR="00356662" w:rsidRPr="006E2BF9" w:rsidRDefault="00356662" w:rsidP="00613097">
      <w:pPr>
        <w:jc w:val="both"/>
        <w:rPr>
          <w:rFonts w:ascii="Arial" w:hAnsi="Arial" w:cs="Arial"/>
          <w:b/>
          <w:sz w:val="28"/>
          <w:szCs w:val="28"/>
          <w:lang w:val="es-ES"/>
        </w:rPr>
      </w:pPr>
    </w:p>
    <w:p w:rsidR="00356662" w:rsidRPr="006E2BF9" w:rsidRDefault="00FB78A5" w:rsidP="00613097">
      <w:pPr>
        <w:jc w:val="both"/>
        <w:rPr>
          <w:rFonts w:ascii="Arial" w:hAnsi="Arial" w:cs="Arial"/>
          <w:b/>
          <w:sz w:val="28"/>
          <w:szCs w:val="28"/>
          <w:lang w:val="es-ES"/>
        </w:rPr>
      </w:pPr>
      <w:r w:rsidRPr="006E2BF9">
        <w:rPr>
          <w:rFonts w:ascii="Arial" w:hAnsi="Arial" w:cs="Arial"/>
          <w:b/>
          <w:sz w:val="28"/>
          <w:szCs w:val="28"/>
          <w:lang w:val="es-ES"/>
        </w:rPr>
        <w:t>2. Conforme a lo</w:t>
      </w:r>
      <w:r w:rsidR="00356662" w:rsidRPr="006E2BF9">
        <w:rPr>
          <w:rFonts w:ascii="Arial" w:hAnsi="Arial" w:cs="Arial"/>
          <w:b/>
          <w:sz w:val="28"/>
          <w:szCs w:val="28"/>
          <w:lang w:val="es-ES"/>
        </w:rPr>
        <w:t xml:space="preserve"> </w:t>
      </w:r>
      <w:r w:rsidRPr="006E2BF9">
        <w:rPr>
          <w:rFonts w:ascii="Arial" w:hAnsi="Arial" w:cs="Arial"/>
          <w:b/>
          <w:sz w:val="28"/>
          <w:szCs w:val="28"/>
          <w:lang w:val="es-ES"/>
        </w:rPr>
        <w:t xml:space="preserve">establecido </w:t>
      </w:r>
      <w:r w:rsidR="00356662" w:rsidRPr="006E2BF9">
        <w:rPr>
          <w:rFonts w:ascii="Arial" w:hAnsi="Arial" w:cs="Arial"/>
          <w:b/>
          <w:sz w:val="28"/>
          <w:szCs w:val="28"/>
          <w:lang w:val="es-ES"/>
        </w:rPr>
        <w:t>en l</w:t>
      </w:r>
      <w:r w:rsidRPr="006E2BF9">
        <w:rPr>
          <w:rFonts w:ascii="Arial" w:hAnsi="Arial" w:cs="Arial"/>
          <w:b/>
          <w:sz w:val="28"/>
          <w:szCs w:val="28"/>
          <w:lang w:val="es-ES"/>
        </w:rPr>
        <w:t>as disposiciones adicionales cuarta y quinta del</w:t>
      </w:r>
      <w:r w:rsidR="00356662" w:rsidRPr="006E2BF9">
        <w:rPr>
          <w:rFonts w:ascii="Arial" w:hAnsi="Arial" w:cs="Arial"/>
          <w:b/>
          <w:sz w:val="28"/>
          <w:szCs w:val="28"/>
          <w:lang w:val="es-ES"/>
        </w:rPr>
        <w:t xml:space="preserve"> Real Decreto Legislativo 3/2011, de 14 de noviembre, por el que se aprueba el texto refundido de la Ley de Contratos del Sector Público, las entidades locales incluirán en los plieg</w:t>
      </w:r>
      <w:r w:rsidRPr="006E2BF9">
        <w:rPr>
          <w:rFonts w:ascii="Arial" w:hAnsi="Arial" w:cs="Arial"/>
          <w:b/>
          <w:sz w:val="28"/>
          <w:szCs w:val="28"/>
          <w:lang w:val="es-ES"/>
        </w:rPr>
        <w:t xml:space="preserve">os de las licitaciones, </w:t>
      </w:r>
      <w:r w:rsidR="00AD1948" w:rsidRPr="006E2BF9">
        <w:rPr>
          <w:rFonts w:ascii="Arial" w:hAnsi="Arial" w:cs="Arial"/>
          <w:b/>
          <w:sz w:val="28"/>
          <w:szCs w:val="28"/>
          <w:lang w:val="es-ES"/>
        </w:rPr>
        <w:t>cláusulas</w:t>
      </w:r>
      <w:r w:rsidRPr="006E2BF9">
        <w:rPr>
          <w:rFonts w:ascii="Arial" w:hAnsi="Arial" w:cs="Arial"/>
          <w:b/>
          <w:sz w:val="28"/>
          <w:szCs w:val="28"/>
          <w:lang w:val="es-ES"/>
        </w:rPr>
        <w:t xml:space="preserve"> de carácter social</w:t>
      </w:r>
      <w:r w:rsidR="00356662" w:rsidRPr="006E2BF9">
        <w:rPr>
          <w:rFonts w:ascii="Arial" w:hAnsi="Arial" w:cs="Arial"/>
          <w:b/>
          <w:sz w:val="28"/>
          <w:szCs w:val="28"/>
          <w:lang w:val="es-ES"/>
        </w:rPr>
        <w:t xml:space="preserve"> que favorezcan el empleo de personas con discapacidad o en situación de exclusión social</w:t>
      </w:r>
      <w:r w:rsidR="008D744A" w:rsidRPr="006E2BF9">
        <w:rPr>
          <w:rFonts w:ascii="Arial" w:hAnsi="Arial" w:cs="Arial"/>
          <w:b/>
          <w:sz w:val="28"/>
          <w:szCs w:val="28"/>
          <w:lang w:val="es-ES"/>
        </w:rPr>
        <w:t>.</w:t>
      </w:r>
    </w:p>
    <w:p w:rsidR="00FB78A5" w:rsidRPr="006E2BF9" w:rsidRDefault="00FB78A5" w:rsidP="00613097">
      <w:pPr>
        <w:jc w:val="both"/>
        <w:rPr>
          <w:rFonts w:ascii="Arial" w:hAnsi="Arial" w:cs="Arial"/>
          <w:b/>
          <w:sz w:val="28"/>
          <w:szCs w:val="28"/>
          <w:lang w:val="es-ES"/>
        </w:rPr>
      </w:pPr>
    </w:p>
    <w:p w:rsidR="00FB78A5" w:rsidRPr="006E2BF9" w:rsidRDefault="00FB78A5" w:rsidP="00613097">
      <w:pPr>
        <w:jc w:val="both"/>
        <w:rPr>
          <w:rFonts w:ascii="Arial" w:hAnsi="Arial" w:cs="Arial"/>
          <w:b/>
          <w:sz w:val="28"/>
          <w:szCs w:val="28"/>
          <w:lang w:val="es-ES"/>
        </w:rPr>
      </w:pPr>
      <w:r w:rsidRPr="006E2BF9">
        <w:rPr>
          <w:rFonts w:ascii="Arial" w:hAnsi="Arial" w:cs="Arial"/>
          <w:b/>
          <w:sz w:val="28"/>
          <w:szCs w:val="28"/>
          <w:lang w:val="es-ES"/>
        </w:rPr>
        <w:t>3. Se incorporarán a todos los pliegos de cláusulas administrativas particulares la exigencia de que las empresas obligadas acrediten que cuentan con un dos % de trabajadores con discapacidad o han adoptado las medidas alternativas correspondientes”.</w:t>
      </w:r>
    </w:p>
    <w:p w:rsidR="00FB78A5" w:rsidRPr="006E2BF9" w:rsidRDefault="00FB78A5" w:rsidP="00613097">
      <w:pPr>
        <w:jc w:val="both"/>
        <w:rPr>
          <w:rFonts w:ascii="Arial" w:hAnsi="Arial" w:cs="Arial"/>
          <w:b/>
          <w:sz w:val="28"/>
          <w:szCs w:val="28"/>
          <w:lang w:val="es-ES"/>
        </w:rPr>
      </w:pPr>
    </w:p>
    <w:p w:rsidR="00062D77" w:rsidRPr="006E2BF9" w:rsidRDefault="008828BD" w:rsidP="00772A7C">
      <w:pPr>
        <w:jc w:val="right"/>
        <w:rPr>
          <w:rFonts w:ascii="Arial" w:hAnsi="Arial" w:cs="Arial"/>
          <w:sz w:val="28"/>
          <w:szCs w:val="28"/>
          <w:lang w:val="es-ES"/>
        </w:rPr>
      </w:pPr>
      <w:r w:rsidRPr="006E2BF9">
        <w:rPr>
          <w:rFonts w:ascii="Arial" w:hAnsi="Arial" w:cs="Arial"/>
          <w:b/>
          <w:sz w:val="28"/>
          <w:szCs w:val="28"/>
          <w:lang w:val="es-ES"/>
        </w:rPr>
        <w:tab/>
      </w:r>
      <w:r w:rsidRPr="006E2BF9">
        <w:rPr>
          <w:rFonts w:ascii="Arial" w:hAnsi="Arial" w:cs="Arial"/>
          <w:b/>
          <w:sz w:val="28"/>
          <w:szCs w:val="28"/>
          <w:lang w:val="es-ES"/>
        </w:rPr>
        <w:tab/>
      </w:r>
      <w:r w:rsidRPr="006E2BF9">
        <w:rPr>
          <w:rFonts w:ascii="Arial" w:hAnsi="Arial" w:cs="Arial"/>
          <w:b/>
          <w:sz w:val="28"/>
          <w:szCs w:val="28"/>
          <w:lang w:val="es-ES"/>
        </w:rPr>
        <w:tab/>
      </w:r>
      <w:r w:rsidRPr="006E2BF9">
        <w:rPr>
          <w:rFonts w:ascii="Arial" w:hAnsi="Arial" w:cs="Arial"/>
          <w:b/>
          <w:sz w:val="28"/>
          <w:szCs w:val="28"/>
          <w:lang w:val="es-ES"/>
        </w:rPr>
        <w:tab/>
      </w:r>
      <w:r w:rsidRPr="006E2BF9">
        <w:rPr>
          <w:rFonts w:ascii="Arial" w:hAnsi="Arial" w:cs="Arial"/>
          <w:b/>
          <w:sz w:val="28"/>
          <w:szCs w:val="28"/>
          <w:lang w:val="es-ES"/>
        </w:rPr>
        <w:tab/>
      </w:r>
      <w:r w:rsidRPr="006E2BF9">
        <w:rPr>
          <w:rFonts w:ascii="Arial" w:hAnsi="Arial" w:cs="Arial"/>
          <w:b/>
          <w:sz w:val="28"/>
          <w:szCs w:val="28"/>
          <w:lang w:val="es-ES"/>
        </w:rPr>
        <w:tab/>
      </w:r>
      <w:r w:rsidR="00772A7C" w:rsidRPr="006E2BF9">
        <w:rPr>
          <w:rFonts w:ascii="Arial" w:hAnsi="Arial" w:cs="Arial"/>
          <w:sz w:val="28"/>
          <w:szCs w:val="28"/>
          <w:lang w:val="es-ES"/>
        </w:rPr>
        <w:t>S</w:t>
      </w:r>
      <w:r w:rsidR="008D744A" w:rsidRPr="006E2BF9">
        <w:rPr>
          <w:rFonts w:ascii="Arial" w:hAnsi="Arial" w:cs="Arial"/>
          <w:sz w:val="28"/>
          <w:szCs w:val="28"/>
          <w:lang w:val="es-ES"/>
        </w:rPr>
        <w:t>eptiembre de 2013</w:t>
      </w:r>
      <w:r w:rsidR="00772A7C" w:rsidRPr="006E2BF9">
        <w:rPr>
          <w:rFonts w:ascii="Arial" w:hAnsi="Arial" w:cs="Arial"/>
          <w:sz w:val="28"/>
          <w:szCs w:val="28"/>
          <w:lang w:val="es-ES"/>
        </w:rPr>
        <w:t>.</w:t>
      </w:r>
    </w:p>
    <w:p w:rsidR="00772A7C" w:rsidRPr="006E2BF9" w:rsidRDefault="00772A7C" w:rsidP="00772A7C">
      <w:pPr>
        <w:jc w:val="right"/>
        <w:rPr>
          <w:rFonts w:ascii="Arial" w:hAnsi="Arial" w:cs="Arial"/>
          <w:b/>
          <w:sz w:val="28"/>
          <w:szCs w:val="28"/>
          <w:lang w:val="es-ES"/>
        </w:rPr>
      </w:pPr>
    </w:p>
    <w:p w:rsidR="00772A7C" w:rsidRPr="006E2BF9" w:rsidRDefault="00772A7C" w:rsidP="00772A7C">
      <w:pPr>
        <w:jc w:val="center"/>
        <w:rPr>
          <w:rFonts w:ascii="Arial" w:hAnsi="Arial" w:cs="Arial"/>
          <w:b/>
          <w:sz w:val="28"/>
          <w:szCs w:val="28"/>
          <w:lang w:val="es-ES"/>
        </w:rPr>
      </w:pPr>
      <w:r w:rsidRPr="006E2BF9">
        <w:rPr>
          <w:rFonts w:ascii="Arial" w:hAnsi="Arial" w:cs="Arial"/>
          <w:b/>
          <w:sz w:val="28"/>
          <w:szCs w:val="28"/>
          <w:lang w:val="es-ES"/>
        </w:rPr>
        <w:t>CERMI</w:t>
      </w:r>
    </w:p>
    <w:p w:rsidR="00772A7C" w:rsidRPr="006E2BF9" w:rsidRDefault="00772A7C" w:rsidP="00772A7C">
      <w:pPr>
        <w:jc w:val="center"/>
        <w:rPr>
          <w:rFonts w:ascii="Arial" w:hAnsi="Arial" w:cs="Arial"/>
          <w:b/>
          <w:sz w:val="28"/>
          <w:szCs w:val="28"/>
          <w:lang w:val="es-ES"/>
        </w:rPr>
      </w:pPr>
      <w:hyperlink r:id="rId11" w:history="1">
        <w:r w:rsidRPr="006E2BF9">
          <w:rPr>
            <w:rStyle w:val="Hipervnculo"/>
            <w:rFonts w:ascii="Arial" w:hAnsi="Arial" w:cs="Arial"/>
            <w:b/>
            <w:sz w:val="28"/>
            <w:szCs w:val="28"/>
            <w:lang w:val="es-ES"/>
          </w:rPr>
          <w:t>www.cermi.es</w:t>
        </w:r>
      </w:hyperlink>
    </w:p>
    <w:p w:rsidR="00772A7C" w:rsidRPr="006E2BF9" w:rsidRDefault="00772A7C" w:rsidP="00772A7C">
      <w:pPr>
        <w:jc w:val="right"/>
        <w:rPr>
          <w:rFonts w:ascii="Arial" w:hAnsi="Arial" w:cs="Arial"/>
          <w:b/>
          <w:sz w:val="28"/>
          <w:szCs w:val="28"/>
          <w:lang w:val="es-ES"/>
        </w:rPr>
      </w:pPr>
    </w:p>
    <w:sectPr w:rsidR="00772A7C" w:rsidRPr="006E2BF9">
      <w:footerReference w:type="even"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9C4" w:rsidRDefault="002919C4">
      <w:r>
        <w:separator/>
      </w:r>
    </w:p>
  </w:endnote>
  <w:endnote w:type="continuationSeparator" w:id="1">
    <w:p w:rsidR="002919C4" w:rsidRDefault="002919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86E" w:rsidRDefault="00C1486E" w:rsidP="00FE214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1486E" w:rsidRDefault="00C1486E" w:rsidP="00AD194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86E" w:rsidRDefault="00C1486E" w:rsidP="00FE214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47C20">
      <w:rPr>
        <w:rStyle w:val="Nmerodepgina"/>
        <w:noProof/>
      </w:rPr>
      <w:t>1</w:t>
    </w:r>
    <w:r>
      <w:rPr>
        <w:rStyle w:val="Nmerodepgina"/>
      </w:rPr>
      <w:fldChar w:fldCharType="end"/>
    </w:r>
  </w:p>
  <w:p w:rsidR="00C1486E" w:rsidRDefault="00C1486E" w:rsidP="00AD194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9C4" w:rsidRDefault="002919C4">
      <w:r>
        <w:separator/>
      </w:r>
    </w:p>
  </w:footnote>
  <w:footnote w:type="continuationSeparator" w:id="1">
    <w:p w:rsidR="002919C4" w:rsidRDefault="002919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075F"/>
    <w:multiLevelType w:val="hybridMultilevel"/>
    <w:tmpl w:val="290C3F94"/>
    <w:lvl w:ilvl="0" w:tplc="06B83B3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76B67CC"/>
    <w:multiLevelType w:val="singleLevel"/>
    <w:tmpl w:val="95E04D5E"/>
    <w:lvl w:ilvl="0">
      <w:start w:val="1"/>
      <w:numFmt w:val="upperLetter"/>
      <w:lvlText w:val="%1)"/>
      <w:legacy w:legacy="1" w:legacySpace="0" w:legacyIndent="283"/>
      <w:lvlJc w:val="left"/>
      <w:pPr>
        <w:ind w:left="2693" w:hanging="283"/>
      </w:pPr>
    </w:lvl>
  </w:abstractNum>
  <w:abstractNum w:abstractNumId="2">
    <w:nsid w:val="32407E26"/>
    <w:multiLevelType w:val="hybridMultilevel"/>
    <w:tmpl w:val="1C2C2832"/>
    <w:lvl w:ilvl="0" w:tplc="2D6625B6">
      <w:start w:val="2"/>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3">
    <w:nsid w:val="43387D8B"/>
    <w:multiLevelType w:val="hybridMultilevel"/>
    <w:tmpl w:val="126AEF34"/>
    <w:lvl w:ilvl="0" w:tplc="CD90B8C8">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E207159"/>
    <w:multiLevelType w:val="hybridMultilevel"/>
    <w:tmpl w:val="5620A20E"/>
    <w:lvl w:ilvl="0" w:tplc="FFFFFFFF">
      <w:start w:val="1"/>
      <w:numFmt w:val="bullet"/>
      <w:lvlText w:val=""/>
      <w:lvlJc w:val="left"/>
      <w:pPr>
        <w:tabs>
          <w:tab w:val="num" w:pos="1428"/>
        </w:tabs>
        <w:ind w:left="1428" w:hanging="360"/>
      </w:pPr>
      <w:rPr>
        <w:rFonts w:ascii="Wingdings" w:hAnsi="Wingdings" w:hint="default"/>
      </w:rPr>
    </w:lvl>
    <w:lvl w:ilvl="1" w:tplc="FFFFFFFF" w:tentative="1">
      <w:start w:val="1"/>
      <w:numFmt w:val="bullet"/>
      <w:lvlText w:val="o"/>
      <w:lvlJc w:val="left"/>
      <w:pPr>
        <w:tabs>
          <w:tab w:val="num" w:pos="2148"/>
        </w:tabs>
        <w:ind w:left="2148" w:hanging="360"/>
      </w:pPr>
      <w:rPr>
        <w:rFonts w:ascii="Courier New" w:hAnsi="Courier New" w:cs="Wingdings"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Wingdings"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Wingdings"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5">
    <w:nsid w:val="7DE91934"/>
    <w:multiLevelType w:val="hybridMultilevel"/>
    <w:tmpl w:val="F9804440"/>
    <w:lvl w:ilvl="0" w:tplc="17B26436">
      <w:start w:val="1"/>
      <w:numFmt w:val="upperRoman"/>
      <w:lvlText w:val="%1."/>
      <w:lvlJc w:val="left"/>
      <w:pPr>
        <w:tabs>
          <w:tab w:val="num" w:pos="0"/>
        </w:tabs>
        <w:ind w:left="0" w:hanging="72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A86741"/>
    <w:rsid w:val="00062D77"/>
    <w:rsid w:val="00092D2B"/>
    <w:rsid w:val="002919C4"/>
    <w:rsid w:val="002E7753"/>
    <w:rsid w:val="00307969"/>
    <w:rsid w:val="0032786F"/>
    <w:rsid w:val="00356662"/>
    <w:rsid w:val="004004C4"/>
    <w:rsid w:val="0046158E"/>
    <w:rsid w:val="004A2A2E"/>
    <w:rsid w:val="00613097"/>
    <w:rsid w:val="006370E7"/>
    <w:rsid w:val="00644360"/>
    <w:rsid w:val="0067194F"/>
    <w:rsid w:val="0067208E"/>
    <w:rsid w:val="00690A8D"/>
    <w:rsid w:val="006E2BF9"/>
    <w:rsid w:val="00772A7C"/>
    <w:rsid w:val="007E76B6"/>
    <w:rsid w:val="008043CC"/>
    <w:rsid w:val="008828BD"/>
    <w:rsid w:val="008D744A"/>
    <w:rsid w:val="00904E91"/>
    <w:rsid w:val="00997239"/>
    <w:rsid w:val="00A06EEF"/>
    <w:rsid w:val="00A86741"/>
    <w:rsid w:val="00AD1948"/>
    <w:rsid w:val="00B021F9"/>
    <w:rsid w:val="00B47B98"/>
    <w:rsid w:val="00BC3F05"/>
    <w:rsid w:val="00C1486E"/>
    <w:rsid w:val="00C42F00"/>
    <w:rsid w:val="00D316AA"/>
    <w:rsid w:val="00E245DC"/>
    <w:rsid w:val="00E646C7"/>
    <w:rsid w:val="00E916BD"/>
    <w:rsid w:val="00EB42C1"/>
    <w:rsid w:val="00ED22CD"/>
    <w:rsid w:val="00F47C20"/>
    <w:rsid w:val="00FB78A5"/>
    <w:rsid w:val="00FE21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7753"/>
    <w:rPr>
      <w:sz w:val="24"/>
      <w:szCs w:val="24"/>
      <w:lang w:val="en-US"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2">
    <w:name w:val="Body Text 2"/>
    <w:basedOn w:val="Normal"/>
    <w:rsid w:val="002E7753"/>
    <w:pPr>
      <w:spacing w:after="120" w:line="480" w:lineRule="auto"/>
    </w:pPr>
    <w:rPr>
      <w:lang w:val="es-ES" w:eastAsia="es-ES"/>
    </w:rPr>
  </w:style>
  <w:style w:type="paragraph" w:styleId="Sangra2detindependiente">
    <w:name w:val="Body Text Indent 2"/>
    <w:basedOn w:val="Normal"/>
    <w:rsid w:val="002E7753"/>
    <w:pPr>
      <w:spacing w:after="120" w:line="480" w:lineRule="auto"/>
      <w:ind w:left="283"/>
    </w:pPr>
    <w:rPr>
      <w:lang w:val="es-ES" w:eastAsia="es-ES"/>
    </w:rPr>
  </w:style>
  <w:style w:type="paragraph" w:styleId="Piedepgina">
    <w:name w:val="footer"/>
    <w:basedOn w:val="Normal"/>
    <w:rsid w:val="00AD1948"/>
    <w:pPr>
      <w:tabs>
        <w:tab w:val="center" w:pos="4252"/>
        <w:tab w:val="right" w:pos="8504"/>
      </w:tabs>
    </w:pPr>
  </w:style>
  <w:style w:type="character" w:styleId="Nmerodepgina">
    <w:name w:val="page number"/>
    <w:basedOn w:val="Fuentedeprrafopredeter"/>
    <w:rsid w:val="00AD1948"/>
  </w:style>
  <w:style w:type="character" w:styleId="Hipervnculo">
    <w:name w:val="Hyperlink"/>
    <w:basedOn w:val="Fuentedeprrafopredeter"/>
    <w:rsid w:val="00772A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rmi.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D7A7141-0A53-409F-9E67-A7E6065F3F45}">
  <ds:schemaRefs>
    <ds:schemaRef ds:uri="http://schemas.microsoft.com/sharepoint/v3/contenttype/forms"/>
  </ds:schemaRefs>
</ds:datastoreItem>
</file>

<file path=customXml/itemProps2.xml><?xml version="1.0" encoding="utf-8"?>
<ds:datastoreItem xmlns:ds="http://schemas.openxmlformats.org/officeDocument/2006/customXml" ds:itemID="{292EA4D9-3618-4E56-AC7B-96B81AC74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3D44B90-1F3B-4702-AA3F-4A870C193B9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2002</Words>
  <Characters>11011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ANTEPROYECTO DE LEY DE RACIONALIZACIÓN Y SOSTENIBILIDAD DE LA ADMINISTRACIÓN LOCAL</vt:lpstr>
    </vt:vector>
  </TitlesOfParts>
  <Company>Hewlett-Packard Company</Company>
  <LinksUpToDate>false</LinksUpToDate>
  <CharactersWithSpaces>12988</CharactersWithSpaces>
  <SharedDoc>false</SharedDoc>
  <HLinks>
    <vt:vector size="6" baseType="variant">
      <vt:variant>
        <vt:i4>1638405</vt:i4>
      </vt:variant>
      <vt:variant>
        <vt:i4>3</vt:i4>
      </vt:variant>
      <vt:variant>
        <vt:i4>0</vt:i4>
      </vt:variant>
      <vt:variant>
        <vt:i4>5</vt:i4>
      </vt:variant>
      <vt:variant>
        <vt:lpwstr>http://www.cermi.es/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ANTEPROYECTO DE LEY DE RACIONALIZACIÓN Y SOSTENIBILIDAD DE LA ADMINISTRACIÓN LOCAL</dc:title>
  <dc:subject/>
  <dc:creator>LCPB</dc:creator>
  <cp:keywords/>
  <cp:lastModifiedBy>babella.svm</cp:lastModifiedBy>
  <cp:revision>2</cp:revision>
  <dcterms:created xsi:type="dcterms:W3CDTF">2013-09-18T12:41:00Z</dcterms:created>
  <dcterms:modified xsi:type="dcterms:W3CDTF">2013-09-18T12:41:00Z</dcterms:modified>
</cp:coreProperties>
</file>