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99" w:rsidRDefault="00F76124" w:rsidP="000D3BD8">
      <w:pPr>
        <w:autoSpaceDE w:val="0"/>
        <w:autoSpaceDN w:val="0"/>
        <w:adjustRightInd w:val="0"/>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0D3BD8" w:rsidRPr="000D3BD8" w:rsidRDefault="000D3BD8" w:rsidP="005C5A99">
      <w:pPr>
        <w:autoSpaceDE w:val="0"/>
        <w:autoSpaceDN w:val="0"/>
        <w:adjustRightInd w:val="0"/>
        <w:rPr>
          <w:rFonts w:ascii="Arial" w:hAnsi="Arial" w:cs="Arial"/>
          <w:color w:val="000000"/>
          <w:sz w:val="28"/>
          <w:szCs w:val="28"/>
        </w:rPr>
      </w:pPr>
    </w:p>
    <w:p w:rsidR="005C5A99" w:rsidRPr="000D3BD8" w:rsidRDefault="000D3BD8" w:rsidP="0077196A">
      <w:pPr>
        <w:pBdr>
          <w:bottom w:val="single" w:sz="12" w:space="1" w:color="auto"/>
        </w:pBdr>
        <w:jc w:val="both"/>
        <w:rPr>
          <w:rFonts w:ascii="Arial" w:hAnsi="Arial" w:cs="Arial"/>
          <w:b/>
          <w:bCs/>
          <w:color w:val="000000"/>
          <w:sz w:val="28"/>
          <w:szCs w:val="28"/>
        </w:rPr>
      </w:pPr>
      <w:r w:rsidRPr="000D3BD8">
        <w:rPr>
          <w:rFonts w:ascii="Arial" w:hAnsi="Arial" w:cs="Arial"/>
          <w:b/>
          <w:bCs/>
          <w:color w:val="000000"/>
          <w:sz w:val="28"/>
          <w:szCs w:val="28"/>
        </w:rPr>
        <w:t>PROPUESTAS DE ENMI</w:t>
      </w:r>
      <w:r>
        <w:rPr>
          <w:rFonts w:ascii="Arial" w:hAnsi="Arial" w:cs="Arial"/>
          <w:b/>
          <w:bCs/>
          <w:color w:val="000000"/>
          <w:sz w:val="28"/>
          <w:szCs w:val="28"/>
        </w:rPr>
        <w:t>E</w:t>
      </w:r>
      <w:r w:rsidRPr="000D3BD8">
        <w:rPr>
          <w:rFonts w:ascii="Arial" w:hAnsi="Arial" w:cs="Arial"/>
          <w:b/>
          <w:bCs/>
          <w:color w:val="000000"/>
          <w:sz w:val="28"/>
          <w:szCs w:val="28"/>
        </w:rPr>
        <w:t xml:space="preserve">NDAS DEL CERMI EN MATERIA DE PERSONAS CON DISCAPACIDAD AL </w:t>
      </w:r>
      <w:r w:rsidR="005C5A99" w:rsidRPr="000D3BD8">
        <w:rPr>
          <w:rFonts w:ascii="Arial" w:hAnsi="Arial" w:cs="Arial"/>
          <w:b/>
          <w:color w:val="000000"/>
          <w:sz w:val="28"/>
          <w:szCs w:val="28"/>
        </w:rPr>
        <w:t xml:space="preserve">PROYECTO DE LEY POR </w:t>
      </w:r>
      <w:smartTag w:uri="urn:schemas-microsoft-com:office:smarttags" w:element="PersonName">
        <w:smartTagPr>
          <w:attr w:name="ProductID" w:val="LA QUE SE"/>
        </w:smartTagPr>
        <w:r w:rsidR="005C5A99" w:rsidRPr="000D3BD8">
          <w:rPr>
            <w:rFonts w:ascii="Arial" w:hAnsi="Arial" w:cs="Arial"/>
            <w:b/>
            <w:color w:val="000000"/>
            <w:sz w:val="28"/>
            <w:szCs w:val="28"/>
          </w:rPr>
          <w:t>LA QUE SE</w:t>
        </w:r>
      </w:smartTag>
      <w:r w:rsidR="005C5A99" w:rsidRPr="000D3BD8">
        <w:rPr>
          <w:rFonts w:ascii="Arial" w:hAnsi="Arial" w:cs="Arial"/>
          <w:b/>
          <w:color w:val="000000"/>
          <w:sz w:val="28"/>
          <w:szCs w:val="28"/>
        </w:rPr>
        <w:t xml:space="preserve"> MODIFICA EL TEXTO REFUNDIDO DE </w:t>
      </w:r>
      <w:smartTag w:uri="urn:schemas-microsoft-com:office:smarttags" w:element="PersonName">
        <w:smartTagPr>
          <w:attr w:name="ProductID" w:val="LA LEY GENERAL"/>
        </w:smartTagPr>
        <w:r w:rsidR="005C5A99" w:rsidRPr="000D3BD8">
          <w:rPr>
            <w:rFonts w:ascii="Arial" w:hAnsi="Arial" w:cs="Arial"/>
            <w:b/>
            <w:color w:val="000000"/>
            <w:sz w:val="28"/>
            <w:szCs w:val="28"/>
          </w:rPr>
          <w:t xml:space="preserve">LA LEY </w:t>
        </w:r>
        <w:r w:rsidR="005C5A99" w:rsidRPr="000D3BD8">
          <w:rPr>
            <w:rFonts w:ascii="Arial" w:hAnsi="Arial" w:cs="Arial"/>
            <w:b/>
            <w:bCs/>
            <w:color w:val="000000"/>
            <w:sz w:val="28"/>
            <w:szCs w:val="28"/>
          </w:rPr>
          <w:t>GENERAL</w:t>
        </w:r>
      </w:smartTag>
      <w:r w:rsidR="005C5A99" w:rsidRPr="000D3BD8">
        <w:rPr>
          <w:rFonts w:ascii="Arial" w:hAnsi="Arial" w:cs="Arial"/>
          <w:b/>
          <w:bCs/>
          <w:color w:val="000000"/>
          <w:sz w:val="28"/>
          <w:szCs w:val="28"/>
        </w:rPr>
        <w:t xml:space="preserve"> PARA </w:t>
      </w:r>
      <w:smartTag w:uri="urn:schemas-microsoft-com:office:smarttags" w:element="PersonName">
        <w:smartTagPr>
          <w:attr w:name="ProductID" w:val="LA DEFENSA DE"/>
        </w:smartTagPr>
        <w:r w:rsidR="005C5A99" w:rsidRPr="000D3BD8">
          <w:rPr>
            <w:rFonts w:ascii="Arial" w:hAnsi="Arial" w:cs="Arial"/>
            <w:b/>
            <w:bCs/>
            <w:color w:val="000000"/>
            <w:sz w:val="28"/>
            <w:szCs w:val="28"/>
          </w:rPr>
          <w:t>LA DEFENSA DE</w:t>
        </w:r>
      </w:smartTag>
      <w:r w:rsidR="005C5A99" w:rsidRPr="000D3BD8">
        <w:rPr>
          <w:rFonts w:ascii="Arial" w:hAnsi="Arial" w:cs="Arial"/>
          <w:b/>
          <w:bCs/>
          <w:color w:val="000000"/>
          <w:sz w:val="28"/>
          <w:szCs w:val="28"/>
        </w:rPr>
        <w:t xml:space="preserve"> LOS CONSUMIDORES Y USUARIOS Y OTRAS LEYES COMPLEMENTARIAS, APROBADO POR EL REAL DECRETO LEGISLATIVO 1/2007, DE 16 DE NOVIEMBRE</w:t>
      </w:r>
    </w:p>
    <w:p w:rsidR="000D3BD8" w:rsidRPr="000D3BD8" w:rsidRDefault="000D3BD8" w:rsidP="0077196A">
      <w:pPr>
        <w:jc w:val="both"/>
        <w:rPr>
          <w:rFonts w:ascii="Arial" w:hAnsi="Arial" w:cs="Arial"/>
          <w:sz w:val="28"/>
          <w:szCs w:val="28"/>
        </w:rPr>
      </w:pPr>
    </w:p>
    <w:p w:rsidR="008879B1" w:rsidRPr="000D3BD8" w:rsidRDefault="00971971" w:rsidP="0077196A">
      <w:pPr>
        <w:jc w:val="both"/>
        <w:rPr>
          <w:rFonts w:ascii="Arial" w:hAnsi="Arial" w:cs="Arial"/>
          <w:b/>
          <w:sz w:val="28"/>
          <w:szCs w:val="28"/>
        </w:rPr>
      </w:pPr>
      <w:r w:rsidRPr="000D3BD8">
        <w:rPr>
          <w:rFonts w:ascii="Arial" w:hAnsi="Arial" w:cs="Arial"/>
          <w:b/>
          <w:sz w:val="28"/>
          <w:szCs w:val="28"/>
        </w:rPr>
        <w:tab/>
      </w:r>
      <w:r w:rsidRPr="000D3BD8">
        <w:rPr>
          <w:rFonts w:ascii="Arial" w:hAnsi="Arial" w:cs="Arial"/>
          <w:b/>
          <w:sz w:val="28"/>
          <w:szCs w:val="28"/>
        </w:rPr>
        <w:tab/>
      </w:r>
      <w:r w:rsidRPr="000D3BD8">
        <w:rPr>
          <w:rFonts w:ascii="Arial" w:hAnsi="Arial" w:cs="Arial"/>
          <w:b/>
          <w:sz w:val="28"/>
          <w:szCs w:val="28"/>
        </w:rPr>
        <w:tab/>
      </w:r>
      <w:r w:rsidRPr="000D3BD8">
        <w:rPr>
          <w:rFonts w:ascii="Arial" w:hAnsi="Arial" w:cs="Arial"/>
          <w:b/>
          <w:sz w:val="28"/>
          <w:szCs w:val="28"/>
        </w:rPr>
        <w:tab/>
      </w:r>
      <w:r w:rsidR="008879B1" w:rsidRPr="000D3BD8">
        <w:rPr>
          <w:rFonts w:ascii="Arial" w:hAnsi="Arial" w:cs="Arial"/>
          <w:b/>
          <w:sz w:val="28"/>
          <w:szCs w:val="28"/>
        </w:rPr>
        <w:t>JUSTIFICACIÓN</w:t>
      </w:r>
    </w:p>
    <w:p w:rsidR="008879B1" w:rsidRPr="000D3BD8" w:rsidRDefault="008879B1" w:rsidP="0077196A">
      <w:pPr>
        <w:jc w:val="both"/>
        <w:rPr>
          <w:rFonts w:ascii="Arial" w:hAnsi="Arial" w:cs="Arial"/>
          <w:sz w:val="28"/>
          <w:szCs w:val="28"/>
        </w:rPr>
      </w:pPr>
    </w:p>
    <w:p w:rsidR="008879B1" w:rsidRPr="000D3BD8" w:rsidRDefault="008879B1" w:rsidP="0077196A">
      <w:pPr>
        <w:jc w:val="both"/>
        <w:rPr>
          <w:rFonts w:ascii="Arial" w:hAnsi="Arial" w:cs="Arial"/>
          <w:sz w:val="28"/>
          <w:szCs w:val="28"/>
        </w:rPr>
      </w:pPr>
      <w:r w:rsidRPr="000D3BD8">
        <w:rPr>
          <w:rFonts w:ascii="Arial" w:hAnsi="Arial" w:cs="Arial"/>
          <w:sz w:val="28"/>
          <w:szCs w:val="28"/>
        </w:rPr>
        <w:t xml:space="preserve">Las personas </w:t>
      </w:r>
      <w:r w:rsidR="00971971" w:rsidRPr="000D3BD8">
        <w:rPr>
          <w:rFonts w:ascii="Arial" w:hAnsi="Arial" w:cs="Arial"/>
          <w:sz w:val="28"/>
          <w:szCs w:val="28"/>
        </w:rPr>
        <w:t>con discapacidad constituyen un</w:t>
      </w:r>
      <w:r w:rsidRPr="000D3BD8">
        <w:rPr>
          <w:rFonts w:ascii="Arial" w:hAnsi="Arial" w:cs="Arial"/>
          <w:sz w:val="28"/>
          <w:szCs w:val="28"/>
        </w:rPr>
        <w:t xml:space="preserve"> gran potencial como consumidores y usuarios ya que superan la cifra de </w:t>
      </w:r>
      <w:r w:rsidRPr="000D3BD8">
        <w:rPr>
          <w:rFonts w:ascii="Arial" w:hAnsi="Arial" w:cs="Arial"/>
          <w:bCs/>
          <w:sz w:val="28"/>
          <w:szCs w:val="28"/>
        </w:rPr>
        <w:t>4 millones en España (</w:t>
      </w:r>
      <w:r w:rsidR="00971971" w:rsidRPr="000D3BD8">
        <w:rPr>
          <w:rFonts w:ascii="Arial" w:hAnsi="Arial" w:cs="Arial"/>
          <w:bCs/>
          <w:sz w:val="28"/>
          <w:szCs w:val="28"/>
        </w:rPr>
        <w:t>10%</w:t>
      </w:r>
      <w:r w:rsidRPr="000D3BD8">
        <w:rPr>
          <w:rFonts w:ascii="Arial" w:hAnsi="Arial" w:cs="Arial"/>
          <w:bCs/>
          <w:sz w:val="28"/>
          <w:szCs w:val="28"/>
        </w:rPr>
        <w:t xml:space="preserve"> de la población) </w:t>
      </w:r>
      <w:r w:rsidRPr="000D3BD8">
        <w:rPr>
          <w:rFonts w:ascii="Arial" w:hAnsi="Arial" w:cs="Arial"/>
          <w:sz w:val="28"/>
          <w:szCs w:val="28"/>
        </w:rPr>
        <w:t xml:space="preserve">y viven mayoritariamente en hogares con otros 12 millones de familiares. </w:t>
      </w:r>
    </w:p>
    <w:p w:rsidR="00E76A84" w:rsidRPr="000D3BD8" w:rsidRDefault="00E76A84" w:rsidP="0077196A">
      <w:pPr>
        <w:jc w:val="both"/>
        <w:rPr>
          <w:rFonts w:ascii="Arial" w:hAnsi="Arial" w:cs="Arial"/>
          <w:sz w:val="28"/>
          <w:szCs w:val="28"/>
        </w:rPr>
      </w:pPr>
    </w:p>
    <w:p w:rsidR="008879B1" w:rsidRPr="000D3BD8" w:rsidRDefault="008879B1" w:rsidP="0077196A">
      <w:pPr>
        <w:jc w:val="both"/>
        <w:rPr>
          <w:rFonts w:ascii="Arial" w:hAnsi="Arial" w:cs="Arial"/>
          <w:bCs/>
          <w:sz w:val="28"/>
          <w:szCs w:val="28"/>
        </w:rPr>
      </w:pPr>
      <w:r w:rsidRPr="000D3BD8">
        <w:rPr>
          <w:rFonts w:ascii="Arial" w:hAnsi="Arial" w:cs="Arial"/>
          <w:sz w:val="28"/>
          <w:szCs w:val="28"/>
        </w:rPr>
        <w:t xml:space="preserve">En materia de consumo no puede obviarse la perspectiva de género, debiendo considerarse las necesidades específicas de las consumidoras y usuarias con discapacidad. Hay que tener presente que </w:t>
      </w:r>
      <w:r w:rsidRPr="000D3BD8">
        <w:rPr>
          <w:rFonts w:ascii="Arial" w:hAnsi="Arial" w:cs="Arial"/>
          <w:bCs/>
          <w:sz w:val="28"/>
          <w:szCs w:val="28"/>
        </w:rPr>
        <w:t xml:space="preserve">el 59,7% del total de las personas con discapacidad son mujeres. Además, tres de cada cuatro cuidadores principales también lo son. </w:t>
      </w:r>
    </w:p>
    <w:p w:rsidR="00E76A84" w:rsidRPr="000D3BD8" w:rsidRDefault="00E76A84" w:rsidP="0077196A">
      <w:pPr>
        <w:jc w:val="both"/>
        <w:rPr>
          <w:rFonts w:ascii="Arial" w:hAnsi="Arial" w:cs="Arial"/>
          <w:b/>
          <w:bCs/>
          <w:sz w:val="28"/>
          <w:szCs w:val="28"/>
        </w:rPr>
      </w:pPr>
    </w:p>
    <w:p w:rsidR="008879B1" w:rsidRPr="000D3BD8" w:rsidRDefault="008879B1" w:rsidP="0077196A">
      <w:pPr>
        <w:jc w:val="both"/>
        <w:rPr>
          <w:rFonts w:ascii="Arial" w:hAnsi="Arial" w:cs="Arial"/>
          <w:sz w:val="28"/>
          <w:szCs w:val="28"/>
        </w:rPr>
      </w:pPr>
      <w:r w:rsidRPr="000D3BD8">
        <w:rPr>
          <w:rFonts w:ascii="Arial" w:hAnsi="Arial" w:cs="Arial"/>
          <w:sz w:val="28"/>
          <w:szCs w:val="28"/>
        </w:rPr>
        <w:t>Tampoco ha de perderse de vista el aspecto referido a la edad. La discapacidad afecta a más del 50% de los mayores de 85 años.</w:t>
      </w:r>
    </w:p>
    <w:p w:rsidR="00971971" w:rsidRPr="000D3BD8" w:rsidRDefault="00971971" w:rsidP="0077196A">
      <w:pPr>
        <w:jc w:val="both"/>
        <w:rPr>
          <w:rFonts w:ascii="Arial" w:hAnsi="Arial" w:cs="Arial"/>
          <w:sz w:val="28"/>
          <w:szCs w:val="28"/>
        </w:rPr>
      </w:pPr>
    </w:p>
    <w:p w:rsidR="008879B1" w:rsidRPr="000D3BD8" w:rsidRDefault="008879B1" w:rsidP="0077196A">
      <w:pPr>
        <w:jc w:val="both"/>
        <w:rPr>
          <w:rFonts w:ascii="Arial" w:hAnsi="Arial" w:cs="Arial"/>
          <w:sz w:val="28"/>
          <w:szCs w:val="28"/>
        </w:rPr>
      </w:pPr>
      <w:r w:rsidRPr="000D3BD8">
        <w:rPr>
          <w:rFonts w:ascii="Arial" w:hAnsi="Arial" w:cs="Arial"/>
          <w:sz w:val="28"/>
          <w:szCs w:val="28"/>
        </w:rPr>
        <w:t xml:space="preserve">Por otra parte, en España el 67,2 por ciento de las personas con discapacidad presentan limitaciones para moverse o trasladar objetos y más de 2,2 millones reciben cuidados </w:t>
      </w:r>
      <w:r w:rsidR="000D3BD8">
        <w:rPr>
          <w:rFonts w:ascii="Arial" w:hAnsi="Arial" w:cs="Arial"/>
          <w:sz w:val="28"/>
          <w:szCs w:val="28"/>
        </w:rPr>
        <w:t xml:space="preserve">o atenciones </w:t>
      </w:r>
      <w:r w:rsidRPr="000D3BD8">
        <w:rPr>
          <w:rFonts w:ascii="Arial" w:hAnsi="Arial" w:cs="Arial"/>
          <w:sz w:val="28"/>
          <w:szCs w:val="28"/>
        </w:rPr>
        <w:t>socio- sanitarios.</w:t>
      </w:r>
    </w:p>
    <w:p w:rsidR="00E76A84" w:rsidRPr="000D3BD8" w:rsidRDefault="00E76A84" w:rsidP="0077196A">
      <w:pPr>
        <w:jc w:val="both"/>
        <w:rPr>
          <w:rFonts w:ascii="Arial" w:hAnsi="Arial" w:cs="Arial"/>
          <w:sz w:val="28"/>
          <w:szCs w:val="28"/>
        </w:rPr>
      </w:pPr>
    </w:p>
    <w:p w:rsidR="008879B1" w:rsidRPr="000D3BD8" w:rsidRDefault="008879B1" w:rsidP="0077196A">
      <w:pPr>
        <w:jc w:val="both"/>
        <w:rPr>
          <w:rFonts w:ascii="Arial" w:hAnsi="Arial" w:cs="Arial"/>
          <w:sz w:val="28"/>
          <w:szCs w:val="28"/>
        </w:rPr>
      </w:pPr>
      <w:r w:rsidRPr="000D3BD8">
        <w:rPr>
          <w:rFonts w:ascii="Arial" w:hAnsi="Arial" w:cs="Arial"/>
          <w:sz w:val="28"/>
          <w:szCs w:val="28"/>
        </w:rPr>
        <w:t>No hay que olvidar que los ingresos de los hogares de personas con discapacidad, representan el 16,2 por ciento del ingreso total de hogares españoles, y por tanto, un segmento de población que debe ser tenido en cuenta en la normativa sobre consumo.</w:t>
      </w:r>
    </w:p>
    <w:p w:rsidR="008879B1" w:rsidRPr="000D3BD8" w:rsidRDefault="008879B1" w:rsidP="0077196A">
      <w:pPr>
        <w:jc w:val="both"/>
        <w:rPr>
          <w:rFonts w:ascii="Arial" w:hAnsi="Arial" w:cs="Arial"/>
          <w:sz w:val="28"/>
          <w:szCs w:val="28"/>
        </w:rPr>
      </w:pPr>
    </w:p>
    <w:p w:rsidR="002247F1" w:rsidRPr="000D3BD8" w:rsidRDefault="008879B1" w:rsidP="0077196A">
      <w:pPr>
        <w:jc w:val="both"/>
        <w:rPr>
          <w:rFonts w:ascii="Arial" w:hAnsi="Arial" w:cs="Arial"/>
          <w:sz w:val="28"/>
          <w:szCs w:val="28"/>
        </w:rPr>
      </w:pPr>
      <w:r w:rsidRPr="000D3BD8">
        <w:rPr>
          <w:rFonts w:ascii="Arial" w:hAnsi="Arial" w:cs="Arial"/>
          <w:sz w:val="28"/>
          <w:szCs w:val="28"/>
        </w:rPr>
        <w:t xml:space="preserve">Uno de los problemas que tienen las personas con discapacidad, a las que se enfrenta como consumidor o usuario es la falta de </w:t>
      </w:r>
      <w:r w:rsidRPr="000D3BD8">
        <w:rPr>
          <w:rFonts w:ascii="Arial" w:hAnsi="Arial" w:cs="Arial"/>
          <w:sz w:val="28"/>
          <w:szCs w:val="28"/>
        </w:rPr>
        <w:lastRenderedPageBreak/>
        <w:t xml:space="preserve">información correcta, completa y comprensible sobre productos, bienes y servicios. De ahí la necesidad de eliminar barreras físicas y de comunicación. Esta falta de accesibilidad, implica que las empresas pierden </w:t>
      </w:r>
      <w:r w:rsidR="00894001" w:rsidRPr="000D3BD8">
        <w:rPr>
          <w:rFonts w:ascii="Arial" w:hAnsi="Arial" w:cs="Arial"/>
          <w:sz w:val="28"/>
          <w:szCs w:val="28"/>
        </w:rPr>
        <w:t>un 10</w:t>
      </w:r>
      <w:r w:rsidRPr="000D3BD8">
        <w:rPr>
          <w:rFonts w:ascii="Arial" w:hAnsi="Arial" w:cs="Arial"/>
          <w:sz w:val="28"/>
          <w:szCs w:val="28"/>
        </w:rPr>
        <w:t xml:space="preserve"> por ciento adicional de clientes con la consiguiente pérdida de ingresos para estas empresas. Consecuentemente, la mejora de accesibilidad de productos y servicios a disposición del público, es un importante nicho económico para las empresas y como tal no debe conceptualizarse como un coste, y sí como una inversión. Una mejora de los derechos de las personas con discapacidad como consumidores y usuarios beneficia </w:t>
      </w:r>
      <w:r w:rsidR="00894001" w:rsidRPr="000D3BD8">
        <w:rPr>
          <w:rFonts w:ascii="Arial" w:hAnsi="Arial" w:cs="Arial"/>
          <w:sz w:val="28"/>
          <w:szCs w:val="28"/>
        </w:rPr>
        <w:t>este pero</w:t>
      </w:r>
      <w:r w:rsidRPr="000D3BD8">
        <w:rPr>
          <w:rFonts w:ascii="Arial" w:hAnsi="Arial" w:cs="Arial"/>
          <w:sz w:val="28"/>
          <w:szCs w:val="28"/>
        </w:rPr>
        <w:t xml:space="preserve"> también a la generación de actividad, riqueza y empleo.</w:t>
      </w:r>
    </w:p>
    <w:p w:rsidR="002247F1" w:rsidRPr="000D3BD8" w:rsidRDefault="002247F1" w:rsidP="0077196A">
      <w:pPr>
        <w:jc w:val="both"/>
        <w:rPr>
          <w:rFonts w:ascii="Arial" w:hAnsi="Arial" w:cs="Arial"/>
          <w:sz w:val="28"/>
          <w:szCs w:val="28"/>
        </w:rPr>
      </w:pPr>
    </w:p>
    <w:p w:rsidR="002247F1" w:rsidRPr="000D3BD8" w:rsidRDefault="002247F1" w:rsidP="0077196A">
      <w:pPr>
        <w:jc w:val="both"/>
        <w:rPr>
          <w:rFonts w:ascii="Arial" w:hAnsi="Arial" w:cs="Arial"/>
          <w:sz w:val="28"/>
          <w:szCs w:val="28"/>
        </w:rPr>
      </w:pPr>
      <w:r w:rsidRPr="000D3BD8">
        <w:rPr>
          <w:rFonts w:ascii="Arial" w:hAnsi="Arial" w:cs="Arial"/>
          <w:sz w:val="28"/>
          <w:szCs w:val="28"/>
        </w:rPr>
        <w:t xml:space="preserve">Otro gran problema que se encuentra el consumidor con discapacidad es la falta de accesibilidad a los entornos, productos y servicios que ofrece el mercado. Dicha falta de accesibilidad impide o limita a las personas con discapacidad el acceso a los mismos y el disfrute en igualdad de condiciones que el resto de consumidores y usuarios.  </w:t>
      </w:r>
    </w:p>
    <w:p w:rsidR="008879B1" w:rsidRPr="000D3BD8" w:rsidRDefault="008879B1" w:rsidP="0077196A">
      <w:pPr>
        <w:jc w:val="both"/>
        <w:rPr>
          <w:rFonts w:ascii="Arial" w:hAnsi="Arial" w:cs="Arial"/>
          <w:sz w:val="28"/>
          <w:szCs w:val="28"/>
        </w:rPr>
      </w:pPr>
    </w:p>
    <w:p w:rsidR="008879B1" w:rsidRPr="000D3BD8" w:rsidRDefault="00E76A84" w:rsidP="0077196A">
      <w:pPr>
        <w:jc w:val="both"/>
        <w:rPr>
          <w:rFonts w:ascii="Arial" w:hAnsi="Arial" w:cs="Arial"/>
          <w:sz w:val="28"/>
          <w:szCs w:val="28"/>
        </w:rPr>
      </w:pPr>
      <w:smartTag w:uri="urn:schemas-microsoft-com:office:smarttags" w:element="PersonName">
        <w:smartTagPr>
          <w:attr w:name="ProductID" w:val="La Convenci￳n Internacional"/>
        </w:smartTagPr>
        <w:r w:rsidRPr="000D3BD8">
          <w:rPr>
            <w:rFonts w:ascii="Arial" w:hAnsi="Arial" w:cs="Arial"/>
            <w:sz w:val="28"/>
            <w:szCs w:val="28"/>
          </w:rPr>
          <w:t>L</w:t>
        </w:r>
        <w:r w:rsidR="008879B1" w:rsidRPr="000D3BD8">
          <w:rPr>
            <w:rFonts w:ascii="Arial" w:hAnsi="Arial" w:cs="Arial"/>
            <w:sz w:val="28"/>
            <w:szCs w:val="28"/>
          </w:rPr>
          <w:t>a Convención Internacional</w:t>
        </w:r>
      </w:smartTag>
      <w:r w:rsidR="008879B1" w:rsidRPr="000D3BD8">
        <w:rPr>
          <w:rFonts w:ascii="Arial" w:hAnsi="Arial" w:cs="Arial"/>
          <w:sz w:val="28"/>
          <w:szCs w:val="28"/>
        </w:rPr>
        <w:t xml:space="preserve"> sobre los Derechos de las Personas con Discapacidad</w:t>
      </w:r>
      <w:r w:rsidRPr="000D3BD8">
        <w:rPr>
          <w:rFonts w:ascii="Arial" w:hAnsi="Arial" w:cs="Arial"/>
          <w:sz w:val="28"/>
          <w:szCs w:val="28"/>
        </w:rPr>
        <w:t xml:space="preserve"> fue firmada y ratificada por España, por lo que desde el 3 de mayo de 2008 este cuerpo normativo internacional forma parte del ordenamiento jurídico español</w:t>
      </w:r>
      <w:r w:rsidR="00894001" w:rsidRPr="000D3BD8">
        <w:rPr>
          <w:rFonts w:ascii="Arial" w:hAnsi="Arial" w:cs="Arial"/>
          <w:sz w:val="28"/>
          <w:szCs w:val="28"/>
        </w:rPr>
        <w:t>.</w:t>
      </w:r>
      <w:r w:rsidRPr="000D3BD8">
        <w:rPr>
          <w:rFonts w:ascii="Arial" w:hAnsi="Arial" w:cs="Arial"/>
          <w:sz w:val="28"/>
          <w:szCs w:val="28"/>
        </w:rPr>
        <w:t xml:space="preserve"> Su </w:t>
      </w:r>
      <w:r w:rsidR="000D3BD8">
        <w:rPr>
          <w:rFonts w:ascii="Arial" w:hAnsi="Arial" w:cs="Arial"/>
          <w:sz w:val="28"/>
          <w:szCs w:val="28"/>
        </w:rPr>
        <w:t>a</w:t>
      </w:r>
      <w:r w:rsidRPr="000D3BD8">
        <w:rPr>
          <w:rFonts w:ascii="Arial" w:hAnsi="Arial" w:cs="Arial"/>
          <w:sz w:val="28"/>
          <w:szCs w:val="28"/>
        </w:rPr>
        <w:t>rtículo 4 obliga a nuestro país, por consiguiente, a "adoptar todas las medidas legislativas, administrativas y de otra índole que sean pertinentes para hacer efectivos los derechos reconocidos en la presente Convención", a "tomar todas las medidas pertinentes, incluidas medidas legislativas, para modificar o derogar leyes, reglamentos, costumbres y prácticas existentes que constituyan discriminación contra las personas con discapacidad (</w:t>
      </w:r>
      <w:r w:rsidR="000D3BD8">
        <w:rPr>
          <w:rFonts w:ascii="Arial" w:hAnsi="Arial" w:cs="Arial"/>
          <w:sz w:val="28"/>
          <w:szCs w:val="28"/>
        </w:rPr>
        <w:t>a</w:t>
      </w:r>
      <w:r w:rsidRPr="000D3BD8">
        <w:rPr>
          <w:rFonts w:ascii="Arial" w:hAnsi="Arial" w:cs="Arial"/>
          <w:sz w:val="28"/>
          <w:szCs w:val="28"/>
        </w:rPr>
        <w:t>rt. 4 b) y a "tener en cuenta, en todas las políticas y todos los programas, la protección y promoción de los derechos humanos de las personas con discapacidad (</w:t>
      </w:r>
      <w:r w:rsidR="000D3BD8">
        <w:rPr>
          <w:rFonts w:ascii="Arial" w:hAnsi="Arial" w:cs="Arial"/>
          <w:sz w:val="28"/>
          <w:szCs w:val="28"/>
        </w:rPr>
        <w:t>a</w:t>
      </w:r>
      <w:r w:rsidRPr="000D3BD8">
        <w:rPr>
          <w:rFonts w:ascii="Arial" w:hAnsi="Arial" w:cs="Arial"/>
          <w:sz w:val="28"/>
          <w:szCs w:val="28"/>
        </w:rPr>
        <w:t>rt. 4 c)</w:t>
      </w:r>
      <w:r w:rsidR="000D3BD8">
        <w:rPr>
          <w:rFonts w:ascii="Arial" w:hAnsi="Arial" w:cs="Arial"/>
          <w:sz w:val="28"/>
          <w:szCs w:val="28"/>
        </w:rPr>
        <w:t>.</w:t>
      </w:r>
      <w:r w:rsidRPr="000D3BD8">
        <w:rPr>
          <w:rFonts w:ascii="Arial" w:hAnsi="Arial" w:cs="Arial"/>
          <w:sz w:val="28"/>
          <w:szCs w:val="28"/>
        </w:rPr>
        <w:t xml:space="preserve"> </w:t>
      </w:r>
    </w:p>
    <w:p w:rsidR="00E76A84" w:rsidRPr="000D3BD8" w:rsidRDefault="00E76A84" w:rsidP="0077196A">
      <w:pPr>
        <w:jc w:val="both"/>
        <w:rPr>
          <w:rFonts w:ascii="Arial" w:hAnsi="Arial" w:cs="Arial"/>
          <w:sz w:val="28"/>
          <w:szCs w:val="28"/>
        </w:rPr>
      </w:pPr>
    </w:p>
    <w:p w:rsidR="00E76A84" w:rsidRPr="000D3BD8" w:rsidRDefault="00E76A84" w:rsidP="0077196A">
      <w:pPr>
        <w:jc w:val="both"/>
        <w:rPr>
          <w:rFonts w:ascii="Arial" w:hAnsi="Arial" w:cs="Arial"/>
          <w:i/>
          <w:sz w:val="28"/>
          <w:szCs w:val="28"/>
        </w:rPr>
      </w:pPr>
      <w:r w:rsidRPr="000D3BD8">
        <w:rPr>
          <w:rFonts w:ascii="Arial" w:hAnsi="Arial" w:cs="Arial"/>
          <w:sz w:val="28"/>
          <w:szCs w:val="28"/>
        </w:rPr>
        <w:t xml:space="preserve">Por otra parte, el artículo 9.2. dispone que </w:t>
      </w:r>
      <w:r w:rsidRPr="000D3BD8">
        <w:rPr>
          <w:rFonts w:ascii="Arial" w:hAnsi="Arial" w:cs="Arial"/>
          <w:i/>
          <w:sz w:val="28"/>
          <w:szCs w:val="28"/>
        </w:rPr>
        <w:t xml:space="preserve">"también adoptarán las medidas pertinentes para: a) Desarrollar, promulgar y supervisar la aplicación de normas mínimas y directrices sobre la accesibilidad de las instalaciones y los servicios abiertos al público o de uso público; b) Asegurar que las entidades privadas que proporcionan instalaciones y servicios abiertos al público o de uso público tengan en cuenta todos los aspectos de su accesibilidad para las personas con discapacidad; c) Ofrecer formación a todas las personas </w:t>
      </w:r>
      <w:r w:rsidRPr="000D3BD8">
        <w:rPr>
          <w:rFonts w:ascii="Arial" w:hAnsi="Arial" w:cs="Arial"/>
          <w:i/>
          <w:sz w:val="28"/>
          <w:szCs w:val="28"/>
        </w:rPr>
        <w:lastRenderedPageBreak/>
        <w:t>involucradas en los problemas de accesibilidad a que se enfrentan las personas con discapacidad"</w:t>
      </w:r>
      <w:r w:rsidR="005C5A99" w:rsidRPr="000D3BD8">
        <w:rPr>
          <w:rFonts w:ascii="Arial" w:hAnsi="Arial" w:cs="Arial"/>
          <w:i/>
          <w:sz w:val="28"/>
          <w:szCs w:val="28"/>
        </w:rPr>
        <w:t>.</w:t>
      </w:r>
    </w:p>
    <w:p w:rsidR="00971971" w:rsidRPr="000D3BD8" w:rsidRDefault="00971971" w:rsidP="0077196A">
      <w:pPr>
        <w:jc w:val="both"/>
        <w:rPr>
          <w:rFonts w:ascii="Arial" w:hAnsi="Arial" w:cs="Arial"/>
          <w:b/>
          <w:i/>
          <w:sz w:val="28"/>
          <w:szCs w:val="28"/>
        </w:rPr>
      </w:pPr>
    </w:p>
    <w:p w:rsidR="00A33771" w:rsidRPr="000D3BD8" w:rsidRDefault="00971971" w:rsidP="00A33771">
      <w:pPr>
        <w:jc w:val="both"/>
        <w:rPr>
          <w:rFonts w:ascii="Arial" w:hAnsi="Arial" w:cs="Arial"/>
          <w:sz w:val="28"/>
          <w:szCs w:val="28"/>
        </w:rPr>
      </w:pPr>
      <w:r w:rsidRPr="000D3BD8">
        <w:rPr>
          <w:rFonts w:ascii="Arial" w:hAnsi="Arial" w:cs="Arial"/>
          <w:sz w:val="28"/>
          <w:szCs w:val="28"/>
        </w:rPr>
        <w:t xml:space="preserve">Otra norma jurídica a considerar es </w:t>
      </w:r>
      <w:smartTag w:uri="urn:schemas-microsoft-com:office:smarttags" w:element="PersonName">
        <w:smartTagPr>
          <w:attr w:name="ProductID" w:val="la Ley"/>
        </w:smartTagPr>
        <w:r w:rsidRPr="000D3BD8">
          <w:rPr>
            <w:rFonts w:ascii="Arial" w:hAnsi="Arial" w:cs="Arial"/>
            <w:sz w:val="28"/>
            <w:szCs w:val="28"/>
          </w:rPr>
          <w:t>la Ley</w:t>
        </w:r>
      </w:smartTag>
      <w:r w:rsidRPr="000D3BD8">
        <w:rPr>
          <w:rFonts w:ascii="Arial" w:hAnsi="Arial" w:cs="Arial"/>
          <w:sz w:val="28"/>
          <w:szCs w:val="28"/>
        </w:rPr>
        <w:t xml:space="preserve"> 51/2003, de 2 de diciembre, de igualdad de oportunidades, no discriminación y accesibilidad universal de las personas con discapacidad. En la misma se desarrolla el artículo 14 de </w:t>
      </w:r>
      <w:smartTag w:uri="urn:schemas-microsoft-com:office:smarttags" w:element="PersonName">
        <w:smartTagPr>
          <w:attr w:name="ProductID" w:val="la Constituci￳n"/>
        </w:smartTagPr>
        <w:r w:rsidRPr="000D3BD8">
          <w:rPr>
            <w:rFonts w:ascii="Arial" w:hAnsi="Arial" w:cs="Arial"/>
            <w:sz w:val="28"/>
            <w:szCs w:val="28"/>
          </w:rPr>
          <w:t>la Constitución</w:t>
        </w:r>
      </w:smartTag>
      <w:r w:rsidRPr="000D3BD8">
        <w:rPr>
          <w:rFonts w:ascii="Arial" w:hAnsi="Arial" w:cs="Arial"/>
          <w:sz w:val="28"/>
          <w:szCs w:val="28"/>
        </w:rPr>
        <w:t xml:space="preserve"> ("</w:t>
      </w:r>
      <w:r w:rsidRPr="000D3BD8">
        <w:rPr>
          <w:rFonts w:ascii="Arial" w:hAnsi="Arial" w:cs="Arial"/>
          <w:i/>
          <w:sz w:val="28"/>
          <w:szCs w:val="28"/>
        </w:rPr>
        <w:t>Los españoles son iguales ante la ley, sin que pueda prevalecer discriminación alguna por razón de nacimiento, raza, sexo, religión, opinión o cualquier otra condición o circunstancia personal o social."</w:t>
      </w:r>
      <w:r w:rsidRPr="000D3BD8">
        <w:rPr>
          <w:rFonts w:ascii="Arial" w:hAnsi="Arial" w:cs="Arial"/>
          <w:sz w:val="28"/>
          <w:szCs w:val="28"/>
        </w:rPr>
        <w:t xml:space="preserve">), estableciendo </w:t>
      </w:r>
      <w:r w:rsidRPr="000D3BD8">
        <w:rPr>
          <w:rFonts w:ascii="Arial" w:hAnsi="Arial" w:cs="Arial"/>
          <w:i/>
          <w:sz w:val="28"/>
          <w:szCs w:val="28"/>
        </w:rPr>
        <w:t xml:space="preserve">"el derecho a la igualdad de oportunidades de las personas con discapacidad" y reconociendo que este derecho se ve vulnerado </w:t>
      </w:r>
      <w:r w:rsidR="00A33771" w:rsidRPr="000D3BD8">
        <w:rPr>
          <w:rFonts w:ascii="Arial" w:hAnsi="Arial" w:cs="Arial"/>
          <w:i/>
          <w:sz w:val="28"/>
          <w:szCs w:val="28"/>
        </w:rPr>
        <w:t>"</w:t>
      </w:r>
      <w:r w:rsidRPr="000D3BD8">
        <w:rPr>
          <w:rFonts w:ascii="Arial" w:hAnsi="Arial" w:cs="Arial"/>
          <w:i/>
          <w:sz w:val="28"/>
          <w:szCs w:val="28"/>
        </w:rPr>
        <w:t>cuando se produzcan discriminaciones directas o indirectas, acosos, incumplimientos de las exigencias de accesibilidad y de realizar ajustes razonables, así como el incumplimiento de las medidas de acción positiva legalmente establecidas.</w:t>
      </w:r>
      <w:r w:rsidR="00A33771" w:rsidRPr="000D3BD8">
        <w:rPr>
          <w:rFonts w:ascii="Arial" w:hAnsi="Arial" w:cs="Arial"/>
          <w:i/>
          <w:sz w:val="28"/>
          <w:szCs w:val="28"/>
        </w:rPr>
        <w:t>"</w:t>
      </w:r>
      <w:r w:rsidR="000B1704">
        <w:rPr>
          <w:rFonts w:ascii="Arial" w:hAnsi="Arial" w:cs="Arial"/>
          <w:sz w:val="28"/>
          <w:szCs w:val="28"/>
        </w:rPr>
        <w:t xml:space="preserve"> (a</w:t>
      </w:r>
      <w:r w:rsidR="00A33771" w:rsidRPr="000D3BD8">
        <w:rPr>
          <w:rFonts w:ascii="Arial" w:hAnsi="Arial" w:cs="Arial"/>
          <w:sz w:val="28"/>
          <w:szCs w:val="28"/>
        </w:rPr>
        <w:t>rt. 4) Así mismo se establece que "</w:t>
      </w:r>
      <w:r w:rsidR="00A33771" w:rsidRPr="000D3BD8">
        <w:rPr>
          <w:rFonts w:ascii="Arial" w:hAnsi="Arial" w:cs="Arial"/>
          <w:i/>
          <w:sz w:val="28"/>
          <w:szCs w:val="28"/>
        </w:rPr>
        <w:t xml:space="preserve">con el fin de garantizar el derecho a la igualdad de oportunidades a las personas con discapacidad, los poderes públicos establecerán medidas contra la discriminación y medidas de acción positiva." </w:t>
      </w:r>
      <w:r w:rsidR="00A33771" w:rsidRPr="000D3BD8">
        <w:rPr>
          <w:rFonts w:ascii="Arial" w:hAnsi="Arial" w:cs="Arial"/>
          <w:sz w:val="28"/>
          <w:szCs w:val="28"/>
        </w:rPr>
        <w:t>(</w:t>
      </w:r>
      <w:r w:rsidR="000D3BD8">
        <w:rPr>
          <w:rFonts w:ascii="Arial" w:hAnsi="Arial" w:cs="Arial"/>
          <w:sz w:val="28"/>
          <w:szCs w:val="28"/>
        </w:rPr>
        <w:t>a</w:t>
      </w:r>
      <w:r w:rsidR="00A33771" w:rsidRPr="000D3BD8">
        <w:rPr>
          <w:rFonts w:ascii="Arial" w:hAnsi="Arial" w:cs="Arial"/>
          <w:sz w:val="28"/>
          <w:szCs w:val="28"/>
        </w:rPr>
        <w:t>rt. 5)</w:t>
      </w:r>
      <w:r w:rsidR="000D3BD8">
        <w:rPr>
          <w:rFonts w:ascii="Arial" w:hAnsi="Arial" w:cs="Arial"/>
          <w:sz w:val="28"/>
          <w:szCs w:val="28"/>
        </w:rPr>
        <w:t>.</w:t>
      </w:r>
      <w:r w:rsidR="00A33771" w:rsidRPr="000D3BD8">
        <w:rPr>
          <w:rFonts w:ascii="Arial" w:hAnsi="Arial" w:cs="Arial"/>
          <w:sz w:val="28"/>
          <w:szCs w:val="28"/>
        </w:rPr>
        <w:t xml:space="preserve"> </w:t>
      </w:r>
    </w:p>
    <w:p w:rsidR="00A33771" w:rsidRPr="000D3BD8" w:rsidRDefault="00A33771" w:rsidP="00A33771">
      <w:pPr>
        <w:jc w:val="both"/>
        <w:rPr>
          <w:rFonts w:ascii="Arial" w:hAnsi="Arial" w:cs="Arial"/>
          <w:sz w:val="28"/>
          <w:szCs w:val="28"/>
        </w:rPr>
      </w:pPr>
    </w:p>
    <w:p w:rsidR="00A33771" w:rsidRPr="000D3BD8" w:rsidRDefault="00A33771" w:rsidP="00A33771">
      <w:pPr>
        <w:jc w:val="both"/>
        <w:rPr>
          <w:rFonts w:ascii="Arial" w:hAnsi="Arial" w:cs="Arial"/>
          <w:sz w:val="28"/>
          <w:szCs w:val="28"/>
        </w:rPr>
      </w:pPr>
      <w:r w:rsidRPr="000D3BD8">
        <w:rPr>
          <w:rFonts w:ascii="Arial" w:hAnsi="Arial" w:cs="Arial"/>
          <w:sz w:val="28"/>
          <w:szCs w:val="28"/>
        </w:rPr>
        <w:t xml:space="preserve">Conforme a </w:t>
      </w:r>
      <w:smartTag w:uri="urn:schemas-microsoft-com:office:smarttags" w:element="PersonName">
        <w:smartTagPr>
          <w:attr w:name="ProductID" w:val="la Ley"/>
        </w:smartTagPr>
        <w:r w:rsidRPr="000D3BD8">
          <w:rPr>
            <w:rFonts w:ascii="Arial" w:hAnsi="Arial" w:cs="Arial"/>
            <w:sz w:val="28"/>
            <w:szCs w:val="28"/>
          </w:rPr>
          <w:t>la Ley</w:t>
        </w:r>
      </w:smartTag>
      <w:r w:rsidRPr="000D3BD8">
        <w:rPr>
          <w:rFonts w:ascii="Arial" w:hAnsi="Arial" w:cs="Arial"/>
          <w:sz w:val="28"/>
          <w:szCs w:val="28"/>
        </w:rPr>
        <w:t xml:space="preserve"> 51/2003 "las medidas contra la discriminación podrán consistir en prohibición de conductas discriminatorias y de acoso, exigencias de accesibilidad y exigencias de eliminación de obstáculos y de realizar ajustes razonables."</w:t>
      </w:r>
      <w:r w:rsidRPr="000D3BD8">
        <w:rPr>
          <w:rFonts w:ascii="Arial" w:hAnsi="Arial" w:cs="Arial"/>
          <w:bCs/>
          <w:sz w:val="28"/>
          <w:szCs w:val="28"/>
        </w:rPr>
        <w:t xml:space="preserve"> </w:t>
      </w:r>
      <w:r w:rsidRPr="000D3BD8">
        <w:rPr>
          <w:rFonts w:ascii="Arial" w:hAnsi="Arial" w:cs="Arial"/>
          <w:sz w:val="28"/>
          <w:szCs w:val="28"/>
        </w:rPr>
        <w:t xml:space="preserve"> Por </w:t>
      </w:r>
      <w:r w:rsidRPr="000D3BD8">
        <w:rPr>
          <w:rFonts w:ascii="Arial" w:hAnsi="Arial" w:cs="Arial"/>
          <w:i/>
          <w:sz w:val="28"/>
          <w:szCs w:val="28"/>
        </w:rPr>
        <w:t xml:space="preserve">"exigencias de accesibilidad" </w:t>
      </w:r>
      <w:r w:rsidRPr="000D3BD8">
        <w:rPr>
          <w:rFonts w:ascii="Arial" w:hAnsi="Arial" w:cs="Arial"/>
          <w:sz w:val="28"/>
          <w:szCs w:val="28"/>
        </w:rPr>
        <w:t xml:space="preserve">se entienden </w:t>
      </w:r>
      <w:r w:rsidRPr="000D3BD8">
        <w:rPr>
          <w:rFonts w:ascii="Arial" w:hAnsi="Arial" w:cs="Arial"/>
          <w:i/>
          <w:sz w:val="28"/>
          <w:szCs w:val="28"/>
        </w:rPr>
        <w:t>"los requisitos que deben cumplir los entornos, productos y servicios, así como las condiciones de no discriminación en normas, criterios y prácticas, con arreglo a los principios de accesibilidad universal de diseño para todos."</w:t>
      </w:r>
      <w:r w:rsidRPr="000D3BD8">
        <w:rPr>
          <w:rFonts w:ascii="Arial" w:hAnsi="Arial" w:cs="Arial"/>
          <w:b/>
          <w:bCs/>
          <w:i/>
          <w:sz w:val="28"/>
          <w:szCs w:val="28"/>
        </w:rPr>
        <w:t xml:space="preserve"> </w:t>
      </w:r>
      <w:r w:rsidRPr="000D3BD8">
        <w:rPr>
          <w:rFonts w:ascii="Arial" w:hAnsi="Arial" w:cs="Arial"/>
          <w:bCs/>
          <w:sz w:val="28"/>
          <w:szCs w:val="28"/>
        </w:rPr>
        <w:t xml:space="preserve">Y por </w:t>
      </w:r>
      <w:r w:rsidRPr="000D3BD8">
        <w:rPr>
          <w:rFonts w:ascii="Arial" w:hAnsi="Arial" w:cs="Arial"/>
          <w:bCs/>
          <w:i/>
          <w:sz w:val="28"/>
          <w:szCs w:val="28"/>
        </w:rPr>
        <w:t>"a</w:t>
      </w:r>
      <w:r w:rsidRPr="000D3BD8">
        <w:rPr>
          <w:rFonts w:ascii="Arial" w:hAnsi="Arial" w:cs="Arial"/>
          <w:i/>
          <w:sz w:val="28"/>
          <w:szCs w:val="28"/>
        </w:rPr>
        <w:t xml:space="preserve">juste razonables", "las medidas de adecuación del ambiente físico, social y actitudinal a las necesidades específicas de las personas con discapacidad que, de forma eficaz y práctica y sin que suponga una carga desproporcionada, faciliten la accesibilidad o participación de una persona con discapacidad en igualdad de condiciones que el resto de los ciudadanos." </w:t>
      </w:r>
      <w:r w:rsidRPr="000D3BD8">
        <w:rPr>
          <w:rFonts w:ascii="Arial" w:hAnsi="Arial" w:cs="Arial"/>
          <w:sz w:val="28"/>
          <w:szCs w:val="28"/>
        </w:rPr>
        <w:t>(</w:t>
      </w:r>
      <w:r w:rsidR="000D3BD8">
        <w:rPr>
          <w:rFonts w:ascii="Arial" w:hAnsi="Arial" w:cs="Arial"/>
          <w:sz w:val="28"/>
          <w:szCs w:val="28"/>
        </w:rPr>
        <w:t>a</w:t>
      </w:r>
      <w:r w:rsidRPr="000D3BD8">
        <w:rPr>
          <w:rFonts w:ascii="Arial" w:hAnsi="Arial" w:cs="Arial"/>
          <w:sz w:val="28"/>
          <w:szCs w:val="28"/>
        </w:rPr>
        <w:t>rt. 7)</w:t>
      </w:r>
      <w:r w:rsidR="000D3BD8">
        <w:rPr>
          <w:rFonts w:ascii="Arial" w:hAnsi="Arial" w:cs="Arial"/>
          <w:sz w:val="28"/>
          <w:szCs w:val="28"/>
        </w:rPr>
        <w:t>.</w:t>
      </w:r>
    </w:p>
    <w:p w:rsidR="00A33771" w:rsidRPr="000D3BD8" w:rsidRDefault="00A33771" w:rsidP="00A33771">
      <w:pPr>
        <w:jc w:val="both"/>
        <w:rPr>
          <w:rFonts w:ascii="Arial" w:hAnsi="Arial" w:cs="Arial"/>
          <w:sz w:val="28"/>
          <w:szCs w:val="28"/>
        </w:rPr>
      </w:pPr>
    </w:p>
    <w:p w:rsidR="005C5A99" w:rsidRPr="000D3BD8" w:rsidRDefault="00A33771" w:rsidP="0077196A">
      <w:pPr>
        <w:jc w:val="both"/>
        <w:rPr>
          <w:rFonts w:ascii="Arial" w:hAnsi="Arial" w:cs="Arial"/>
          <w:sz w:val="28"/>
          <w:szCs w:val="28"/>
        </w:rPr>
      </w:pPr>
      <w:r w:rsidRPr="000D3BD8">
        <w:rPr>
          <w:rFonts w:ascii="Arial" w:hAnsi="Arial" w:cs="Arial"/>
          <w:sz w:val="28"/>
          <w:szCs w:val="28"/>
        </w:rPr>
        <w:t>Las propuestas que se realizan, con los fundamentos jurídicos ya señalados, v</w:t>
      </w:r>
      <w:r w:rsidR="005C5A99" w:rsidRPr="000D3BD8">
        <w:rPr>
          <w:rFonts w:ascii="Arial" w:hAnsi="Arial" w:cs="Arial"/>
          <w:sz w:val="28"/>
          <w:szCs w:val="28"/>
        </w:rPr>
        <w:t>ersan sobre los siguientes aspectos:</w:t>
      </w:r>
    </w:p>
    <w:p w:rsidR="00A33771" w:rsidRPr="000D3BD8" w:rsidRDefault="00A33771" w:rsidP="0077196A">
      <w:pPr>
        <w:jc w:val="both"/>
        <w:rPr>
          <w:rFonts w:ascii="Arial" w:hAnsi="Arial" w:cs="Arial"/>
          <w:sz w:val="28"/>
          <w:szCs w:val="28"/>
        </w:rPr>
      </w:pPr>
    </w:p>
    <w:p w:rsidR="00A33771" w:rsidRPr="000D3BD8" w:rsidRDefault="00A33771" w:rsidP="0077196A">
      <w:pPr>
        <w:jc w:val="both"/>
        <w:rPr>
          <w:rFonts w:ascii="Arial" w:hAnsi="Arial" w:cs="Arial"/>
          <w:sz w:val="28"/>
          <w:szCs w:val="28"/>
        </w:rPr>
      </w:pPr>
      <w:r w:rsidRPr="000D3BD8">
        <w:rPr>
          <w:rFonts w:ascii="Arial" w:hAnsi="Arial" w:cs="Arial"/>
          <w:sz w:val="28"/>
          <w:szCs w:val="28"/>
        </w:rPr>
        <w:t>- Accesibilidad de los servicios de información y atención al cliente.</w:t>
      </w:r>
    </w:p>
    <w:p w:rsidR="005C5A99" w:rsidRPr="000D3BD8" w:rsidRDefault="005C5A99" w:rsidP="0077196A">
      <w:pPr>
        <w:jc w:val="both"/>
        <w:rPr>
          <w:rFonts w:ascii="Arial" w:hAnsi="Arial" w:cs="Arial"/>
          <w:sz w:val="28"/>
          <w:szCs w:val="28"/>
        </w:rPr>
      </w:pPr>
    </w:p>
    <w:p w:rsidR="005C5A99" w:rsidRPr="000D3BD8" w:rsidRDefault="00A33771" w:rsidP="0077196A">
      <w:pPr>
        <w:jc w:val="both"/>
        <w:rPr>
          <w:rFonts w:ascii="Arial" w:hAnsi="Arial" w:cs="Arial"/>
          <w:sz w:val="28"/>
          <w:szCs w:val="28"/>
        </w:rPr>
      </w:pPr>
      <w:r w:rsidRPr="000D3BD8">
        <w:rPr>
          <w:rFonts w:ascii="Arial" w:hAnsi="Arial" w:cs="Arial"/>
          <w:sz w:val="28"/>
          <w:szCs w:val="28"/>
        </w:rPr>
        <w:lastRenderedPageBreak/>
        <w:t xml:space="preserve">- </w:t>
      </w:r>
      <w:r w:rsidR="005C5A99" w:rsidRPr="000D3BD8">
        <w:rPr>
          <w:rFonts w:ascii="Arial" w:hAnsi="Arial" w:cs="Arial"/>
          <w:sz w:val="28"/>
          <w:szCs w:val="28"/>
        </w:rPr>
        <w:t>A</w:t>
      </w:r>
      <w:r w:rsidR="000A2C92" w:rsidRPr="000D3BD8">
        <w:rPr>
          <w:rFonts w:ascii="Arial" w:hAnsi="Arial" w:cs="Arial"/>
          <w:sz w:val="28"/>
          <w:szCs w:val="28"/>
        </w:rPr>
        <w:t xml:space="preserve">mpliar la rotulación en braille </w:t>
      </w:r>
      <w:r w:rsidR="005C5A99" w:rsidRPr="000D3BD8">
        <w:rPr>
          <w:rFonts w:ascii="Arial" w:hAnsi="Arial" w:cs="Arial"/>
          <w:sz w:val="28"/>
          <w:szCs w:val="28"/>
        </w:rPr>
        <w:t xml:space="preserve">de los medicamentos </w:t>
      </w:r>
      <w:r w:rsidR="000A2C92" w:rsidRPr="000D3BD8">
        <w:rPr>
          <w:rFonts w:ascii="Arial" w:hAnsi="Arial" w:cs="Arial"/>
          <w:sz w:val="28"/>
          <w:szCs w:val="28"/>
        </w:rPr>
        <w:t>a la fecha</w:t>
      </w:r>
      <w:r w:rsidR="005C5A99" w:rsidRPr="000D3BD8">
        <w:rPr>
          <w:rFonts w:ascii="Arial" w:hAnsi="Arial" w:cs="Arial"/>
          <w:sz w:val="28"/>
          <w:szCs w:val="28"/>
        </w:rPr>
        <w:t xml:space="preserve"> </w:t>
      </w:r>
      <w:r w:rsidR="000A2C92" w:rsidRPr="000D3BD8">
        <w:rPr>
          <w:rFonts w:ascii="Arial" w:hAnsi="Arial" w:cs="Arial"/>
          <w:sz w:val="28"/>
          <w:szCs w:val="28"/>
        </w:rPr>
        <w:t xml:space="preserve">de caducidad, </w:t>
      </w:r>
      <w:r w:rsidR="005C5A99" w:rsidRPr="000D3BD8">
        <w:rPr>
          <w:rFonts w:ascii="Arial" w:hAnsi="Arial" w:cs="Arial"/>
          <w:sz w:val="28"/>
          <w:szCs w:val="28"/>
        </w:rPr>
        <w:t xml:space="preserve">ya que </w:t>
      </w:r>
      <w:r w:rsidR="000A2C92" w:rsidRPr="000D3BD8">
        <w:rPr>
          <w:rFonts w:ascii="Arial" w:hAnsi="Arial" w:cs="Arial"/>
          <w:sz w:val="28"/>
          <w:szCs w:val="28"/>
        </w:rPr>
        <w:t xml:space="preserve">ahora </w:t>
      </w:r>
      <w:r w:rsidR="005C5A99" w:rsidRPr="000D3BD8">
        <w:rPr>
          <w:rFonts w:ascii="Arial" w:hAnsi="Arial" w:cs="Arial"/>
          <w:sz w:val="28"/>
          <w:szCs w:val="28"/>
        </w:rPr>
        <w:t>solo es obligatorio</w:t>
      </w:r>
      <w:r w:rsidR="000A2C92" w:rsidRPr="000D3BD8">
        <w:rPr>
          <w:rFonts w:ascii="Arial" w:hAnsi="Arial" w:cs="Arial"/>
          <w:sz w:val="28"/>
          <w:szCs w:val="28"/>
        </w:rPr>
        <w:t xml:space="preserve"> e</w:t>
      </w:r>
      <w:r w:rsidR="005C5A99" w:rsidRPr="000D3BD8">
        <w:rPr>
          <w:rFonts w:ascii="Arial" w:hAnsi="Arial" w:cs="Arial"/>
          <w:sz w:val="28"/>
          <w:szCs w:val="28"/>
        </w:rPr>
        <w:t>l nombre y el principio activo.</w:t>
      </w:r>
    </w:p>
    <w:p w:rsidR="005C5A99" w:rsidRPr="000D3BD8" w:rsidRDefault="005C5A99" w:rsidP="0077196A">
      <w:pPr>
        <w:jc w:val="both"/>
        <w:rPr>
          <w:rFonts w:ascii="Arial" w:hAnsi="Arial" w:cs="Arial"/>
          <w:sz w:val="28"/>
          <w:szCs w:val="28"/>
        </w:rPr>
      </w:pPr>
    </w:p>
    <w:p w:rsidR="005C5A99" w:rsidRPr="000D3BD8" w:rsidRDefault="00A33771" w:rsidP="005C5A99">
      <w:pPr>
        <w:jc w:val="both"/>
        <w:rPr>
          <w:rFonts w:ascii="Arial" w:hAnsi="Arial" w:cs="Arial"/>
          <w:sz w:val="28"/>
          <w:szCs w:val="28"/>
        </w:rPr>
      </w:pPr>
      <w:r w:rsidRPr="000D3BD8">
        <w:rPr>
          <w:rFonts w:ascii="Arial" w:hAnsi="Arial" w:cs="Arial"/>
          <w:sz w:val="28"/>
          <w:szCs w:val="28"/>
        </w:rPr>
        <w:t xml:space="preserve">- </w:t>
      </w:r>
      <w:r w:rsidR="005C5A99" w:rsidRPr="000D3BD8">
        <w:rPr>
          <w:rFonts w:ascii="Arial" w:hAnsi="Arial" w:cs="Arial"/>
          <w:sz w:val="28"/>
          <w:szCs w:val="28"/>
        </w:rPr>
        <w:t>Rotulación obligatoria en braille de los materiales peligrosos (lejías, detergentes, abrasivos, ácidos, explosivos etc.), por seguridad del consumidor.</w:t>
      </w:r>
    </w:p>
    <w:p w:rsidR="005C5A99" w:rsidRPr="000D3BD8" w:rsidRDefault="005C5A99" w:rsidP="0077196A">
      <w:pPr>
        <w:jc w:val="both"/>
        <w:rPr>
          <w:rFonts w:ascii="Arial" w:hAnsi="Arial" w:cs="Arial"/>
          <w:sz w:val="28"/>
          <w:szCs w:val="28"/>
        </w:rPr>
      </w:pPr>
    </w:p>
    <w:p w:rsidR="005C5A99" w:rsidRPr="000D3BD8" w:rsidRDefault="00A33771" w:rsidP="0077196A">
      <w:pPr>
        <w:jc w:val="both"/>
        <w:rPr>
          <w:rFonts w:ascii="Arial" w:hAnsi="Arial" w:cs="Arial"/>
          <w:sz w:val="28"/>
          <w:szCs w:val="28"/>
        </w:rPr>
      </w:pPr>
      <w:r w:rsidRPr="000D3BD8">
        <w:rPr>
          <w:rFonts w:ascii="Arial" w:hAnsi="Arial" w:cs="Arial"/>
          <w:sz w:val="28"/>
          <w:szCs w:val="28"/>
        </w:rPr>
        <w:t xml:space="preserve">- </w:t>
      </w:r>
      <w:r w:rsidR="005C5A99" w:rsidRPr="000D3BD8">
        <w:rPr>
          <w:rFonts w:ascii="Arial" w:hAnsi="Arial" w:cs="Arial"/>
          <w:sz w:val="28"/>
          <w:szCs w:val="28"/>
        </w:rPr>
        <w:t>H</w:t>
      </w:r>
      <w:r w:rsidR="000A2C92" w:rsidRPr="000D3BD8">
        <w:rPr>
          <w:rFonts w:ascii="Arial" w:hAnsi="Arial" w:cs="Arial"/>
          <w:sz w:val="28"/>
          <w:szCs w:val="28"/>
        </w:rPr>
        <w:t xml:space="preserve">abilitar </w:t>
      </w:r>
      <w:r w:rsidR="005C5A99" w:rsidRPr="000D3BD8">
        <w:rPr>
          <w:rFonts w:ascii="Arial" w:hAnsi="Arial" w:cs="Arial"/>
          <w:sz w:val="28"/>
          <w:szCs w:val="28"/>
        </w:rPr>
        <w:t xml:space="preserve">un </w:t>
      </w:r>
      <w:r w:rsidR="000A2C92" w:rsidRPr="000D3BD8">
        <w:rPr>
          <w:rFonts w:ascii="Arial" w:hAnsi="Arial" w:cs="Arial"/>
          <w:sz w:val="28"/>
          <w:szCs w:val="28"/>
        </w:rPr>
        <w:t>sistema digital de acceso</w:t>
      </w:r>
      <w:r w:rsidR="000D3BD8">
        <w:rPr>
          <w:rFonts w:ascii="Arial" w:hAnsi="Arial" w:cs="Arial"/>
          <w:sz w:val="28"/>
          <w:szCs w:val="28"/>
        </w:rPr>
        <w:t>, con arreglo a parámetros de diseño universal,</w:t>
      </w:r>
      <w:r w:rsidR="000A2C92" w:rsidRPr="000D3BD8">
        <w:rPr>
          <w:rFonts w:ascii="Arial" w:hAnsi="Arial" w:cs="Arial"/>
          <w:sz w:val="28"/>
          <w:szCs w:val="28"/>
        </w:rPr>
        <w:t xml:space="preserve"> al</w:t>
      </w:r>
      <w:r w:rsidR="005C5A99" w:rsidRPr="000D3BD8">
        <w:rPr>
          <w:rFonts w:ascii="Arial" w:hAnsi="Arial" w:cs="Arial"/>
          <w:sz w:val="28"/>
          <w:szCs w:val="28"/>
        </w:rPr>
        <w:t xml:space="preserve"> contenido de los prospectos de medicamentos y de las fichas de seguridad de los materiales peligrosos.</w:t>
      </w:r>
    </w:p>
    <w:p w:rsidR="005C5A99" w:rsidRPr="000D3BD8" w:rsidRDefault="005C5A99" w:rsidP="0077196A">
      <w:pPr>
        <w:jc w:val="both"/>
        <w:rPr>
          <w:rFonts w:ascii="Arial" w:hAnsi="Arial" w:cs="Arial"/>
          <w:sz w:val="28"/>
          <w:szCs w:val="28"/>
        </w:rPr>
      </w:pPr>
    </w:p>
    <w:p w:rsidR="00146386" w:rsidRPr="000D3BD8" w:rsidRDefault="00A33771" w:rsidP="0077196A">
      <w:pPr>
        <w:jc w:val="both"/>
        <w:rPr>
          <w:rFonts w:ascii="Arial" w:hAnsi="Arial" w:cs="Arial"/>
          <w:sz w:val="28"/>
          <w:szCs w:val="28"/>
        </w:rPr>
      </w:pPr>
      <w:r w:rsidRPr="000D3BD8">
        <w:rPr>
          <w:rFonts w:ascii="Arial" w:hAnsi="Arial" w:cs="Arial"/>
          <w:sz w:val="28"/>
          <w:szCs w:val="28"/>
        </w:rPr>
        <w:t xml:space="preserve">- </w:t>
      </w:r>
      <w:r w:rsidR="00B34483" w:rsidRPr="000D3BD8">
        <w:rPr>
          <w:rFonts w:ascii="Arial" w:hAnsi="Arial" w:cs="Arial"/>
          <w:sz w:val="28"/>
          <w:szCs w:val="28"/>
        </w:rPr>
        <w:t>Apoyo a consumid</w:t>
      </w:r>
      <w:r w:rsidR="00146386" w:rsidRPr="000D3BD8">
        <w:rPr>
          <w:rFonts w:ascii="Arial" w:hAnsi="Arial" w:cs="Arial"/>
          <w:sz w:val="28"/>
          <w:szCs w:val="28"/>
        </w:rPr>
        <w:t>o</w:t>
      </w:r>
      <w:r w:rsidR="00B34483" w:rsidRPr="000D3BD8">
        <w:rPr>
          <w:rFonts w:ascii="Arial" w:hAnsi="Arial" w:cs="Arial"/>
          <w:sz w:val="28"/>
          <w:szCs w:val="28"/>
        </w:rPr>
        <w:t>r</w:t>
      </w:r>
      <w:r w:rsidR="00146386" w:rsidRPr="000D3BD8">
        <w:rPr>
          <w:rFonts w:ascii="Arial" w:hAnsi="Arial" w:cs="Arial"/>
          <w:sz w:val="28"/>
          <w:szCs w:val="28"/>
        </w:rPr>
        <w:t xml:space="preserve">es </w:t>
      </w:r>
      <w:r w:rsidR="00B34483" w:rsidRPr="000D3BD8">
        <w:rPr>
          <w:rFonts w:ascii="Arial" w:hAnsi="Arial" w:cs="Arial"/>
          <w:sz w:val="28"/>
          <w:szCs w:val="28"/>
        </w:rPr>
        <w:t xml:space="preserve">y usuarios </w:t>
      </w:r>
      <w:r w:rsidR="00146386" w:rsidRPr="000D3BD8">
        <w:rPr>
          <w:rFonts w:ascii="Arial" w:hAnsi="Arial" w:cs="Arial"/>
          <w:sz w:val="28"/>
          <w:szCs w:val="28"/>
        </w:rPr>
        <w:t xml:space="preserve">con discapacidad </w:t>
      </w:r>
      <w:r w:rsidR="00B34483" w:rsidRPr="000D3BD8">
        <w:rPr>
          <w:rFonts w:ascii="Arial" w:hAnsi="Arial" w:cs="Arial"/>
          <w:sz w:val="28"/>
          <w:szCs w:val="28"/>
        </w:rPr>
        <w:t>a la hora de</w:t>
      </w:r>
      <w:r w:rsidR="00B34483" w:rsidRPr="000D3BD8">
        <w:rPr>
          <w:rFonts w:ascii="Arial" w:hAnsi="Arial" w:cs="Arial"/>
          <w:sz w:val="28"/>
          <w:szCs w:val="28"/>
        </w:rPr>
        <w:br/>
        <w:t xml:space="preserve">hacer las compras, por ejemplo ayudas para buscar las mercaderías (en el caso de </w:t>
      </w:r>
      <w:r w:rsidR="000D3BD8">
        <w:rPr>
          <w:rFonts w:ascii="Arial" w:hAnsi="Arial" w:cs="Arial"/>
          <w:sz w:val="28"/>
          <w:szCs w:val="28"/>
        </w:rPr>
        <w:t xml:space="preserve">personas </w:t>
      </w:r>
      <w:r w:rsidR="00B34483" w:rsidRPr="000D3BD8">
        <w:rPr>
          <w:rFonts w:ascii="Arial" w:hAnsi="Arial" w:cs="Arial"/>
          <w:sz w:val="28"/>
          <w:szCs w:val="28"/>
        </w:rPr>
        <w:t>cieg</w:t>
      </w:r>
      <w:r w:rsidR="000D3BD8">
        <w:rPr>
          <w:rFonts w:ascii="Arial" w:hAnsi="Arial" w:cs="Arial"/>
          <w:sz w:val="28"/>
          <w:szCs w:val="28"/>
        </w:rPr>
        <w:t>a</w:t>
      </w:r>
      <w:r w:rsidR="00B34483" w:rsidRPr="000D3BD8">
        <w:rPr>
          <w:rFonts w:ascii="Arial" w:hAnsi="Arial" w:cs="Arial"/>
          <w:sz w:val="28"/>
          <w:szCs w:val="28"/>
        </w:rPr>
        <w:t xml:space="preserve">s) o acceder a ellas o </w:t>
      </w:r>
      <w:r w:rsidR="00146386" w:rsidRPr="000D3BD8">
        <w:rPr>
          <w:rFonts w:ascii="Arial" w:hAnsi="Arial" w:cs="Arial"/>
          <w:sz w:val="28"/>
          <w:szCs w:val="28"/>
        </w:rPr>
        <w:t>trasladar las compras (muebles, etc.) al</w:t>
      </w:r>
      <w:r w:rsidR="000D3BD8">
        <w:rPr>
          <w:rFonts w:ascii="Arial" w:hAnsi="Arial" w:cs="Arial"/>
          <w:sz w:val="28"/>
          <w:szCs w:val="28"/>
        </w:rPr>
        <w:t xml:space="preserve"> automóvil</w:t>
      </w:r>
      <w:r w:rsidR="00146386" w:rsidRPr="000D3BD8">
        <w:rPr>
          <w:rFonts w:ascii="Arial" w:hAnsi="Arial" w:cs="Arial"/>
          <w:sz w:val="28"/>
          <w:szCs w:val="28"/>
        </w:rPr>
        <w:t xml:space="preserve">, a una persona </w:t>
      </w:r>
      <w:r w:rsidR="000D3BD8">
        <w:rPr>
          <w:rFonts w:ascii="Arial" w:hAnsi="Arial" w:cs="Arial"/>
          <w:sz w:val="28"/>
          <w:szCs w:val="28"/>
        </w:rPr>
        <w:t xml:space="preserve">usuaria de </w:t>
      </w:r>
      <w:r w:rsidR="00146386" w:rsidRPr="000D3BD8">
        <w:rPr>
          <w:rFonts w:ascii="Arial" w:hAnsi="Arial" w:cs="Arial"/>
          <w:sz w:val="28"/>
          <w:szCs w:val="28"/>
        </w:rPr>
        <w:t>silla de</w:t>
      </w:r>
      <w:r w:rsidR="00B34483" w:rsidRPr="000D3BD8">
        <w:rPr>
          <w:rFonts w:ascii="Arial" w:hAnsi="Arial" w:cs="Arial"/>
          <w:sz w:val="28"/>
          <w:szCs w:val="28"/>
        </w:rPr>
        <w:t xml:space="preserve"> </w:t>
      </w:r>
      <w:r w:rsidR="00146386" w:rsidRPr="000D3BD8">
        <w:rPr>
          <w:rFonts w:ascii="Arial" w:hAnsi="Arial" w:cs="Arial"/>
          <w:sz w:val="28"/>
          <w:szCs w:val="28"/>
        </w:rPr>
        <w:t>ruedas</w:t>
      </w:r>
      <w:r w:rsidR="000D3BD8">
        <w:rPr>
          <w:rFonts w:ascii="Arial" w:hAnsi="Arial" w:cs="Arial"/>
          <w:sz w:val="28"/>
          <w:szCs w:val="28"/>
        </w:rPr>
        <w:t xml:space="preserve"> o con reducción de movilidad</w:t>
      </w:r>
      <w:r w:rsidR="00146386" w:rsidRPr="000D3BD8">
        <w:rPr>
          <w:rFonts w:ascii="Arial" w:hAnsi="Arial" w:cs="Arial"/>
          <w:sz w:val="28"/>
          <w:szCs w:val="28"/>
        </w:rPr>
        <w:t>, etc.</w:t>
      </w:r>
    </w:p>
    <w:p w:rsidR="00146386" w:rsidRPr="000D3BD8" w:rsidRDefault="00146386" w:rsidP="0077196A">
      <w:pPr>
        <w:jc w:val="both"/>
        <w:rPr>
          <w:rFonts w:ascii="Arial" w:hAnsi="Arial" w:cs="Arial"/>
          <w:sz w:val="28"/>
          <w:szCs w:val="28"/>
        </w:rPr>
      </w:pPr>
    </w:p>
    <w:p w:rsidR="00146386" w:rsidRPr="000D3BD8" w:rsidRDefault="00AB04C0" w:rsidP="0077196A">
      <w:pPr>
        <w:jc w:val="both"/>
        <w:rPr>
          <w:rFonts w:ascii="Arial" w:hAnsi="Arial" w:cs="Arial"/>
          <w:b/>
          <w:i/>
          <w:color w:val="000000"/>
          <w:sz w:val="28"/>
          <w:szCs w:val="28"/>
        </w:rPr>
      </w:pPr>
      <w:r w:rsidRPr="000D3BD8">
        <w:rPr>
          <w:rFonts w:ascii="Arial" w:hAnsi="Arial" w:cs="Arial"/>
          <w:sz w:val="28"/>
          <w:szCs w:val="28"/>
        </w:rPr>
        <w:t xml:space="preserve">- </w:t>
      </w:r>
      <w:r w:rsidR="00146386" w:rsidRPr="000D3BD8">
        <w:rPr>
          <w:rFonts w:ascii="Arial" w:hAnsi="Arial" w:cs="Arial"/>
          <w:sz w:val="28"/>
          <w:szCs w:val="28"/>
        </w:rPr>
        <w:t xml:space="preserve">La </w:t>
      </w:r>
      <w:r w:rsidR="000B1704">
        <w:rPr>
          <w:rFonts w:ascii="Arial" w:hAnsi="Arial" w:cs="Arial"/>
          <w:sz w:val="28"/>
          <w:szCs w:val="28"/>
        </w:rPr>
        <w:t>“</w:t>
      </w:r>
      <w:r w:rsidR="00146386" w:rsidRPr="000D3BD8">
        <w:rPr>
          <w:rFonts w:ascii="Arial" w:hAnsi="Arial" w:cs="Arial"/>
          <w:sz w:val="28"/>
          <w:szCs w:val="28"/>
        </w:rPr>
        <w:t>burbuja financiera</w:t>
      </w:r>
      <w:r w:rsidR="000B1704">
        <w:rPr>
          <w:rFonts w:ascii="Arial" w:hAnsi="Arial" w:cs="Arial"/>
          <w:sz w:val="28"/>
          <w:szCs w:val="28"/>
        </w:rPr>
        <w:t>”</w:t>
      </w:r>
      <w:r w:rsidR="00146386" w:rsidRPr="000D3BD8">
        <w:rPr>
          <w:rFonts w:ascii="Arial" w:hAnsi="Arial" w:cs="Arial"/>
          <w:sz w:val="28"/>
          <w:szCs w:val="28"/>
        </w:rPr>
        <w:t xml:space="preserve"> ha puesto de relieve la indefensión de los</w:t>
      </w:r>
      <w:r w:rsidR="00146386" w:rsidRPr="000D3BD8">
        <w:rPr>
          <w:rFonts w:ascii="Arial" w:hAnsi="Arial" w:cs="Arial"/>
          <w:sz w:val="28"/>
          <w:szCs w:val="28"/>
        </w:rPr>
        <w:br/>
        <w:t>consumidores vulnerables en los asuntos financieros: preferentes, préstamos,</w:t>
      </w:r>
      <w:r w:rsidR="000D3BD8">
        <w:rPr>
          <w:rFonts w:ascii="Arial" w:hAnsi="Arial" w:cs="Arial"/>
          <w:sz w:val="28"/>
          <w:szCs w:val="28"/>
        </w:rPr>
        <w:t xml:space="preserve"> </w:t>
      </w:r>
      <w:r w:rsidR="00146386" w:rsidRPr="000D3BD8">
        <w:rPr>
          <w:rFonts w:ascii="Arial" w:hAnsi="Arial" w:cs="Arial"/>
          <w:sz w:val="28"/>
          <w:szCs w:val="28"/>
        </w:rPr>
        <w:t>etc. Se les han vendido contratos sin información, abusando de su posición</w:t>
      </w:r>
      <w:r w:rsidR="000D3BD8">
        <w:rPr>
          <w:rFonts w:ascii="Arial" w:hAnsi="Arial" w:cs="Arial"/>
          <w:sz w:val="28"/>
          <w:szCs w:val="28"/>
        </w:rPr>
        <w:t xml:space="preserve"> </w:t>
      </w:r>
      <w:r w:rsidR="00146386" w:rsidRPr="000D3BD8">
        <w:rPr>
          <w:rFonts w:ascii="Arial" w:hAnsi="Arial" w:cs="Arial"/>
          <w:sz w:val="28"/>
          <w:szCs w:val="28"/>
        </w:rPr>
        <w:t>de debilidad cognitiva o sin su</w:t>
      </w:r>
      <w:r w:rsidR="000D3BD8">
        <w:rPr>
          <w:rFonts w:ascii="Arial" w:hAnsi="Arial" w:cs="Arial"/>
          <w:sz w:val="28"/>
          <w:szCs w:val="28"/>
        </w:rPr>
        <w:t xml:space="preserve"> </w:t>
      </w:r>
      <w:r w:rsidR="00146386" w:rsidRPr="000D3BD8">
        <w:rPr>
          <w:rFonts w:ascii="Arial" w:hAnsi="Arial" w:cs="Arial"/>
          <w:sz w:val="28"/>
          <w:szCs w:val="28"/>
        </w:rPr>
        <w:t>conocimiento y consentimiento, que ha sido</w:t>
      </w:r>
      <w:r w:rsidR="000D3BD8">
        <w:rPr>
          <w:rFonts w:ascii="Arial" w:hAnsi="Arial" w:cs="Arial"/>
          <w:sz w:val="28"/>
          <w:szCs w:val="28"/>
        </w:rPr>
        <w:t xml:space="preserve"> </w:t>
      </w:r>
      <w:r w:rsidR="00146386" w:rsidRPr="000D3BD8">
        <w:rPr>
          <w:rFonts w:ascii="Arial" w:hAnsi="Arial" w:cs="Arial"/>
          <w:sz w:val="28"/>
          <w:szCs w:val="28"/>
        </w:rPr>
        <w:t>obtenido viciadamente.</w:t>
      </w:r>
      <w:r w:rsidR="000D3BD8">
        <w:rPr>
          <w:rFonts w:ascii="Arial" w:hAnsi="Arial" w:cs="Arial"/>
          <w:sz w:val="28"/>
          <w:szCs w:val="28"/>
        </w:rPr>
        <w:t xml:space="preserve"> Desde </w:t>
      </w:r>
      <w:r w:rsidR="00146386" w:rsidRPr="000D3BD8">
        <w:rPr>
          <w:rFonts w:ascii="Arial" w:hAnsi="Arial" w:cs="Arial"/>
          <w:sz w:val="28"/>
          <w:szCs w:val="28"/>
        </w:rPr>
        <w:t>la legislación de consumidores, debería</w:t>
      </w:r>
      <w:r w:rsidR="000D3BD8">
        <w:rPr>
          <w:rFonts w:ascii="Arial" w:hAnsi="Arial" w:cs="Arial"/>
          <w:sz w:val="28"/>
          <w:szCs w:val="28"/>
        </w:rPr>
        <w:t xml:space="preserve"> </w:t>
      </w:r>
      <w:r w:rsidR="00146386" w:rsidRPr="000D3BD8">
        <w:rPr>
          <w:rFonts w:ascii="Arial" w:hAnsi="Arial" w:cs="Arial"/>
          <w:sz w:val="28"/>
          <w:szCs w:val="28"/>
        </w:rPr>
        <w:t>dárseles un plus de protección.</w:t>
      </w:r>
    </w:p>
    <w:p w:rsidR="002247F1" w:rsidRPr="000D3BD8" w:rsidRDefault="00AB04C0" w:rsidP="0077196A">
      <w:pPr>
        <w:pStyle w:val="NormalWeb"/>
        <w:rPr>
          <w:rFonts w:ascii="Arial" w:hAnsi="Arial" w:cs="Arial"/>
          <w:sz w:val="28"/>
          <w:szCs w:val="28"/>
        </w:rPr>
      </w:pPr>
      <w:r w:rsidRPr="000D3BD8">
        <w:rPr>
          <w:rFonts w:ascii="Arial" w:hAnsi="Arial" w:cs="Arial"/>
          <w:sz w:val="28"/>
          <w:szCs w:val="28"/>
        </w:rPr>
        <w:t xml:space="preserve">- </w:t>
      </w:r>
      <w:r w:rsidR="002247F1" w:rsidRPr="000D3BD8">
        <w:rPr>
          <w:rFonts w:ascii="Arial" w:hAnsi="Arial" w:cs="Arial"/>
          <w:sz w:val="28"/>
          <w:szCs w:val="28"/>
        </w:rPr>
        <w:t>Otro aspecto que nos interesa resaltar es la mejora de las condiciones de participación institucional del movimiento social de la discapacidad, organizado en torno a su organización más representativa, el CERMI. Es evidente que las personas con discapacidad tienen un interés directo legítimo en participar cualquier órgano de participación institucional en este ámbito, como grupo muy amplio de consumidores y usuarios con una problemática especial por la discriminación a la que se ven sometidos en el ámbito del acceso a todo tipo de bienes y servicios. Por ello, requerimos participar en el Consejo de Consumidores y Usuarios</w:t>
      </w:r>
    </w:p>
    <w:p w:rsidR="00BC5603" w:rsidRPr="000D3BD8" w:rsidRDefault="00BC5603" w:rsidP="0077196A">
      <w:pPr>
        <w:jc w:val="both"/>
        <w:rPr>
          <w:rFonts w:ascii="Arial" w:hAnsi="Arial" w:cs="Arial"/>
          <w:i/>
          <w:color w:val="000000"/>
          <w:sz w:val="28"/>
          <w:szCs w:val="28"/>
        </w:rPr>
      </w:pPr>
    </w:p>
    <w:p w:rsidR="004052C6" w:rsidRPr="000D3BD8" w:rsidRDefault="00201992" w:rsidP="0077196A">
      <w:pPr>
        <w:jc w:val="both"/>
        <w:rPr>
          <w:rFonts w:ascii="Arial" w:hAnsi="Arial" w:cs="Arial"/>
          <w:b/>
          <w:color w:val="000000"/>
          <w:sz w:val="28"/>
          <w:szCs w:val="28"/>
        </w:rPr>
      </w:pPr>
      <w:r w:rsidRPr="000D3BD8">
        <w:rPr>
          <w:rFonts w:ascii="Arial" w:hAnsi="Arial" w:cs="Arial"/>
          <w:b/>
          <w:color w:val="000000"/>
          <w:sz w:val="28"/>
          <w:szCs w:val="28"/>
        </w:rPr>
        <w:t xml:space="preserve">ARTÍCULO ÚNICO. MODIFICACIÓN DEL TEXTO REFUNDIDO DE </w:t>
      </w:r>
      <w:smartTag w:uri="urn:schemas-microsoft-com:office:smarttags" w:element="PersonName">
        <w:smartTagPr>
          <w:attr w:name="ProductID" w:val="LA LEY GENERAL"/>
        </w:smartTagPr>
        <w:r w:rsidRPr="000D3BD8">
          <w:rPr>
            <w:rFonts w:ascii="Arial" w:hAnsi="Arial" w:cs="Arial"/>
            <w:b/>
            <w:color w:val="000000"/>
            <w:sz w:val="28"/>
            <w:szCs w:val="28"/>
          </w:rPr>
          <w:t>LA LEY GENERAL</w:t>
        </w:r>
      </w:smartTag>
      <w:r w:rsidRPr="000D3BD8">
        <w:rPr>
          <w:rFonts w:ascii="Arial" w:hAnsi="Arial" w:cs="Arial"/>
          <w:b/>
          <w:color w:val="000000"/>
          <w:sz w:val="28"/>
          <w:szCs w:val="28"/>
        </w:rPr>
        <w:t xml:space="preserve"> PARA </w:t>
      </w:r>
      <w:smartTag w:uri="urn:schemas-microsoft-com:office:smarttags" w:element="PersonName">
        <w:smartTagPr>
          <w:attr w:name="ProductID" w:val="LA DEFENSA DE"/>
        </w:smartTagPr>
        <w:r w:rsidRPr="000D3BD8">
          <w:rPr>
            <w:rFonts w:ascii="Arial" w:hAnsi="Arial" w:cs="Arial"/>
            <w:b/>
            <w:color w:val="000000"/>
            <w:sz w:val="28"/>
            <w:szCs w:val="28"/>
          </w:rPr>
          <w:t>LA DEFENSA DE</w:t>
        </w:r>
      </w:smartTag>
      <w:r w:rsidRPr="000D3BD8">
        <w:rPr>
          <w:rFonts w:ascii="Arial" w:hAnsi="Arial" w:cs="Arial"/>
          <w:b/>
          <w:color w:val="000000"/>
          <w:sz w:val="28"/>
          <w:szCs w:val="28"/>
        </w:rPr>
        <w:t xml:space="preserve"> LOS CONSUMIDORES Y USUARIOS Y OTRAS LEYES </w:t>
      </w:r>
      <w:r w:rsidRPr="000D3BD8">
        <w:rPr>
          <w:rFonts w:ascii="Arial" w:hAnsi="Arial" w:cs="Arial"/>
          <w:b/>
          <w:color w:val="000000"/>
          <w:sz w:val="28"/>
          <w:szCs w:val="28"/>
        </w:rPr>
        <w:lastRenderedPageBreak/>
        <w:t>COMPLEMENTARIAS, APROBADO MEDIANTE REAL DECRETO LEGISLATIVO 1/2007, DE 16 DE NOVIEMBRE.</w:t>
      </w:r>
    </w:p>
    <w:p w:rsidR="00F92C6A" w:rsidRPr="000D3BD8" w:rsidRDefault="00F92C6A" w:rsidP="0077196A">
      <w:pPr>
        <w:jc w:val="both"/>
        <w:rPr>
          <w:rFonts w:ascii="Arial" w:hAnsi="Arial" w:cs="Arial"/>
          <w:b/>
          <w:color w:val="000000"/>
          <w:sz w:val="28"/>
          <w:szCs w:val="28"/>
        </w:rPr>
      </w:pPr>
    </w:p>
    <w:p w:rsidR="00BC5603" w:rsidRPr="000D3BD8" w:rsidRDefault="00BC5603" w:rsidP="0077196A">
      <w:pPr>
        <w:jc w:val="both"/>
        <w:rPr>
          <w:rFonts w:ascii="Arial" w:hAnsi="Arial" w:cs="Arial"/>
          <w:b/>
          <w:color w:val="000000"/>
          <w:sz w:val="28"/>
          <w:szCs w:val="28"/>
        </w:rPr>
      </w:pPr>
      <w:r w:rsidRPr="000D3BD8">
        <w:rPr>
          <w:rFonts w:ascii="Arial" w:hAnsi="Arial" w:cs="Arial"/>
          <w:b/>
          <w:color w:val="000000"/>
          <w:sz w:val="28"/>
          <w:szCs w:val="28"/>
        </w:rPr>
        <w:t>(La numeración de los nuevos apartados del artículo único que se proponen responde a la renumeración que debería realizarse)</w:t>
      </w:r>
    </w:p>
    <w:p w:rsidR="00BC5603" w:rsidRPr="000D3BD8" w:rsidRDefault="00BC5603" w:rsidP="0077196A">
      <w:pPr>
        <w:jc w:val="both"/>
        <w:rPr>
          <w:rFonts w:ascii="Arial" w:hAnsi="Arial" w:cs="Arial"/>
          <w:b/>
          <w:color w:val="000000"/>
          <w:sz w:val="28"/>
          <w:szCs w:val="28"/>
        </w:rPr>
      </w:pPr>
    </w:p>
    <w:p w:rsidR="00AB04C0" w:rsidRPr="000D3BD8" w:rsidRDefault="00AB04C0" w:rsidP="0077196A">
      <w:pPr>
        <w:jc w:val="both"/>
        <w:rPr>
          <w:rFonts w:ascii="Arial" w:hAnsi="Arial" w:cs="Arial"/>
          <w:b/>
          <w:color w:val="000000"/>
          <w:sz w:val="28"/>
          <w:szCs w:val="28"/>
        </w:rPr>
      </w:pPr>
    </w:p>
    <w:p w:rsidR="00146386" w:rsidRPr="000D3BD8" w:rsidRDefault="00894001" w:rsidP="0077196A">
      <w:pPr>
        <w:jc w:val="both"/>
        <w:rPr>
          <w:rFonts w:ascii="Arial" w:hAnsi="Arial" w:cs="Arial"/>
          <w:b/>
          <w:color w:val="000000"/>
          <w:sz w:val="28"/>
          <w:szCs w:val="28"/>
        </w:rPr>
      </w:pPr>
      <w:r w:rsidRPr="000D3BD8">
        <w:rPr>
          <w:rFonts w:ascii="Arial" w:hAnsi="Arial" w:cs="Arial"/>
          <w:b/>
          <w:color w:val="000000"/>
          <w:sz w:val="28"/>
          <w:szCs w:val="28"/>
        </w:rPr>
        <w:t>PROPUESTA 1</w:t>
      </w:r>
      <w:r w:rsidR="000D3BD8">
        <w:rPr>
          <w:rFonts w:ascii="Arial" w:hAnsi="Arial" w:cs="Arial"/>
          <w:b/>
          <w:color w:val="000000"/>
          <w:sz w:val="28"/>
          <w:szCs w:val="28"/>
        </w:rPr>
        <w:t>ª</w:t>
      </w:r>
      <w:r w:rsidR="00146386" w:rsidRPr="000D3BD8">
        <w:rPr>
          <w:rFonts w:ascii="Arial" w:hAnsi="Arial" w:cs="Arial"/>
          <w:b/>
          <w:color w:val="000000"/>
          <w:sz w:val="28"/>
          <w:szCs w:val="28"/>
        </w:rPr>
        <w:t>: Nuevo apartado 3 del presente Proyecto de Ley (BRAILLE)</w:t>
      </w:r>
    </w:p>
    <w:p w:rsidR="00146386" w:rsidRPr="000D3BD8" w:rsidRDefault="00146386" w:rsidP="0077196A">
      <w:pPr>
        <w:jc w:val="both"/>
        <w:rPr>
          <w:rFonts w:ascii="Arial" w:hAnsi="Arial" w:cs="Arial"/>
          <w:b/>
          <w:sz w:val="28"/>
          <w:szCs w:val="28"/>
        </w:rPr>
      </w:pPr>
    </w:p>
    <w:p w:rsidR="00146386" w:rsidRPr="000D3BD8" w:rsidRDefault="00146386" w:rsidP="0077196A">
      <w:pPr>
        <w:jc w:val="both"/>
        <w:rPr>
          <w:rFonts w:ascii="Arial" w:hAnsi="Arial" w:cs="Arial"/>
          <w:color w:val="000000"/>
          <w:sz w:val="28"/>
          <w:szCs w:val="28"/>
        </w:rPr>
      </w:pPr>
      <w:r w:rsidRPr="000D3BD8">
        <w:rPr>
          <w:rFonts w:ascii="Arial" w:hAnsi="Arial" w:cs="Arial"/>
          <w:color w:val="000000"/>
          <w:sz w:val="28"/>
          <w:szCs w:val="28"/>
        </w:rPr>
        <w:t>Se añade</w:t>
      </w:r>
      <w:r w:rsidR="00AB04C0" w:rsidRPr="000D3BD8">
        <w:rPr>
          <w:rFonts w:ascii="Arial" w:hAnsi="Arial" w:cs="Arial"/>
          <w:color w:val="000000"/>
          <w:sz w:val="28"/>
          <w:szCs w:val="28"/>
        </w:rPr>
        <w:t xml:space="preserve"> un</w:t>
      </w:r>
      <w:r w:rsidR="0077196A" w:rsidRPr="000D3BD8">
        <w:rPr>
          <w:rFonts w:ascii="Arial" w:hAnsi="Arial" w:cs="Arial"/>
          <w:color w:val="000000"/>
          <w:sz w:val="28"/>
          <w:szCs w:val="28"/>
        </w:rPr>
        <w:t xml:space="preserve"> nuevo</w:t>
      </w:r>
      <w:r w:rsidRPr="000D3BD8">
        <w:rPr>
          <w:rFonts w:ascii="Arial" w:hAnsi="Arial" w:cs="Arial"/>
          <w:color w:val="000000"/>
          <w:sz w:val="28"/>
          <w:szCs w:val="28"/>
        </w:rPr>
        <w:t xml:space="preserve"> apartado 4 en el artículo 18 que queda redactado en los siguientes términos:</w:t>
      </w:r>
    </w:p>
    <w:p w:rsidR="00146386" w:rsidRPr="000D3BD8" w:rsidRDefault="00146386" w:rsidP="0077196A">
      <w:pPr>
        <w:jc w:val="both"/>
        <w:rPr>
          <w:rFonts w:ascii="Arial" w:hAnsi="Arial" w:cs="Arial"/>
          <w:sz w:val="28"/>
          <w:szCs w:val="28"/>
        </w:rPr>
      </w:pPr>
    </w:p>
    <w:p w:rsidR="000A2C92" w:rsidRPr="000D3BD8" w:rsidRDefault="000A2C92" w:rsidP="0077196A">
      <w:pPr>
        <w:jc w:val="both"/>
        <w:rPr>
          <w:rFonts w:ascii="Arial" w:hAnsi="Arial" w:cs="Arial"/>
          <w:b/>
          <w:i/>
          <w:color w:val="000000"/>
          <w:sz w:val="28"/>
          <w:szCs w:val="28"/>
        </w:rPr>
      </w:pPr>
      <w:r w:rsidRPr="000D3BD8">
        <w:rPr>
          <w:rFonts w:ascii="Arial" w:hAnsi="Arial" w:cs="Arial"/>
          <w:b/>
          <w:i/>
          <w:color w:val="000000"/>
          <w:sz w:val="28"/>
          <w:szCs w:val="28"/>
        </w:rPr>
        <w:t>"</w:t>
      </w:r>
      <w:r w:rsidR="00146386" w:rsidRPr="000D3BD8">
        <w:rPr>
          <w:rFonts w:ascii="Arial" w:hAnsi="Arial" w:cs="Arial"/>
          <w:b/>
          <w:i/>
          <w:color w:val="000000"/>
          <w:sz w:val="28"/>
          <w:szCs w:val="28"/>
        </w:rPr>
        <w:t>4. Será obligatoria la rotulación en braille de la fecha de caducidad de los medicamentos</w:t>
      </w:r>
      <w:r w:rsidRPr="000D3BD8">
        <w:rPr>
          <w:rFonts w:ascii="Arial" w:hAnsi="Arial" w:cs="Arial"/>
          <w:b/>
          <w:i/>
          <w:color w:val="000000"/>
          <w:sz w:val="28"/>
          <w:szCs w:val="28"/>
        </w:rPr>
        <w:t xml:space="preserve"> y, en general, </w:t>
      </w:r>
      <w:r w:rsidR="005C5A99" w:rsidRPr="000D3BD8">
        <w:rPr>
          <w:rFonts w:ascii="Arial" w:hAnsi="Arial" w:cs="Arial"/>
          <w:b/>
          <w:i/>
          <w:color w:val="000000"/>
          <w:sz w:val="28"/>
          <w:szCs w:val="28"/>
        </w:rPr>
        <w:t>de</w:t>
      </w:r>
      <w:r w:rsidRPr="000D3BD8">
        <w:rPr>
          <w:rFonts w:ascii="Arial" w:hAnsi="Arial" w:cs="Arial"/>
          <w:b/>
          <w:i/>
          <w:color w:val="000000"/>
          <w:sz w:val="28"/>
          <w:szCs w:val="28"/>
        </w:rPr>
        <w:t xml:space="preserve"> los </w:t>
      </w:r>
      <w:r w:rsidR="000D3BD8">
        <w:rPr>
          <w:rFonts w:ascii="Arial" w:hAnsi="Arial" w:cs="Arial"/>
          <w:b/>
          <w:i/>
          <w:color w:val="000000"/>
          <w:sz w:val="28"/>
          <w:szCs w:val="28"/>
        </w:rPr>
        <w:t xml:space="preserve">bienes,  productos y </w:t>
      </w:r>
      <w:r w:rsidR="005C5A99" w:rsidRPr="000D3BD8">
        <w:rPr>
          <w:rFonts w:ascii="Arial" w:hAnsi="Arial" w:cs="Arial"/>
          <w:b/>
          <w:i/>
          <w:color w:val="000000"/>
          <w:sz w:val="28"/>
          <w:szCs w:val="28"/>
        </w:rPr>
        <w:t>materiales</w:t>
      </w:r>
      <w:r w:rsidRPr="000D3BD8">
        <w:rPr>
          <w:rFonts w:ascii="Arial" w:hAnsi="Arial" w:cs="Arial"/>
          <w:b/>
          <w:i/>
          <w:color w:val="000000"/>
          <w:sz w:val="28"/>
          <w:szCs w:val="28"/>
        </w:rPr>
        <w:t xml:space="preserve"> pe</w:t>
      </w:r>
      <w:r w:rsidR="00AB04C0" w:rsidRPr="000D3BD8">
        <w:rPr>
          <w:rFonts w:ascii="Arial" w:hAnsi="Arial" w:cs="Arial"/>
          <w:b/>
          <w:i/>
          <w:color w:val="000000"/>
          <w:sz w:val="28"/>
          <w:szCs w:val="28"/>
        </w:rPr>
        <w:t>ligrosos para los consumidores.</w:t>
      </w:r>
    </w:p>
    <w:p w:rsidR="00AB04C0" w:rsidRPr="000D3BD8" w:rsidRDefault="00AB04C0" w:rsidP="0077196A">
      <w:pPr>
        <w:jc w:val="both"/>
        <w:rPr>
          <w:rFonts w:ascii="Arial" w:hAnsi="Arial" w:cs="Arial"/>
          <w:b/>
          <w:i/>
          <w:color w:val="000000"/>
          <w:sz w:val="28"/>
          <w:szCs w:val="28"/>
        </w:rPr>
      </w:pPr>
    </w:p>
    <w:p w:rsidR="000A2C92" w:rsidRPr="000D3BD8" w:rsidRDefault="000A2C92" w:rsidP="0077196A">
      <w:pPr>
        <w:jc w:val="both"/>
        <w:rPr>
          <w:rFonts w:ascii="Arial" w:hAnsi="Arial" w:cs="Arial"/>
          <w:b/>
          <w:i/>
          <w:color w:val="000000"/>
          <w:sz w:val="28"/>
          <w:szCs w:val="28"/>
        </w:rPr>
      </w:pPr>
      <w:r w:rsidRPr="000D3BD8">
        <w:rPr>
          <w:rFonts w:ascii="Arial" w:hAnsi="Arial" w:cs="Arial"/>
          <w:b/>
          <w:i/>
          <w:color w:val="000000"/>
          <w:sz w:val="28"/>
          <w:szCs w:val="28"/>
        </w:rPr>
        <w:t>As</w:t>
      </w:r>
      <w:r w:rsidR="000D3BD8" w:rsidRPr="000D3BD8">
        <w:rPr>
          <w:rFonts w:ascii="Arial" w:hAnsi="Arial" w:cs="Arial"/>
          <w:b/>
          <w:i/>
          <w:color w:val="000000"/>
          <w:sz w:val="28"/>
          <w:szCs w:val="28"/>
        </w:rPr>
        <w:t>i</w:t>
      </w:r>
      <w:r w:rsidRPr="000D3BD8">
        <w:rPr>
          <w:rFonts w:ascii="Arial" w:hAnsi="Arial" w:cs="Arial"/>
          <w:b/>
          <w:i/>
          <w:color w:val="000000"/>
          <w:sz w:val="28"/>
          <w:szCs w:val="28"/>
        </w:rPr>
        <w:t>mismo, se</w:t>
      </w:r>
      <w:r w:rsidR="00146386" w:rsidRPr="000D3BD8">
        <w:rPr>
          <w:rFonts w:ascii="Arial" w:hAnsi="Arial" w:cs="Arial"/>
          <w:b/>
          <w:i/>
          <w:color w:val="000000"/>
          <w:sz w:val="28"/>
          <w:szCs w:val="28"/>
        </w:rPr>
        <w:t xml:space="preserve"> habilitará un sistema digital de acceso al contenido</w:t>
      </w:r>
      <w:r w:rsidRPr="000D3BD8">
        <w:rPr>
          <w:rFonts w:ascii="Arial" w:hAnsi="Arial" w:cs="Arial"/>
          <w:b/>
          <w:i/>
          <w:color w:val="000000"/>
          <w:sz w:val="28"/>
          <w:szCs w:val="28"/>
        </w:rPr>
        <w:t xml:space="preserve"> de los prospectos de los medicamentos y de las fichas de seguridad</w:t>
      </w:r>
      <w:r w:rsidR="005C5A99" w:rsidRPr="000D3BD8">
        <w:rPr>
          <w:rFonts w:ascii="Arial" w:hAnsi="Arial" w:cs="Arial"/>
          <w:b/>
          <w:i/>
          <w:color w:val="000000"/>
          <w:sz w:val="28"/>
          <w:szCs w:val="28"/>
        </w:rPr>
        <w:t xml:space="preserve"> de los </w:t>
      </w:r>
      <w:r w:rsidR="000D3BD8">
        <w:rPr>
          <w:rFonts w:ascii="Arial" w:hAnsi="Arial" w:cs="Arial"/>
          <w:b/>
          <w:i/>
          <w:color w:val="000000"/>
          <w:sz w:val="28"/>
          <w:szCs w:val="28"/>
        </w:rPr>
        <w:t xml:space="preserve">bienes, productos y </w:t>
      </w:r>
      <w:r w:rsidR="005C5A99" w:rsidRPr="000D3BD8">
        <w:rPr>
          <w:rFonts w:ascii="Arial" w:hAnsi="Arial" w:cs="Arial"/>
          <w:b/>
          <w:i/>
          <w:color w:val="000000"/>
          <w:sz w:val="28"/>
          <w:szCs w:val="28"/>
        </w:rPr>
        <w:t>materiales pel</w:t>
      </w:r>
      <w:r w:rsidR="00AB04C0" w:rsidRPr="000D3BD8">
        <w:rPr>
          <w:rFonts w:ascii="Arial" w:hAnsi="Arial" w:cs="Arial"/>
          <w:b/>
          <w:i/>
          <w:color w:val="000000"/>
          <w:sz w:val="28"/>
          <w:szCs w:val="28"/>
        </w:rPr>
        <w:t>i</w:t>
      </w:r>
      <w:r w:rsidR="005C5A99" w:rsidRPr="000D3BD8">
        <w:rPr>
          <w:rFonts w:ascii="Arial" w:hAnsi="Arial" w:cs="Arial"/>
          <w:b/>
          <w:i/>
          <w:color w:val="000000"/>
          <w:sz w:val="28"/>
          <w:szCs w:val="28"/>
        </w:rPr>
        <w:t>grosos</w:t>
      </w:r>
      <w:r w:rsidR="000D3BD8">
        <w:rPr>
          <w:rFonts w:ascii="Arial" w:hAnsi="Arial" w:cs="Arial"/>
          <w:b/>
          <w:i/>
          <w:color w:val="000000"/>
          <w:sz w:val="28"/>
          <w:szCs w:val="28"/>
        </w:rPr>
        <w:t>, que deberá respetar los parámetros del diseño para todas las personas</w:t>
      </w:r>
      <w:r w:rsidRPr="000D3BD8">
        <w:rPr>
          <w:rFonts w:ascii="Arial" w:hAnsi="Arial" w:cs="Arial"/>
          <w:b/>
          <w:i/>
          <w:color w:val="000000"/>
          <w:sz w:val="28"/>
          <w:szCs w:val="28"/>
        </w:rPr>
        <w:t>."</w:t>
      </w:r>
    </w:p>
    <w:p w:rsidR="000A2C92" w:rsidRPr="000D3BD8" w:rsidRDefault="000A2C92" w:rsidP="0077196A">
      <w:pPr>
        <w:jc w:val="both"/>
        <w:rPr>
          <w:rFonts w:ascii="Arial" w:hAnsi="Arial" w:cs="Arial"/>
          <w:b/>
          <w:i/>
          <w:color w:val="000000"/>
          <w:sz w:val="28"/>
          <w:szCs w:val="28"/>
        </w:rPr>
      </w:pPr>
    </w:p>
    <w:p w:rsidR="00BC5603" w:rsidRPr="000D3BD8" w:rsidRDefault="00BC5603" w:rsidP="0077196A">
      <w:pPr>
        <w:jc w:val="both"/>
        <w:rPr>
          <w:rFonts w:ascii="Arial" w:hAnsi="Arial" w:cs="Arial"/>
          <w:b/>
          <w:color w:val="000000"/>
          <w:sz w:val="28"/>
          <w:szCs w:val="28"/>
        </w:rPr>
      </w:pPr>
      <w:r w:rsidRPr="000D3BD8">
        <w:rPr>
          <w:rFonts w:ascii="Arial" w:hAnsi="Arial" w:cs="Arial"/>
          <w:b/>
          <w:color w:val="000000"/>
          <w:sz w:val="28"/>
          <w:szCs w:val="28"/>
        </w:rPr>
        <w:t>PROPUESTA</w:t>
      </w:r>
      <w:r w:rsidR="000D3BD8">
        <w:rPr>
          <w:rFonts w:ascii="Arial" w:hAnsi="Arial" w:cs="Arial"/>
          <w:b/>
          <w:color w:val="000000"/>
          <w:sz w:val="28"/>
          <w:szCs w:val="28"/>
        </w:rPr>
        <w:t xml:space="preserve"> </w:t>
      </w:r>
      <w:r w:rsidR="00AB04C0" w:rsidRPr="000D3BD8">
        <w:rPr>
          <w:rFonts w:ascii="Arial" w:hAnsi="Arial" w:cs="Arial"/>
          <w:b/>
          <w:color w:val="000000"/>
          <w:sz w:val="28"/>
          <w:szCs w:val="28"/>
        </w:rPr>
        <w:t>2</w:t>
      </w:r>
      <w:r w:rsidR="000D3BD8">
        <w:rPr>
          <w:rFonts w:ascii="Arial" w:hAnsi="Arial" w:cs="Arial"/>
          <w:b/>
          <w:color w:val="000000"/>
          <w:sz w:val="28"/>
          <w:szCs w:val="28"/>
        </w:rPr>
        <w:t>ª</w:t>
      </w:r>
      <w:r w:rsidRPr="000D3BD8">
        <w:rPr>
          <w:rFonts w:ascii="Arial" w:hAnsi="Arial" w:cs="Arial"/>
          <w:b/>
          <w:color w:val="000000"/>
          <w:sz w:val="28"/>
          <w:szCs w:val="28"/>
        </w:rPr>
        <w:t xml:space="preserve">: Nuevo apartado </w:t>
      </w:r>
      <w:r w:rsidR="00146386" w:rsidRPr="000D3BD8">
        <w:rPr>
          <w:rFonts w:ascii="Arial" w:hAnsi="Arial" w:cs="Arial"/>
          <w:b/>
          <w:color w:val="000000"/>
          <w:sz w:val="28"/>
          <w:szCs w:val="28"/>
        </w:rPr>
        <w:t>5</w:t>
      </w:r>
      <w:r w:rsidRPr="000D3BD8">
        <w:rPr>
          <w:rFonts w:ascii="Arial" w:hAnsi="Arial" w:cs="Arial"/>
          <w:b/>
          <w:color w:val="000000"/>
          <w:sz w:val="28"/>
          <w:szCs w:val="28"/>
        </w:rPr>
        <w:t xml:space="preserve"> del presente Proyecto de Ley. </w:t>
      </w:r>
    </w:p>
    <w:p w:rsidR="00BC5603" w:rsidRPr="000D3BD8" w:rsidRDefault="00BC5603" w:rsidP="0077196A">
      <w:pPr>
        <w:jc w:val="both"/>
        <w:rPr>
          <w:rFonts w:ascii="Arial" w:hAnsi="Arial" w:cs="Arial"/>
          <w:b/>
          <w:color w:val="000000"/>
          <w:sz w:val="28"/>
          <w:szCs w:val="28"/>
        </w:rPr>
      </w:pPr>
    </w:p>
    <w:p w:rsidR="00BC5603" w:rsidRPr="000D3BD8" w:rsidRDefault="00BC5603" w:rsidP="0077196A">
      <w:pPr>
        <w:jc w:val="both"/>
        <w:rPr>
          <w:rFonts w:ascii="Arial" w:hAnsi="Arial" w:cs="Arial"/>
          <w:color w:val="000000"/>
          <w:sz w:val="28"/>
          <w:szCs w:val="28"/>
        </w:rPr>
      </w:pPr>
      <w:r w:rsidRPr="000D3BD8">
        <w:rPr>
          <w:rFonts w:ascii="Arial" w:hAnsi="Arial" w:cs="Arial"/>
          <w:color w:val="000000"/>
          <w:sz w:val="28"/>
          <w:szCs w:val="28"/>
        </w:rPr>
        <w:t>Se modifica el apartado 5 del artículo 19 que queda redactado del siguiente modo:</w:t>
      </w:r>
    </w:p>
    <w:p w:rsidR="00BC5603" w:rsidRPr="000D3BD8" w:rsidRDefault="00BC5603" w:rsidP="0077196A">
      <w:pPr>
        <w:jc w:val="both"/>
        <w:rPr>
          <w:rFonts w:ascii="Arial" w:hAnsi="Arial" w:cs="Arial"/>
          <w:b/>
          <w:color w:val="000000"/>
          <w:sz w:val="28"/>
          <w:szCs w:val="28"/>
        </w:rPr>
      </w:pPr>
    </w:p>
    <w:p w:rsidR="00BC5603" w:rsidRPr="000D3BD8" w:rsidRDefault="00BC5603" w:rsidP="0077196A">
      <w:pPr>
        <w:jc w:val="both"/>
        <w:rPr>
          <w:rFonts w:ascii="Arial" w:hAnsi="Arial" w:cs="Arial"/>
          <w:b/>
          <w:i/>
          <w:sz w:val="28"/>
          <w:szCs w:val="28"/>
        </w:rPr>
      </w:pPr>
      <w:r w:rsidRPr="000D3BD8">
        <w:rPr>
          <w:rFonts w:ascii="Arial" w:hAnsi="Arial" w:cs="Arial"/>
          <w:i/>
          <w:sz w:val="28"/>
          <w:szCs w:val="28"/>
        </w:rPr>
        <w:t>"5. En relación con las prácticas comerciales relativas a servicios financieros y bienes inmuebles, podrán establecerse normas legales o reglamentarias que ofrezcan una mayor protección al consumidor o usuario,</w:t>
      </w:r>
      <w:r w:rsidRPr="000D3BD8">
        <w:rPr>
          <w:rFonts w:ascii="Arial" w:hAnsi="Arial" w:cs="Arial"/>
          <w:b/>
          <w:i/>
          <w:sz w:val="28"/>
          <w:szCs w:val="28"/>
        </w:rPr>
        <w:t xml:space="preserve"> debiendo incluirse en las mismas cláusulas reforzadas de apoyo a las personas con discapacidad que lo precisen por sus circunstancias personales o sociales" </w:t>
      </w:r>
    </w:p>
    <w:p w:rsidR="00BC5603" w:rsidRPr="000D3BD8" w:rsidRDefault="00BC5603" w:rsidP="0077196A">
      <w:pPr>
        <w:jc w:val="both"/>
        <w:rPr>
          <w:rFonts w:ascii="Arial" w:hAnsi="Arial" w:cs="Arial"/>
          <w:sz w:val="28"/>
          <w:szCs w:val="28"/>
        </w:rPr>
      </w:pPr>
    </w:p>
    <w:p w:rsidR="004052C6" w:rsidRPr="000D3BD8" w:rsidRDefault="004052C6" w:rsidP="0077196A">
      <w:pPr>
        <w:jc w:val="both"/>
        <w:rPr>
          <w:rFonts w:ascii="Arial" w:hAnsi="Arial" w:cs="Arial"/>
          <w:b/>
          <w:color w:val="000000"/>
          <w:sz w:val="28"/>
          <w:szCs w:val="28"/>
        </w:rPr>
      </w:pPr>
      <w:r w:rsidRPr="000D3BD8">
        <w:rPr>
          <w:rFonts w:ascii="Arial" w:hAnsi="Arial" w:cs="Arial"/>
          <w:b/>
          <w:color w:val="000000"/>
          <w:sz w:val="28"/>
          <w:szCs w:val="28"/>
        </w:rPr>
        <w:t>PROPUESTA</w:t>
      </w:r>
      <w:r w:rsidR="000D3BD8">
        <w:rPr>
          <w:rFonts w:ascii="Arial" w:hAnsi="Arial" w:cs="Arial"/>
          <w:b/>
          <w:color w:val="000000"/>
          <w:sz w:val="28"/>
          <w:szCs w:val="28"/>
        </w:rPr>
        <w:t xml:space="preserve"> </w:t>
      </w:r>
      <w:r w:rsidR="00AB04C0" w:rsidRPr="000D3BD8">
        <w:rPr>
          <w:rFonts w:ascii="Arial" w:hAnsi="Arial" w:cs="Arial"/>
          <w:b/>
          <w:color w:val="000000"/>
          <w:sz w:val="28"/>
          <w:szCs w:val="28"/>
        </w:rPr>
        <w:t>3</w:t>
      </w:r>
      <w:r w:rsidR="000D3BD8">
        <w:rPr>
          <w:rFonts w:ascii="Arial" w:hAnsi="Arial" w:cs="Arial"/>
          <w:b/>
          <w:color w:val="000000"/>
          <w:sz w:val="28"/>
          <w:szCs w:val="28"/>
        </w:rPr>
        <w:t>ª</w:t>
      </w:r>
      <w:r w:rsidRPr="000D3BD8">
        <w:rPr>
          <w:rFonts w:ascii="Arial" w:hAnsi="Arial" w:cs="Arial"/>
          <w:b/>
          <w:color w:val="000000"/>
          <w:sz w:val="28"/>
          <w:szCs w:val="28"/>
        </w:rPr>
        <w:t xml:space="preserve">: </w:t>
      </w:r>
      <w:r w:rsidR="00280A20" w:rsidRPr="000D3BD8">
        <w:rPr>
          <w:rFonts w:ascii="Arial" w:hAnsi="Arial" w:cs="Arial"/>
          <w:b/>
          <w:color w:val="000000"/>
          <w:sz w:val="28"/>
          <w:szCs w:val="28"/>
        </w:rPr>
        <w:t>Nuevo a</w:t>
      </w:r>
      <w:r w:rsidR="00BC5603" w:rsidRPr="000D3BD8">
        <w:rPr>
          <w:rFonts w:ascii="Arial" w:hAnsi="Arial" w:cs="Arial"/>
          <w:b/>
          <w:color w:val="000000"/>
          <w:sz w:val="28"/>
          <w:szCs w:val="28"/>
        </w:rPr>
        <w:t xml:space="preserve">partado </w:t>
      </w:r>
      <w:r w:rsidR="00146386" w:rsidRPr="000D3BD8">
        <w:rPr>
          <w:rFonts w:ascii="Arial" w:hAnsi="Arial" w:cs="Arial"/>
          <w:b/>
          <w:color w:val="000000"/>
          <w:sz w:val="28"/>
          <w:szCs w:val="28"/>
        </w:rPr>
        <w:t>6</w:t>
      </w:r>
      <w:r w:rsidRPr="000D3BD8">
        <w:rPr>
          <w:rFonts w:ascii="Arial" w:hAnsi="Arial" w:cs="Arial"/>
          <w:b/>
          <w:color w:val="000000"/>
          <w:sz w:val="28"/>
          <w:szCs w:val="28"/>
        </w:rPr>
        <w:t xml:space="preserve"> del presente Proyecto de Ley. </w:t>
      </w:r>
    </w:p>
    <w:p w:rsidR="004052C6" w:rsidRPr="000D3BD8" w:rsidRDefault="004052C6" w:rsidP="0077196A">
      <w:pPr>
        <w:jc w:val="both"/>
        <w:rPr>
          <w:rFonts w:ascii="Arial" w:hAnsi="Arial" w:cs="Arial"/>
          <w:b/>
          <w:color w:val="000000"/>
          <w:sz w:val="28"/>
          <w:szCs w:val="28"/>
        </w:rPr>
      </w:pPr>
    </w:p>
    <w:p w:rsidR="004052C6" w:rsidRPr="000D3BD8" w:rsidRDefault="004052C6" w:rsidP="0077196A">
      <w:pPr>
        <w:jc w:val="both"/>
        <w:rPr>
          <w:rFonts w:ascii="Arial" w:hAnsi="Arial" w:cs="Arial"/>
          <w:color w:val="000000"/>
          <w:sz w:val="28"/>
          <w:szCs w:val="28"/>
        </w:rPr>
      </w:pPr>
      <w:r w:rsidRPr="000D3BD8">
        <w:rPr>
          <w:rFonts w:ascii="Arial" w:hAnsi="Arial" w:cs="Arial"/>
          <w:color w:val="000000"/>
          <w:sz w:val="28"/>
          <w:szCs w:val="28"/>
        </w:rPr>
        <w:t>Se añade un nuevo apartado 4 en el artículo 21 que queda redactado en los siguientes términos:</w:t>
      </w:r>
    </w:p>
    <w:p w:rsidR="004052C6" w:rsidRPr="000D3BD8" w:rsidRDefault="004052C6" w:rsidP="0077196A">
      <w:pPr>
        <w:jc w:val="both"/>
        <w:rPr>
          <w:rFonts w:ascii="Arial" w:hAnsi="Arial" w:cs="Arial"/>
          <w:color w:val="000000"/>
          <w:sz w:val="28"/>
          <w:szCs w:val="28"/>
        </w:rPr>
      </w:pPr>
    </w:p>
    <w:p w:rsidR="003E443E" w:rsidRPr="000D3BD8" w:rsidRDefault="004052C6" w:rsidP="0077196A">
      <w:pPr>
        <w:jc w:val="both"/>
        <w:rPr>
          <w:rFonts w:ascii="Arial" w:hAnsi="Arial" w:cs="Arial"/>
          <w:b/>
          <w:i/>
          <w:color w:val="000000"/>
          <w:sz w:val="28"/>
          <w:szCs w:val="28"/>
        </w:rPr>
      </w:pPr>
      <w:r w:rsidRPr="000D3BD8">
        <w:rPr>
          <w:rFonts w:ascii="Arial" w:hAnsi="Arial" w:cs="Arial"/>
          <w:b/>
          <w:i/>
          <w:color w:val="000000"/>
          <w:sz w:val="28"/>
          <w:szCs w:val="28"/>
        </w:rPr>
        <w:lastRenderedPageBreak/>
        <w:t xml:space="preserve">"Las oficinas y servicios de información y atención al cliente serán diseñados utilizando medios y soportes que sigan los principios de accesibilidad universal y, en su caso, medios alternativos para garantizar el acceso a los mismos a personas con discapacidad </w:t>
      </w:r>
      <w:r w:rsidR="000A2C92" w:rsidRPr="000D3BD8">
        <w:rPr>
          <w:rFonts w:ascii="Arial" w:hAnsi="Arial" w:cs="Arial"/>
          <w:b/>
          <w:i/>
          <w:color w:val="000000"/>
          <w:sz w:val="28"/>
          <w:szCs w:val="28"/>
        </w:rPr>
        <w:t>o a personas de edad avanzada</w:t>
      </w:r>
      <w:r w:rsidR="000D3BD8">
        <w:rPr>
          <w:rFonts w:ascii="Arial" w:hAnsi="Arial" w:cs="Arial"/>
          <w:b/>
          <w:i/>
          <w:color w:val="000000"/>
          <w:sz w:val="28"/>
          <w:szCs w:val="28"/>
        </w:rPr>
        <w:t>.</w:t>
      </w:r>
      <w:r w:rsidRPr="000D3BD8">
        <w:rPr>
          <w:rFonts w:ascii="Arial" w:hAnsi="Arial" w:cs="Arial"/>
          <w:b/>
          <w:i/>
          <w:color w:val="000000"/>
          <w:sz w:val="28"/>
          <w:szCs w:val="28"/>
        </w:rPr>
        <w:t>"</w:t>
      </w:r>
    </w:p>
    <w:p w:rsidR="00AB04C0" w:rsidRPr="000D3BD8" w:rsidRDefault="00AB04C0" w:rsidP="0077196A">
      <w:pPr>
        <w:jc w:val="both"/>
        <w:rPr>
          <w:rFonts w:ascii="Arial" w:hAnsi="Arial" w:cs="Arial"/>
          <w:b/>
          <w:color w:val="000000"/>
          <w:sz w:val="28"/>
          <w:szCs w:val="28"/>
        </w:rPr>
      </w:pPr>
    </w:p>
    <w:p w:rsidR="004052C6" w:rsidRPr="000D3BD8" w:rsidRDefault="004052C6" w:rsidP="0077196A">
      <w:pPr>
        <w:jc w:val="both"/>
        <w:rPr>
          <w:rFonts w:ascii="Arial" w:hAnsi="Arial" w:cs="Arial"/>
          <w:b/>
          <w:color w:val="000000"/>
          <w:sz w:val="28"/>
          <w:szCs w:val="28"/>
        </w:rPr>
      </w:pPr>
      <w:r w:rsidRPr="000D3BD8">
        <w:rPr>
          <w:rFonts w:ascii="Arial" w:hAnsi="Arial" w:cs="Arial"/>
          <w:b/>
          <w:color w:val="000000"/>
          <w:sz w:val="28"/>
          <w:szCs w:val="28"/>
        </w:rPr>
        <w:t xml:space="preserve">PROPUESTA </w:t>
      </w:r>
      <w:r w:rsidR="00AB04C0" w:rsidRPr="000D3BD8">
        <w:rPr>
          <w:rFonts w:ascii="Arial" w:hAnsi="Arial" w:cs="Arial"/>
          <w:b/>
          <w:color w:val="000000"/>
          <w:sz w:val="28"/>
          <w:szCs w:val="28"/>
        </w:rPr>
        <w:t>4</w:t>
      </w:r>
      <w:r w:rsidR="000D3BD8">
        <w:rPr>
          <w:rFonts w:ascii="Arial" w:hAnsi="Arial" w:cs="Arial"/>
          <w:b/>
          <w:color w:val="000000"/>
          <w:sz w:val="28"/>
          <w:szCs w:val="28"/>
        </w:rPr>
        <w:t>ª</w:t>
      </w:r>
      <w:r w:rsidRPr="000D3BD8">
        <w:rPr>
          <w:rFonts w:ascii="Arial" w:hAnsi="Arial" w:cs="Arial"/>
          <w:b/>
          <w:color w:val="000000"/>
          <w:sz w:val="28"/>
          <w:szCs w:val="28"/>
        </w:rPr>
        <w:t xml:space="preserve">: </w:t>
      </w:r>
      <w:r w:rsidR="00BC5603" w:rsidRPr="000D3BD8">
        <w:rPr>
          <w:rFonts w:ascii="Arial" w:hAnsi="Arial" w:cs="Arial"/>
          <w:b/>
          <w:color w:val="000000"/>
          <w:sz w:val="28"/>
          <w:szCs w:val="28"/>
        </w:rPr>
        <w:t xml:space="preserve">Nuevo apartado </w:t>
      </w:r>
      <w:r w:rsidR="00146386" w:rsidRPr="000D3BD8">
        <w:rPr>
          <w:rFonts w:ascii="Arial" w:hAnsi="Arial" w:cs="Arial"/>
          <w:b/>
          <w:color w:val="000000"/>
          <w:sz w:val="28"/>
          <w:szCs w:val="28"/>
        </w:rPr>
        <w:t>7</w:t>
      </w:r>
      <w:r w:rsidRPr="000D3BD8">
        <w:rPr>
          <w:rFonts w:ascii="Arial" w:hAnsi="Arial" w:cs="Arial"/>
          <w:b/>
          <w:color w:val="000000"/>
          <w:sz w:val="28"/>
          <w:szCs w:val="28"/>
        </w:rPr>
        <w:t xml:space="preserve"> del presente Proyecto de Ley. </w:t>
      </w:r>
    </w:p>
    <w:p w:rsidR="004052C6" w:rsidRPr="000D3BD8" w:rsidRDefault="004052C6" w:rsidP="0077196A">
      <w:pPr>
        <w:jc w:val="both"/>
        <w:rPr>
          <w:rFonts w:ascii="Arial" w:hAnsi="Arial" w:cs="Arial"/>
          <w:b/>
          <w:color w:val="000000"/>
          <w:sz w:val="28"/>
          <w:szCs w:val="28"/>
        </w:rPr>
      </w:pPr>
    </w:p>
    <w:p w:rsidR="004052C6" w:rsidRPr="000D3BD8" w:rsidRDefault="004052C6" w:rsidP="0077196A">
      <w:pPr>
        <w:jc w:val="both"/>
        <w:rPr>
          <w:rFonts w:ascii="Arial" w:hAnsi="Arial" w:cs="Arial"/>
          <w:color w:val="000000"/>
          <w:sz w:val="28"/>
          <w:szCs w:val="28"/>
        </w:rPr>
      </w:pPr>
      <w:r w:rsidRPr="000D3BD8">
        <w:rPr>
          <w:rFonts w:ascii="Arial" w:hAnsi="Arial" w:cs="Arial"/>
          <w:color w:val="000000"/>
          <w:sz w:val="28"/>
          <w:szCs w:val="28"/>
        </w:rPr>
        <w:t xml:space="preserve">Se añade un nuevo apartado 5 en el artículo 21 que queda redactado </w:t>
      </w:r>
      <w:r w:rsidR="00280A20" w:rsidRPr="000D3BD8">
        <w:rPr>
          <w:rFonts w:ascii="Arial" w:hAnsi="Arial" w:cs="Arial"/>
          <w:color w:val="000000"/>
          <w:sz w:val="28"/>
          <w:szCs w:val="28"/>
        </w:rPr>
        <w:t>del siguiente modo</w:t>
      </w:r>
      <w:r w:rsidRPr="000D3BD8">
        <w:rPr>
          <w:rFonts w:ascii="Arial" w:hAnsi="Arial" w:cs="Arial"/>
          <w:color w:val="000000"/>
          <w:sz w:val="28"/>
          <w:szCs w:val="28"/>
        </w:rPr>
        <w:t>:</w:t>
      </w:r>
    </w:p>
    <w:p w:rsidR="00280A20" w:rsidRPr="000D3BD8" w:rsidRDefault="00280A20" w:rsidP="0077196A">
      <w:pPr>
        <w:jc w:val="both"/>
        <w:rPr>
          <w:rFonts w:ascii="Arial" w:hAnsi="Arial" w:cs="Arial"/>
          <w:color w:val="000000"/>
          <w:sz w:val="28"/>
          <w:szCs w:val="28"/>
        </w:rPr>
      </w:pPr>
    </w:p>
    <w:p w:rsidR="00280A20" w:rsidRPr="000D3BD8" w:rsidRDefault="00280A20" w:rsidP="0077196A">
      <w:pPr>
        <w:jc w:val="both"/>
        <w:rPr>
          <w:rFonts w:ascii="Arial" w:hAnsi="Arial" w:cs="Arial"/>
          <w:b/>
          <w:i/>
          <w:color w:val="000000"/>
          <w:sz w:val="28"/>
          <w:szCs w:val="28"/>
        </w:rPr>
      </w:pPr>
      <w:r w:rsidRPr="000D3BD8">
        <w:rPr>
          <w:rFonts w:ascii="Arial" w:hAnsi="Arial" w:cs="Arial"/>
          <w:b/>
          <w:i/>
          <w:color w:val="000000"/>
          <w:sz w:val="28"/>
          <w:szCs w:val="28"/>
        </w:rPr>
        <w:t xml:space="preserve">"La atención al cliente incluirá el apoyo a </w:t>
      </w:r>
      <w:r w:rsidR="00F92C6A" w:rsidRPr="000D3BD8">
        <w:rPr>
          <w:rFonts w:ascii="Arial" w:hAnsi="Arial" w:cs="Arial"/>
          <w:b/>
          <w:i/>
          <w:color w:val="000000"/>
          <w:sz w:val="28"/>
          <w:szCs w:val="28"/>
        </w:rPr>
        <w:t xml:space="preserve">la accesibilidad de </w:t>
      </w:r>
      <w:r w:rsidRPr="000D3BD8">
        <w:rPr>
          <w:rFonts w:ascii="Arial" w:hAnsi="Arial" w:cs="Arial"/>
          <w:b/>
          <w:i/>
          <w:color w:val="000000"/>
          <w:sz w:val="28"/>
          <w:szCs w:val="28"/>
        </w:rPr>
        <w:t xml:space="preserve">los consumidores y usuarios con discapacidad </w:t>
      </w:r>
      <w:r w:rsidR="00F92C6A" w:rsidRPr="000D3BD8">
        <w:rPr>
          <w:rFonts w:ascii="Arial" w:hAnsi="Arial" w:cs="Arial"/>
          <w:b/>
          <w:i/>
          <w:color w:val="000000"/>
          <w:sz w:val="28"/>
          <w:szCs w:val="28"/>
        </w:rPr>
        <w:t>a los</w:t>
      </w:r>
      <w:r w:rsidRPr="000D3BD8">
        <w:rPr>
          <w:rFonts w:ascii="Arial" w:hAnsi="Arial" w:cs="Arial"/>
          <w:b/>
          <w:i/>
          <w:color w:val="000000"/>
          <w:sz w:val="28"/>
          <w:szCs w:val="28"/>
        </w:rPr>
        <w:t xml:space="preserve"> bienes y servicios adquiridos o contratados</w:t>
      </w:r>
      <w:r w:rsidR="00F92C6A" w:rsidRPr="000D3BD8">
        <w:rPr>
          <w:rFonts w:ascii="Arial" w:hAnsi="Arial" w:cs="Arial"/>
          <w:b/>
          <w:i/>
          <w:color w:val="000000"/>
          <w:sz w:val="28"/>
          <w:szCs w:val="28"/>
        </w:rPr>
        <w:t xml:space="preserve">, lo que comprenderá, entre otras, la puesta a disposición de medios de ayuda para acceder a mercancías y su </w:t>
      </w:r>
      <w:r w:rsidR="000D3BD8">
        <w:rPr>
          <w:rFonts w:ascii="Arial" w:hAnsi="Arial" w:cs="Arial"/>
          <w:b/>
          <w:i/>
          <w:color w:val="000000"/>
          <w:sz w:val="28"/>
          <w:szCs w:val="28"/>
        </w:rPr>
        <w:t xml:space="preserve">acarreo, desplazamiento y </w:t>
      </w:r>
      <w:r w:rsidR="00F92C6A" w:rsidRPr="000D3BD8">
        <w:rPr>
          <w:rFonts w:ascii="Arial" w:hAnsi="Arial" w:cs="Arial"/>
          <w:b/>
          <w:i/>
          <w:color w:val="000000"/>
          <w:sz w:val="28"/>
          <w:szCs w:val="28"/>
        </w:rPr>
        <w:t>transporte dentro del área de la que sea titular el establecimiento comercial."</w:t>
      </w:r>
    </w:p>
    <w:p w:rsidR="00F92C6A" w:rsidRPr="000D3BD8" w:rsidRDefault="00F92C6A" w:rsidP="0077196A">
      <w:pPr>
        <w:jc w:val="both"/>
        <w:rPr>
          <w:rFonts w:ascii="Arial" w:hAnsi="Arial" w:cs="Arial"/>
          <w:b/>
          <w:i/>
          <w:color w:val="000000"/>
          <w:sz w:val="28"/>
          <w:szCs w:val="28"/>
        </w:rPr>
      </w:pPr>
    </w:p>
    <w:p w:rsidR="000A2C92" w:rsidRPr="000D3BD8" w:rsidRDefault="00201992" w:rsidP="0077196A">
      <w:pPr>
        <w:jc w:val="both"/>
        <w:rPr>
          <w:rFonts w:ascii="Arial" w:hAnsi="Arial" w:cs="Arial"/>
          <w:b/>
          <w:color w:val="000000"/>
          <w:sz w:val="28"/>
          <w:szCs w:val="28"/>
        </w:rPr>
      </w:pPr>
      <w:r w:rsidRPr="000D3BD8">
        <w:rPr>
          <w:rFonts w:ascii="Arial" w:hAnsi="Arial" w:cs="Arial"/>
          <w:b/>
          <w:color w:val="000000"/>
          <w:sz w:val="28"/>
          <w:szCs w:val="28"/>
        </w:rPr>
        <w:t xml:space="preserve">PROPUESTA </w:t>
      </w:r>
      <w:r w:rsidR="00AB04C0" w:rsidRPr="000D3BD8">
        <w:rPr>
          <w:rFonts w:ascii="Arial" w:hAnsi="Arial" w:cs="Arial"/>
          <w:b/>
          <w:color w:val="000000"/>
          <w:sz w:val="28"/>
          <w:szCs w:val="28"/>
        </w:rPr>
        <w:t>5</w:t>
      </w:r>
      <w:r w:rsidR="000D3BD8">
        <w:rPr>
          <w:rFonts w:ascii="Arial" w:hAnsi="Arial" w:cs="Arial"/>
          <w:b/>
          <w:color w:val="000000"/>
          <w:sz w:val="28"/>
          <w:szCs w:val="28"/>
        </w:rPr>
        <w:t>ª</w:t>
      </w:r>
      <w:r w:rsidRPr="000D3BD8">
        <w:rPr>
          <w:rFonts w:ascii="Arial" w:hAnsi="Arial" w:cs="Arial"/>
          <w:b/>
          <w:color w:val="000000"/>
          <w:sz w:val="28"/>
          <w:szCs w:val="28"/>
        </w:rPr>
        <w:t xml:space="preserve">: </w:t>
      </w:r>
      <w:r w:rsidR="000A2C92" w:rsidRPr="000D3BD8">
        <w:rPr>
          <w:rFonts w:ascii="Arial" w:hAnsi="Arial" w:cs="Arial"/>
          <w:b/>
          <w:color w:val="000000"/>
          <w:sz w:val="28"/>
          <w:szCs w:val="28"/>
        </w:rPr>
        <w:t xml:space="preserve">Nuevo apartado 8 del presente Proyecto de Ley. </w:t>
      </w:r>
    </w:p>
    <w:p w:rsidR="00201992" w:rsidRPr="000D3BD8" w:rsidRDefault="00201992" w:rsidP="0077196A">
      <w:pPr>
        <w:jc w:val="both"/>
        <w:rPr>
          <w:rFonts w:ascii="Arial" w:hAnsi="Arial" w:cs="Arial"/>
          <w:b/>
          <w:color w:val="000000"/>
          <w:sz w:val="28"/>
          <w:szCs w:val="28"/>
        </w:rPr>
      </w:pPr>
    </w:p>
    <w:p w:rsidR="0077196A" w:rsidRPr="000D3BD8" w:rsidRDefault="000A2C92" w:rsidP="0077196A">
      <w:pPr>
        <w:jc w:val="both"/>
        <w:rPr>
          <w:rFonts w:ascii="Arial" w:hAnsi="Arial" w:cs="Arial"/>
          <w:color w:val="000000"/>
          <w:sz w:val="28"/>
          <w:szCs w:val="28"/>
        </w:rPr>
      </w:pPr>
      <w:r w:rsidRPr="000D3BD8">
        <w:rPr>
          <w:rFonts w:ascii="Arial" w:hAnsi="Arial" w:cs="Arial"/>
          <w:color w:val="000000"/>
          <w:sz w:val="28"/>
          <w:szCs w:val="28"/>
        </w:rPr>
        <w:t xml:space="preserve">Se modifica el apartado 1 del artículo </w:t>
      </w:r>
      <w:r w:rsidR="0077196A" w:rsidRPr="000D3BD8">
        <w:rPr>
          <w:rFonts w:ascii="Arial" w:hAnsi="Arial" w:cs="Arial"/>
          <w:color w:val="000000"/>
          <w:sz w:val="28"/>
          <w:szCs w:val="28"/>
        </w:rPr>
        <w:t>38</w:t>
      </w:r>
      <w:r w:rsidRPr="000D3BD8">
        <w:rPr>
          <w:rFonts w:ascii="Arial" w:hAnsi="Arial" w:cs="Arial"/>
          <w:color w:val="000000"/>
          <w:sz w:val="28"/>
          <w:szCs w:val="28"/>
        </w:rPr>
        <w:t xml:space="preserve"> que queda redactado </w:t>
      </w:r>
      <w:r w:rsidR="0077196A" w:rsidRPr="000D3BD8">
        <w:rPr>
          <w:rFonts w:ascii="Arial" w:hAnsi="Arial" w:cs="Arial"/>
          <w:color w:val="000000"/>
          <w:sz w:val="28"/>
          <w:szCs w:val="28"/>
        </w:rPr>
        <w:t>en los siguientes términos:</w:t>
      </w:r>
    </w:p>
    <w:p w:rsidR="0077196A" w:rsidRPr="000D3BD8" w:rsidRDefault="0077196A" w:rsidP="0077196A">
      <w:pPr>
        <w:jc w:val="both"/>
        <w:rPr>
          <w:rFonts w:ascii="Arial" w:hAnsi="Arial" w:cs="Arial"/>
          <w:color w:val="000000"/>
          <w:sz w:val="28"/>
          <w:szCs w:val="28"/>
        </w:rPr>
      </w:pPr>
    </w:p>
    <w:p w:rsidR="00201992" w:rsidRPr="000D3BD8" w:rsidRDefault="0077196A" w:rsidP="0077196A">
      <w:pPr>
        <w:jc w:val="both"/>
        <w:rPr>
          <w:rFonts w:ascii="Arial" w:hAnsi="Arial" w:cs="Arial"/>
          <w:b/>
          <w:i/>
          <w:color w:val="000000"/>
          <w:sz w:val="28"/>
          <w:szCs w:val="28"/>
        </w:rPr>
      </w:pPr>
      <w:r w:rsidRPr="000D3BD8">
        <w:rPr>
          <w:rFonts w:ascii="Arial" w:hAnsi="Arial" w:cs="Arial"/>
          <w:i/>
          <w:color w:val="000000"/>
          <w:sz w:val="28"/>
          <w:szCs w:val="28"/>
        </w:rPr>
        <w:t>"</w:t>
      </w:r>
      <w:r w:rsidR="00201992" w:rsidRPr="000D3BD8">
        <w:rPr>
          <w:rFonts w:ascii="Arial" w:hAnsi="Arial" w:cs="Arial"/>
          <w:i/>
          <w:sz w:val="28"/>
          <w:szCs w:val="28"/>
        </w:rPr>
        <w:t>1. Como órgano nacional de consulta y representación institucional de los consumidores y usuarios a través de sus organizaciones, el Consejo de Consumidores y Usuarios integrará las asociaciones de consumidores y usuarios de ámbito supraautonómico que, atendiendo a su implantación territorial, número de socios, trayectoria en el ámbito de la protección de los consumidores y usuarios y programas de actividades a desarrollar, sean más representativas</w:t>
      </w:r>
      <w:r w:rsidR="00201992" w:rsidRPr="000D3BD8">
        <w:rPr>
          <w:rFonts w:ascii="Arial" w:hAnsi="Arial" w:cs="Arial"/>
          <w:b/>
          <w:i/>
          <w:sz w:val="28"/>
          <w:szCs w:val="28"/>
        </w:rPr>
        <w:t>.</w:t>
      </w:r>
      <w:r w:rsidR="00146386" w:rsidRPr="000D3BD8">
        <w:rPr>
          <w:rFonts w:ascii="Arial" w:hAnsi="Arial" w:cs="Arial"/>
          <w:b/>
          <w:i/>
          <w:sz w:val="28"/>
          <w:szCs w:val="28"/>
        </w:rPr>
        <w:t xml:space="preserve"> También integrará </w:t>
      </w:r>
      <w:r w:rsidR="00AB04C0" w:rsidRPr="000D3BD8">
        <w:rPr>
          <w:rFonts w:ascii="Arial" w:hAnsi="Arial" w:cs="Arial"/>
          <w:b/>
          <w:i/>
          <w:sz w:val="28"/>
          <w:szCs w:val="28"/>
        </w:rPr>
        <w:t xml:space="preserve">a </w:t>
      </w:r>
      <w:r w:rsidR="00146386" w:rsidRPr="000D3BD8">
        <w:rPr>
          <w:rFonts w:ascii="Arial" w:hAnsi="Arial" w:cs="Arial"/>
          <w:b/>
          <w:i/>
          <w:sz w:val="28"/>
          <w:szCs w:val="28"/>
        </w:rPr>
        <w:t>la asociación estatal más representativa de las personas con discapacidad y sus familias.</w:t>
      </w:r>
      <w:r w:rsidRPr="000D3BD8">
        <w:rPr>
          <w:rFonts w:ascii="Arial" w:hAnsi="Arial" w:cs="Arial"/>
          <w:b/>
          <w:i/>
          <w:sz w:val="28"/>
          <w:szCs w:val="28"/>
        </w:rPr>
        <w:t>"</w:t>
      </w:r>
    </w:p>
    <w:p w:rsidR="00201992" w:rsidRPr="000D3BD8" w:rsidRDefault="00201992" w:rsidP="0077196A">
      <w:pPr>
        <w:jc w:val="both"/>
        <w:rPr>
          <w:rFonts w:ascii="Arial" w:hAnsi="Arial" w:cs="Arial"/>
          <w:i/>
          <w:color w:val="000000"/>
          <w:sz w:val="28"/>
          <w:szCs w:val="28"/>
        </w:rPr>
      </w:pPr>
    </w:p>
    <w:p w:rsidR="00AB04C0" w:rsidRDefault="00AB04C0" w:rsidP="000D3BD8">
      <w:pPr>
        <w:jc w:val="right"/>
        <w:rPr>
          <w:rFonts w:ascii="Arial" w:hAnsi="Arial" w:cs="Arial"/>
          <w:color w:val="000000"/>
          <w:sz w:val="28"/>
          <w:szCs w:val="28"/>
        </w:rPr>
      </w:pPr>
      <w:r w:rsidRPr="000D3BD8">
        <w:rPr>
          <w:rFonts w:ascii="Arial" w:hAnsi="Arial" w:cs="Arial"/>
          <w:i/>
          <w:color w:val="000000"/>
          <w:sz w:val="28"/>
          <w:szCs w:val="28"/>
        </w:rPr>
        <w:tab/>
      </w:r>
      <w:r w:rsidRPr="000D3BD8">
        <w:rPr>
          <w:rFonts w:ascii="Arial" w:hAnsi="Arial" w:cs="Arial"/>
          <w:i/>
          <w:color w:val="000000"/>
          <w:sz w:val="28"/>
          <w:szCs w:val="28"/>
        </w:rPr>
        <w:tab/>
      </w:r>
      <w:r w:rsidRPr="000D3BD8">
        <w:rPr>
          <w:rFonts w:ascii="Arial" w:hAnsi="Arial" w:cs="Arial"/>
          <w:i/>
          <w:color w:val="000000"/>
          <w:sz w:val="28"/>
          <w:szCs w:val="28"/>
        </w:rPr>
        <w:tab/>
      </w:r>
      <w:r w:rsidRPr="000D3BD8">
        <w:rPr>
          <w:rFonts w:ascii="Arial" w:hAnsi="Arial" w:cs="Arial"/>
          <w:i/>
          <w:color w:val="000000"/>
          <w:sz w:val="28"/>
          <w:szCs w:val="28"/>
        </w:rPr>
        <w:tab/>
      </w:r>
      <w:r w:rsidRPr="000D3BD8">
        <w:rPr>
          <w:rFonts w:ascii="Arial" w:hAnsi="Arial" w:cs="Arial"/>
          <w:i/>
          <w:color w:val="000000"/>
          <w:sz w:val="28"/>
          <w:szCs w:val="28"/>
        </w:rPr>
        <w:tab/>
      </w:r>
      <w:r w:rsidRPr="000D3BD8">
        <w:rPr>
          <w:rFonts w:ascii="Arial" w:hAnsi="Arial" w:cs="Arial"/>
          <w:i/>
          <w:color w:val="000000"/>
          <w:sz w:val="28"/>
          <w:szCs w:val="28"/>
        </w:rPr>
        <w:tab/>
      </w:r>
      <w:r w:rsidR="00F156C6" w:rsidRPr="000D3BD8">
        <w:rPr>
          <w:rFonts w:ascii="Arial" w:hAnsi="Arial" w:cs="Arial"/>
          <w:i/>
          <w:color w:val="000000"/>
          <w:sz w:val="28"/>
          <w:szCs w:val="28"/>
        </w:rPr>
        <w:t>5</w:t>
      </w:r>
      <w:r w:rsidRPr="000D3BD8">
        <w:rPr>
          <w:rFonts w:ascii="Arial" w:hAnsi="Arial" w:cs="Arial"/>
          <w:color w:val="000000"/>
          <w:sz w:val="28"/>
          <w:szCs w:val="28"/>
        </w:rPr>
        <w:t xml:space="preserve"> de noviembre de 2013</w:t>
      </w:r>
      <w:r w:rsidR="000D3BD8">
        <w:rPr>
          <w:rFonts w:ascii="Arial" w:hAnsi="Arial" w:cs="Arial"/>
          <w:color w:val="000000"/>
          <w:sz w:val="28"/>
          <w:szCs w:val="28"/>
        </w:rPr>
        <w:t>.</w:t>
      </w:r>
    </w:p>
    <w:p w:rsidR="000D3BD8" w:rsidRDefault="000D3BD8" w:rsidP="000D3BD8">
      <w:pPr>
        <w:jc w:val="right"/>
        <w:rPr>
          <w:rFonts w:ascii="Arial" w:hAnsi="Arial" w:cs="Arial"/>
          <w:color w:val="000000"/>
          <w:sz w:val="28"/>
          <w:szCs w:val="28"/>
        </w:rPr>
      </w:pPr>
    </w:p>
    <w:p w:rsidR="000D3BD8" w:rsidRPr="000D3BD8" w:rsidRDefault="000D3BD8" w:rsidP="000D3BD8">
      <w:pPr>
        <w:jc w:val="center"/>
        <w:rPr>
          <w:rFonts w:ascii="Arial" w:hAnsi="Arial" w:cs="Arial"/>
          <w:b/>
          <w:color w:val="000000"/>
          <w:sz w:val="28"/>
          <w:szCs w:val="28"/>
        </w:rPr>
      </w:pPr>
      <w:r w:rsidRPr="000D3BD8">
        <w:rPr>
          <w:rFonts w:ascii="Arial" w:hAnsi="Arial" w:cs="Arial"/>
          <w:b/>
          <w:color w:val="000000"/>
          <w:sz w:val="28"/>
          <w:szCs w:val="28"/>
        </w:rPr>
        <w:t>CERMI</w:t>
      </w:r>
    </w:p>
    <w:p w:rsidR="000D3BD8" w:rsidRPr="000D3BD8" w:rsidRDefault="000D3BD8" w:rsidP="000D3BD8">
      <w:pPr>
        <w:jc w:val="center"/>
        <w:rPr>
          <w:rFonts w:ascii="Arial" w:hAnsi="Arial" w:cs="Arial"/>
          <w:b/>
          <w:color w:val="000000"/>
          <w:sz w:val="28"/>
          <w:szCs w:val="28"/>
        </w:rPr>
      </w:pPr>
      <w:hyperlink r:id="rId11" w:history="1">
        <w:r w:rsidRPr="000D3BD8">
          <w:rPr>
            <w:rStyle w:val="Hipervnculo"/>
            <w:rFonts w:ascii="Arial" w:hAnsi="Arial" w:cs="Arial"/>
            <w:b/>
            <w:sz w:val="28"/>
            <w:szCs w:val="28"/>
          </w:rPr>
          <w:t>www.cermi.es</w:t>
        </w:r>
      </w:hyperlink>
    </w:p>
    <w:p w:rsidR="000D3BD8" w:rsidRPr="000D3BD8" w:rsidRDefault="000D3BD8" w:rsidP="000D3BD8">
      <w:pPr>
        <w:jc w:val="right"/>
        <w:rPr>
          <w:rFonts w:ascii="Arial" w:hAnsi="Arial" w:cs="Arial"/>
          <w:color w:val="000000"/>
          <w:sz w:val="28"/>
          <w:szCs w:val="28"/>
        </w:rPr>
      </w:pPr>
    </w:p>
    <w:sectPr w:rsidR="000D3BD8" w:rsidRPr="000D3BD8">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4E" w:rsidRDefault="00D97D4E">
      <w:r>
        <w:separator/>
      </w:r>
    </w:p>
  </w:endnote>
  <w:endnote w:type="continuationSeparator" w:id="1">
    <w:p w:rsidR="00D97D4E" w:rsidRDefault="00D97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BCEF L+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D" w:rsidRDefault="00877ADD" w:rsidP="00B303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ADD" w:rsidRDefault="00877ADD" w:rsidP="00AB04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D" w:rsidRDefault="00877ADD" w:rsidP="00B303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6124">
      <w:rPr>
        <w:rStyle w:val="Nmerodepgina"/>
        <w:noProof/>
      </w:rPr>
      <w:t>1</w:t>
    </w:r>
    <w:r>
      <w:rPr>
        <w:rStyle w:val="Nmerodepgina"/>
      </w:rPr>
      <w:fldChar w:fldCharType="end"/>
    </w:r>
  </w:p>
  <w:p w:rsidR="00877ADD" w:rsidRDefault="00877ADD" w:rsidP="00AB04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4E" w:rsidRDefault="00D97D4E">
      <w:r>
        <w:separator/>
      </w:r>
    </w:p>
  </w:footnote>
  <w:footnote w:type="continuationSeparator" w:id="1">
    <w:p w:rsidR="00D97D4E" w:rsidRDefault="00D97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59E"/>
    <w:multiLevelType w:val="multilevel"/>
    <w:tmpl w:val="08D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E36C1"/>
    <w:multiLevelType w:val="hybridMultilevel"/>
    <w:tmpl w:val="811C8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E443E"/>
    <w:rsid w:val="000A2C92"/>
    <w:rsid w:val="000B1704"/>
    <w:rsid w:val="000D3BD8"/>
    <w:rsid w:val="00146386"/>
    <w:rsid w:val="00201992"/>
    <w:rsid w:val="002247F1"/>
    <w:rsid w:val="00280A20"/>
    <w:rsid w:val="003E443E"/>
    <w:rsid w:val="004052C6"/>
    <w:rsid w:val="005C5A99"/>
    <w:rsid w:val="0077196A"/>
    <w:rsid w:val="00853BC0"/>
    <w:rsid w:val="008568AC"/>
    <w:rsid w:val="00877ADD"/>
    <w:rsid w:val="008879B1"/>
    <w:rsid w:val="00894001"/>
    <w:rsid w:val="00971971"/>
    <w:rsid w:val="00A33771"/>
    <w:rsid w:val="00A645EA"/>
    <w:rsid w:val="00AB04C0"/>
    <w:rsid w:val="00B30330"/>
    <w:rsid w:val="00B34483"/>
    <w:rsid w:val="00BC5603"/>
    <w:rsid w:val="00D97D4E"/>
    <w:rsid w:val="00E76A84"/>
    <w:rsid w:val="00F156C6"/>
    <w:rsid w:val="00F76124"/>
    <w:rsid w:val="00F92C6A"/>
    <w:rsid w:val="00FC70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qFormat/>
    <w:rsid w:val="008879B1"/>
    <w:pPr>
      <w:spacing w:after="200" w:line="276" w:lineRule="auto"/>
      <w:ind w:left="720"/>
      <w:contextualSpacing/>
    </w:pPr>
    <w:rPr>
      <w:rFonts w:ascii="Calibri" w:hAnsi="Calibri"/>
      <w:sz w:val="22"/>
      <w:szCs w:val="22"/>
      <w:lang w:eastAsia="en-US"/>
    </w:rPr>
  </w:style>
  <w:style w:type="paragraph" w:customStyle="1" w:styleId="Default">
    <w:name w:val="Default"/>
    <w:rsid w:val="008879B1"/>
    <w:pPr>
      <w:autoSpaceDE w:val="0"/>
      <w:autoSpaceDN w:val="0"/>
      <w:adjustRightInd w:val="0"/>
    </w:pPr>
    <w:rPr>
      <w:rFonts w:ascii="GBCEF L+ Arial MT" w:hAnsi="GBCEF L+ Arial MT" w:cs="GBCEF L+ Arial MT"/>
      <w:color w:val="000000"/>
      <w:sz w:val="24"/>
      <w:szCs w:val="24"/>
    </w:rPr>
  </w:style>
  <w:style w:type="paragraph" w:customStyle="1" w:styleId="CM11">
    <w:name w:val="CM11"/>
    <w:basedOn w:val="Default"/>
    <w:next w:val="Default"/>
    <w:rsid w:val="008879B1"/>
    <w:rPr>
      <w:rFonts w:cs="Times New Roman"/>
      <w:color w:val="auto"/>
    </w:rPr>
  </w:style>
  <w:style w:type="paragraph" w:customStyle="1" w:styleId="CM1">
    <w:name w:val="CM1"/>
    <w:basedOn w:val="Default"/>
    <w:next w:val="Default"/>
    <w:rsid w:val="008879B1"/>
    <w:pPr>
      <w:spacing w:line="286" w:lineRule="atLeast"/>
    </w:pPr>
    <w:rPr>
      <w:rFonts w:cs="Times New Roman"/>
      <w:color w:val="auto"/>
    </w:rPr>
  </w:style>
  <w:style w:type="paragraph" w:styleId="NormalWeb">
    <w:name w:val="Normal (Web)"/>
    <w:basedOn w:val="Normal"/>
    <w:rsid w:val="002247F1"/>
    <w:pPr>
      <w:spacing w:before="100" w:beforeAutospacing="1" w:after="100" w:afterAutospacing="1"/>
      <w:jc w:val="both"/>
    </w:pPr>
    <w:rPr>
      <w:rFonts w:ascii="Verdana" w:hAnsi="Verdana"/>
      <w:sz w:val="14"/>
      <w:szCs w:val="14"/>
    </w:rPr>
  </w:style>
  <w:style w:type="paragraph" w:customStyle="1" w:styleId="articulo1">
    <w:name w:val="articulo1"/>
    <w:basedOn w:val="Normal"/>
    <w:rsid w:val="00201992"/>
    <w:pPr>
      <w:spacing w:before="360" w:after="180"/>
    </w:pPr>
    <w:rPr>
      <w:b/>
      <w:bCs/>
    </w:rPr>
  </w:style>
  <w:style w:type="paragraph" w:customStyle="1" w:styleId="parrafo1">
    <w:name w:val="parrafo1"/>
    <w:basedOn w:val="Normal"/>
    <w:rsid w:val="00201992"/>
    <w:pPr>
      <w:spacing w:before="180" w:after="180"/>
      <w:ind w:firstLine="360"/>
      <w:jc w:val="both"/>
    </w:pPr>
  </w:style>
  <w:style w:type="paragraph" w:styleId="Piedepgina">
    <w:name w:val="footer"/>
    <w:basedOn w:val="Normal"/>
    <w:rsid w:val="00AB04C0"/>
    <w:pPr>
      <w:tabs>
        <w:tab w:val="center" w:pos="4252"/>
        <w:tab w:val="right" w:pos="8504"/>
      </w:tabs>
    </w:pPr>
  </w:style>
  <w:style w:type="character" w:styleId="Nmerodepgina">
    <w:name w:val="page number"/>
    <w:basedOn w:val="Fuentedeprrafopredeter"/>
    <w:rsid w:val="00AB04C0"/>
  </w:style>
  <w:style w:type="character" w:styleId="Hipervnculo">
    <w:name w:val="Hyperlink"/>
    <w:basedOn w:val="Fuentedeprrafopredeter"/>
    <w:rsid w:val="000D3BD8"/>
    <w:rPr>
      <w:color w:val="0000FF"/>
      <w:u w:val="single"/>
    </w:rPr>
  </w:style>
</w:styles>
</file>

<file path=word/webSettings.xml><?xml version="1.0" encoding="utf-8"?>
<w:webSettings xmlns:r="http://schemas.openxmlformats.org/officeDocument/2006/relationships" xmlns:w="http://schemas.openxmlformats.org/wordprocessingml/2006/main">
  <w:divs>
    <w:div w:id="1300384194">
      <w:bodyDiv w:val="1"/>
      <w:marLeft w:val="0"/>
      <w:marRight w:val="0"/>
      <w:marTop w:val="0"/>
      <w:marBottom w:val="0"/>
      <w:divBdr>
        <w:top w:val="none" w:sz="0" w:space="0" w:color="auto"/>
        <w:left w:val="none" w:sz="0" w:space="0" w:color="auto"/>
        <w:bottom w:val="none" w:sz="0" w:space="0" w:color="auto"/>
        <w:right w:val="none" w:sz="0" w:space="0" w:color="auto"/>
      </w:divBdr>
      <w:divsChild>
        <w:div w:id="1489714919">
          <w:marLeft w:val="0"/>
          <w:marRight w:val="0"/>
          <w:marTop w:val="720"/>
          <w:marBottom w:val="720"/>
          <w:divBdr>
            <w:top w:val="none" w:sz="0" w:space="0" w:color="auto"/>
            <w:left w:val="none" w:sz="0" w:space="0" w:color="auto"/>
            <w:bottom w:val="none" w:sz="0" w:space="0" w:color="auto"/>
            <w:right w:val="none" w:sz="0" w:space="0" w:color="auto"/>
          </w:divBdr>
          <w:divsChild>
            <w:div w:id="1050957936">
              <w:marLeft w:val="0"/>
              <w:marRight w:val="0"/>
              <w:marTop w:val="0"/>
              <w:marBottom w:val="0"/>
              <w:divBdr>
                <w:top w:val="none" w:sz="0" w:space="0" w:color="auto"/>
                <w:left w:val="none" w:sz="0" w:space="0" w:color="auto"/>
                <w:bottom w:val="none" w:sz="0" w:space="0" w:color="auto"/>
                <w:right w:val="none" w:sz="0" w:space="0" w:color="auto"/>
              </w:divBdr>
              <w:divsChild>
                <w:div w:id="286007340">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813596169">
      <w:bodyDiv w:val="1"/>
      <w:marLeft w:val="0"/>
      <w:marRight w:val="0"/>
      <w:marTop w:val="0"/>
      <w:marBottom w:val="0"/>
      <w:divBdr>
        <w:top w:val="none" w:sz="0" w:space="0" w:color="auto"/>
        <w:left w:val="none" w:sz="0" w:space="0" w:color="auto"/>
        <w:bottom w:val="none" w:sz="0" w:space="0" w:color="auto"/>
        <w:right w:val="none" w:sz="0" w:space="0" w:color="auto"/>
      </w:divBdr>
      <w:divsChild>
        <w:div w:id="992492588">
          <w:marLeft w:val="0"/>
          <w:marRight w:val="0"/>
          <w:marTop w:val="0"/>
          <w:marBottom w:val="0"/>
          <w:divBdr>
            <w:top w:val="none" w:sz="0" w:space="0" w:color="auto"/>
            <w:left w:val="none" w:sz="0" w:space="0" w:color="auto"/>
            <w:bottom w:val="none" w:sz="0" w:space="0" w:color="auto"/>
            <w:right w:val="none" w:sz="0" w:space="0" w:color="auto"/>
          </w:divBdr>
          <w:divsChild>
            <w:div w:id="1545797703">
              <w:marLeft w:val="0"/>
              <w:marRight w:val="0"/>
              <w:marTop w:val="0"/>
              <w:marBottom w:val="0"/>
              <w:divBdr>
                <w:top w:val="none" w:sz="0" w:space="0" w:color="auto"/>
                <w:left w:val="none" w:sz="0" w:space="0" w:color="auto"/>
                <w:bottom w:val="none" w:sz="0" w:space="0" w:color="auto"/>
                <w:right w:val="none" w:sz="0" w:space="0" w:color="auto"/>
              </w:divBdr>
              <w:divsChild>
                <w:div w:id="569779699">
                  <w:marLeft w:val="0"/>
                  <w:marRight w:val="0"/>
                  <w:marTop w:val="0"/>
                  <w:marBottom w:val="0"/>
                  <w:divBdr>
                    <w:top w:val="none" w:sz="0" w:space="0" w:color="auto"/>
                    <w:left w:val="none" w:sz="0" w:space="0" w:color="auto"/>
                    <w:bottom w:val="none" w:sz="0" w:space="0" w:color="auto"/>
                    <w:right w:val="none" w:sz="0" w:space="0" w:color="auto"/>
                  </w:divBdr>
                  <w:divsChild>
                    <w:div w:id="1976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9131B6-4B3F-4CA7-B6BB-C188F1E2E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B17B9-0C51-4E53-902B-02F49E2CA205}">
  <ds:schemaRefs>
    <ds:schemaRef ds:uri="http://schemas.microsoft.com/sharepoint/v3/contenttype/forms"/>
  </ds:schemaRefs>
</ds:datastoreItem>
</file>

<file path=customXml/itemProps3.xml><?xml version="1.0" encoding="utf-8"?>
<ds:datastoreItem xmlns:ds="http://schemas.openxmlformats.org/officeDocument/2006/customXml" ds:itemID="{FB3A5EDF-9273-4B38-ADA4-CF0F3434E6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JUSTIFICACIÓN</vt:lpstr>
    </vt:vector>
  </TitlesOfParts>
  <Company>Hewlett-Packard Company</Company>
  <LinksUpToDate>false</LinksUpToDate>
  <CharactersWithSpaces>11359</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JUSTIFICACIÓN</dc:title>
  <dc:subject/>
  <dc:creator>pcermi</dc:creator>
  <cp:keywords/>
  <cp:lastModifiedBy>babella.svm</cp:lastModifiedBy>
  <cp:revision>2</cp:revision>
  <dcterms:created xsi:type="dcterms:W3CDTF">2013-11-05T16:19:00Z</dcterms:created>
  <dcterms:modified xsi:type="dcterms:W3CDTF">2013-11-05T16:19:00Z</dcterms:modified>
</cp:coreProperties>
</file>