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F6" w:rsidRDefault="00603AF9" w:rsidP="00661EF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F6" w:rsidRDefault="00661EF6" w:rsidP="00661EF6">
      <w:pPr>
        <w:pBdr>
          <w:bottom w:val="single" w:sz="12" w:space="1" w:color="auto"/>
        </w:pBdr>
        <w:jc w:val="center"/>
        <w:rPr>
          <w:rFonts w:ascii="Arial" w:hAnsi="Arial" w:cs="Arial"/>
          <w:b/>
          <w:iCs/>
          <w:sz w:val="22"/>
          <w:szCs w:val="22"/>
        </w:rPr>
      </w:pPr>
    </w:p>
    <w:p w:rsidR="00370929" w:rsidRDefault="00661EF6" w:rsidP="00661EF6">
      <w:pPr>
        <w:pBdr>
          <w:bottom w:val="single" w:sz="12" w:space="1" w:color="auto"/>
        </w:pBd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INFORME SOBRE CONTENIDOS </w:t>
      </w:r>
      <w:r w:rsidR="001A4E34">
        <w:rPr>
          <w:rFonts w:ascii="Arial" w:hAnsi="Arial" w:cs="Arial"/>
          <w:b/>
          <w:iCs/>
          <w:sz w:val="22"/>
          <w:szCs w:val="22"/>
        </w:rPr>
        <w:t xml:space="preserve">MÁS NOVEDOSOS </w:t>
      </w:r>
      <w:r>
        <w:rPr>
          <w:rFonts w:ascii="Arial" w:hAnsi="Arial" w:cs="Arial"/>
          <w:b/>
          <w:iCs/>
          <w:sz w:val="22"/>
          <w:szCs w:val="22"/>
        </w:rPr>
        <w:t>DE</w:t>
      </w:r>
      <w:r w:rsidR="001A4E34">
        <w:rPr>
          <w:rFonts w:ascii="Arial" w:hAnsi="Arial" w:cs="Arial"/>
          <w:b/>
          <w:iCs/>
          <w:sz w:val="22"/>
          <w:szCs w:val="22"/>
        </w:rPr>
        <w:t>L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88477C" w:rsidRPr="00DF6323">
        <w:rPr>
          <w:rFonts w:ascii="Arial" w:hAnsi="Arial" w:cs="Arial"/>
          <w:b/>
          <w:iCs/>
          <w:sz w:val="22"/>
          <w:szCs w:val="22"/>
        </w:rPr>
        <w:t>REAL DECRETO LEGISLATIVO 1/2013, DE 29 DE NOVIEMBRE, POR EL QUE SE APRUEBA EL TEXTO REFUNDIDO DE LA LEY GENERAL DE DERECHOS DE LAS PERSONAS CON DISCAPACIDAD Y DE SU INCLUSIÓN SOCIAL</w:t>
      </w:r>
    </w:p>
    <w:p w:rsidR="00E16651" w:rsidRPr="00DF6323" w:rsidRDefault="00E16651" w:rsidP="00DF6323">
      <w:pPr>
        <w:jc w:val="both"/>
        <w:rPr>
          <w:rFonts w:ascii="Arial" w:hAnsi="Arial" w:cs="Arial"/>
          <w:iCs/>
          <w:sz w:val="22"/>
          <w:szCs w:val="22"/>
        </w:rPr>
      </w:pPr>
    </w:p>
    <w:p w:rsidR="00E16651" w:rsidRPr="00DF6323" w:rsidRDefault="00E16651" w:rsidP="00DF6323">
      <w:pPr>
        <w:jc w:val="both"/>
        <w:rPr>
          <w:rFonts w:ascii="Arial" w:hAnsi="Arial" w:cs="Arial"/>
          <w:iCs/>
          <w:sz w:val="22"/>
          <w:szCs w:val="22"/>
        </w:rPr>
      </w:pPr>
      <w:r w:rsidRPr="00DF6323">
        <w:rPr>
          <w:rFonts w:ascii="Arial" w:hAnsi="Arial" w:cs="Arial"/>
          <w:iCs/>
          <w:sz w:val="22"/>
          <w:szCs w:val="22"/>
        </w:rPr>
        <w:t>El 3 de diciembre de 2013, fecha en la que se celebra el Día Internacional de las Pers</w:t>
      </w:r>
      <w:r w:rsidR="00D548C4" w:rsidRPr="00DF6323">
        <w:rPr>
          <w:rFonts w:ascii="Arial" w:hAnsi="Arial" w:cs="Arial"/>
          <w:iCs/>
          <w:sz w:val="22"/>
          <w:szCs w:val="22"/>
        </w:rPr>
        <w:t>onas con discapacidad se publicó</w:t>
      </w:r>
      <w:r w:rsidRPr="00DF6323">
        <w:rPr>
          <w:rFonts w:ascii="Arial" w:hAnsi="Arial" w:cs="Arial"/>
          <w:iCs/>
          <w:sz w:val="22"/>
          <w:szCs w:val="22"/>
        </w:rPr>
        <w:t xml:space="preserve"> el Texto Refundido de la Ley General de derechos de las personas con discapacidad y de su inclusión social.</w:t>
      </w:r>
    </w:p>
    <w:p w:rsidR="00E16651" w:rsidRPr="00DF6323" w:rsidRDefault="00E16651" w:rsidP="00DF6323">
      <w:pPr>
        <w:jc w:val="both"/>
        <w:rPr>
          <w:rFonts w:ascii="Arial" w:hAnsi="Arial" w:cs="Arial"/>
          <w:sz w:val="22"/>
          <w:szCs w:val="22"/>
        </w:rPr>
      </w:pPr>
    </w:p>
    <w:p w:rsidR="00E16651" w:rsidRPr="00DF6323" w:rsidRDefault="00DF6323" w:rsidP="00DF632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Esta Ley r</w:t>
      </w:r>
      <w:r w:rsidR="00E16651" w:rsidRPr="00DF6323">
        <w:rPr>
          <w:rFonts w:ascii="Arial" w:hAnsi="Arial" w:cs="Arial"/>
          <w:sz w:val="22"/>
          <w:szCs w:val="22"/>
        </w:rPr>
        <w:t>esponde a una petición del</w:t>
      </w:r>
      <w:r w:rsidR="00661EF6">
        <w:rPr>
          <w:rFonts w:ascii="Arial" w:hAnsi="Arial" w:cs="Arial"/>
          <w:sz w:val="22"/>
          <w:szCs w:val="22"/>
        </w:rPr>
        <w:t xml:space="preserve"> movimiento asociativo de la discapacidad</w:t>
      </w:r>
      <w:r>
        <w:rPr>
          <w:rFonts w:ascii="Arial" w:hAnsi="Arial" w:cs="Arial"/>
          <w:sz w:val="22"/>
          <w:szCs w:val="22"/>
        </w:rPr>
        <w:t xml:space="preserve">, </w:t>
      </w:r>
      <w:r w:rsidR="00E16651" w:rsidRPr="00DF6323">
        <w:rPr>
          <w:rFonts w:ascii="Arial" w:hAnsi="Arial" w:cs="Arial"/>
          <w:sz w:val="22"/>
          <w:szCs w:val="22"/>
        </w:rPr>
        <w:t>que fue atendida a través del mandato contenido en la disposición final segunda de la Ley 26/2011, de 1 de agosto, de adaptación normativa a la Convención Internacional sobre los Derechos de las Personas con Discapacidad. Dicho mandato, renovado mediante la disposición final quinta de la Ley 12</w:t>
      </w:r>
      <w:r>
        <w:rPr>
          <w:rFonts w:ascii="Arial" w:hAnsi="Arial" w:cs="Arial"/>
          <w:sz w:val="22"/>
          <w:szCs w:val="22"/>
        </w:rPr>
        <w:t>/2012, de 26 de diciembre, tuvo</w:t>
      </w:r>
      <w:r w:rsidR="00E16651" w:rsidRPr="00DF6323">
        <w:rPr>
          <w:rFonts w:ascii="Arial" w:hAnsi="Arial" w:cs="Arial"/>
          <w:sz w:val="22"/>
          <w:szCs w:val="22"/>
        </w:rPr>
        <w:t xml:space="preserve"> por objeto </w:t>
      </w:r>
      <w:r w:rsidR="00D548C4" w:rsidRPr="00DF6323">
        <w:rPr>
          <w:rFonts w:ascii="Arial" w:hAnsi="Arial" w:cs="Arial"/>
          <w:sz w:val="22"/>
          <w:szCs w:val="22"/>
          <w:u w:val="single"/>
        </w:rPr>
        <w:t xml:space="preserve">regularizar, aclarar y armonizar </w:t>
      </w:r>
      <w:r w:rsidR="00E16651" w:rsidRPr="00DF6323">
        <w:rPr>
          <w:rFonts w:ascii="Arial" w:hAnsi="Arial" w:cs="Arial"/>
          <w:sz w:val="22"/>
          <w:szCs w:val="22"/>
          <w:u w:val="single"/>
        </w:rPr>
        <w:t>tres Leyes</w:t>
      </w:r>
      <w:r>
        <w:rPr>
          <w:rFonts w:ascii="Arial" w:hAnsi="Arial" w:cs="Arial"/>
          <w:sz w:val="22"/>
          <w:szCs w:val="22"/>
          <w:u w:val="single"/>
        </w:rPr>
        <w:t xml:space="preserve"> emblemáticas</w:t>
      </w:r>
      <w:r w:rsidR="00E16651" w:rsidRPr="00DF6323">
        <w:rPr>
          <w:rFonts w:ascii="Arial" w:hAnsi="Arial" w:cs="Arial"/>
          <w:sz w:val="22"/>
          <w:szCs w:val="22"/>
          <w:u w:val="single"/>
        </w:rPr>
        <w:t>:</w:t>
      </w:r>
    </w:p>
    <w:p w:rsidR="00E16651" w:rsidRPr="00DF6323" w:rsidRDefault="00E16651" w:rsidP="00DF632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16651" w:rsidRPr="00DF6323" w:rsidRDefault="00E16651" w:rsidP="00DF63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- Ley 13/1982, de 7 de abril, de integración social de </w:t>
      </w:r>
      <w:r w:rsidR="00661EF6">
        <w:rPr>
          <w:rFonts w:ascii="Arial" w:hAnsi="Arial" w:cs="Arial"/>
          <w:sz w:val="22"/>
          <w:szCs w:val="22"/>
        </w:rPr>
        <w:t>las personas con discapacidad</w:t>
      </w:r>
      <w:r w:rsidRPr="00DF6323">
        <w:rPr>
          <w:rFonts w:ascii="Arial" w:hAnsi="Arial" w:cs="Arial"/>
          <w:sz w:val="22"/>
          <w:szCs w:val="22"/>
        </w:rPr>
        <w:t xml:space="preserve">, </w:t>
      </w:r>
    </w:p>
    <w:p w:rsidR="00E16651" w:rsidRPr="00DF6323" w:rsidRDefault="00E16651" w:rsidP="00DF63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>- Ley 51/2003, de 2 de diciembre, de igualdad de oportunidades, no discriminación y accesibilidad universal de las personas con discapacidad.</w:t>
      </w:r>
    </w:p>
    <w:p w:rsidR="00E16651" w:rsidRPr="00DF6323" w:rsidRDefault="00E16651" w:rsidP="00DF63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>- Ley 49/2007, de 26 de diciembre, de infracciones y sanciones en materia de igualdad de oportunidades, no discriminación y accesibilidad universal de las personas con discapacidad.</w:t>
      </w:r>
    </w:p>
    <w:p w:rsidR="002F09E3" w:rsidRPr="00DF6323" w:rsidRDefault="00E16651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Así pues, </w:t>
      </w:r>
      <w:r w:rsidR="002F09E3" w:rsidRPr="00DF6323">
        <w:rPr>
          <w:rFonts w:ascii="Arial" w:hAnsi="Arial" w:cs="Arial"/>
          <w:sz w:val="22"/>
          <w:szCs w:val="22"/>
        </w:rPr>
        <w:t>esta nueva norma unifica en una sola las tres Leyes citadas</w:t>
      </w:r>
      <w:r w:rsidR="00D548C4" w:rsidRPr="00DF6323">
        <w:rPr>
          <w:rFonts w:ascii="Arial" w:hAnsi="Arial" w:cs="Arial"/>
          <w:sz w:val="22"/>
          <w:szCs w:val="22"/>
        </w:rPr>
        <w:t>,</w:t>
      </w:r>
      <w:r w:rsidR="002F09E3" w:rsidRPr="00DF6323">
        <w:rPr>
          <w:rFonts w:ascii="Arial" w:hAnsi="Arial" w:cs="Arial"/>
          <w:sz w:val="22"/>
          <w:szCs w:val="22"/>
        </w:rPr>
        <w:t xml:space="preserve"> pero </w:t>
      </w:r>
      <w:r w:rsidR="00DF6323">
        <w:rPr>
          <w:rFonts w:ascii="Arial" w:hAnsi="Arial" w:cs="Arial"/>
          <w:sz w:val="22"/>
          <w:szCs w:val="22"/>
        </w:rPr>
        <w:t xml:space="preserve">hay que resaltar que </w:t>
      </w:r>
      <w:r w:rsidR="002F09E3" w:rsidRPr="00DF6323">
        <w:rPr>
          <w:rFonts w:ascii="Arial" w:hAnsi="Arial" w:cs="Arial"/>
          <w:sz w:val="22"/>
          <w:szCs w:val="22"/>
        </w:rPr>
        <w:t xml:space="preserve">es </w:t>
      </w:r>
      <w:r w:rsidR="00661EF6">
        <w:rPr>
          <w:rFonts w:ascii="Arial" w:hAnsi="Arial" w:cs="Arial"/>
          <w:sz w:val="22"/>
          <w:szCs w:val="22"/>
        </w:rPr>
        <w:t xml:space="preserve">más que </w:t>
      </w:r>
      <w:r w:rsidR="002F09E3" w:rsidRPr="00DF6323">
        <w:rPr>
          <w:rFonts w:ascii="Arial" w:hAnsi="Arial" w:cs="Arial"/>
          <w:sz w:val="22"/>
          <w:szCs w:val="22"/>
        </w:rPr>
        <w:t>una simple compilación de normas jurídicas</w:t>
      </w:r>
      <w:r w:rsidR="00D548C4" w:rsidRPr="00DF6323">
        <w:rPr>
          <w:rFonts w:ascii="Arial" w:hAnsi="Arial" w:cs="Arial"/>
          <w:sz w:val="22"/>
          <w:szCs w:val="22"/>
        </w:rPr>
        <w:t>.</w:t>
      </w:r>
    </w:p>
    <w:p w:rsidR="002F09E3" w:rsidRPr="00DF6323" w:rsidRDefault="002F09E3" w:rsidP="00DF6323">
      <w:pPr>
        <w:jc w:val="both"/>
        <w:rPr>
          <w:rFonts w:ascii="Arial" w:hAnsi="Arial" w:cs="Arial"/>
          <w:sz w:val="22"/>
          <w:szCs w:val="22"/>
        </w:rPr>
      </w:pPr>
    </w:p>
    <w:p w:rsidR="00D548C4" w:rsidRPr="00DF6323" w:rsidRDefault="00D548C4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La armonización </w:t>
      </w:r>
      <w:r w:rsidR="00DF6323">
        <w:rPr>
          <w:rFonts w:ascii="Arial" w:hAnsi="Arial" w:cs="Arial"/>
          <w:sz w:val="22"/>
          <w:szCs w:val="22"/>
        </w:rPr>
        <w:t xml:space="preserve">que se ha realizado crea un nuevo cuerpo jurídico que </w:t>
      </w:r>
      <w:r w:rsidR="002F09E3" w:rsidRPr="00DF6323">
        <w:rPr>
          <w:rFonts w:ascii="Arial" w:hAnsi="Arial" w:cs="Arial"/>
          <w:sz w:val="22"/>
          <w:szCs w:val="22"/>
        </w:rPr>
        <w:t xml:space="preserve">resultaba </w:t>
      </w:r>
      <w:r w:rsidR="00DF6323">
        <w:rPr>
          <w:rFonts w:ascii="Arial" w:hAnsi="Arial" w:cs="Arial"/>
          <w:sz w:val="22"/>
          <w:szCs w:val="22"/>
        </w:rPr>
        <w:t xml:space="preserve">muy necesario para dar un nuevo impulso al reconocimiento de derechos. Desde la aprobación de la LISMI, se ha producido </w:t>
      </w:r>
      <w:r w:rsidR="002F09E3" w:rsidRPr="00DF6323">
        <w:rPr>
          <w:rFonts w:ascii="Arial" w:hAnsi="Arial" w:cs="Arial"/>
          <w:sz w:val="22"/>
          <w:szCs w:val="22"/>
        </w:rPr>
        <w:t xml:space="preserve">modificaciones </w:t>
      </w:r>
      <w:r w:rsidR="00DF6323">
        <w:rPr>
          <w:rFonts w:ascii="Arial" w:hAnsi="Arial" w:cs="Arial"/>
          <w:sz w:val="22"/>
          <w:szCs w:val="22"/>
        </w:rPr>
        <w:t>jurídicas y sociales</w:t>
      </w:r>
      <w:r w:rsidR="002F09E3" w:rsidRPr="00DF6323">
        <w:rPr>
          <w:rFonts w:ascii="Arial" w:hAnsi="Arial" w:cs="Arial"/>
          <w:sz w:val="22"/>
          <w:szCs w:val="22"/>
        </w:rPr>
        <w:t xml:space="preserve">, así como </w:t>
      </w:r>
      <w:r w:rsidR="00DF6323">
        <w:rPr>
          <w:rFonts w:ascii="Arial" w:hAnsi="Arial" w:cs="Arial"/>
          <w:sz w:val="22"/>
          <w:szCs w:val="22"/>
        </w:rPr>
        <w:t>un</w:t>
      </w:r>
      <w:r w:rsidR="002F09E3" w:rsidRPr="00DF6323">
        <w:rPr>
          <w:rFonts w:ascii="Arial" w:hAnsi="Arial" w:cs="Arial"/>
          <w:sz w:val="22"/>
          <w:szCs w:val="22"/>
        </w:rPr>
        <w:t xml:space="preserve"> </w:t>
      </w:r>
      <w:r w:rsidR="00DF6323" w:rsidRPr="00DF6323">
        <w:rPr>
          <w:rFonts w:ascii="Arial" w:hAnsi="Arial" w:cs="Arial"/>
          <w:sz w:val="22"/>
          <w:szCs w:val="22"/>
        </w:rPr>
        <w:t xml:space="preserve">cambio </w:t>
      </w:r>
      <w:r w:rsidR="002F09E3" w:rsidRPr="00DF6323">
        <w:rPr>
          <w:rFonts w:ascii="Arial" w:hAnsi="Arial" w:cs="Arial"/>
          <w:sz w:val="22"/>
          <w:szCs w:val="22"/>
        </w:rPr>
        <w:t xml:space="preserve">sustancial del marco normativo de los derechos de las personas con discapacidad. </w:t>
      </w:r>
      <w:r w:rsidR="00DF6323">
        <w:rPr>
          <w:rFonts w:ascii="Arial" w:hAnsi="Arial" w:cs="Arial"/>
          <w:sz w:val="22"/>
          <w:szCs w:val="22"/>
        </w:rPr>
        <w:t xml:space="preserve">Así, </w:t>
      </w:r>
      <w:r w:rsidR="00D622CC">
        <w:rPr>
          <w:rFonts w:ascii="Arial" w:hAnsi="Arial" w:cs="Arial"/>
          <w:sz w:val="22"/>
          <w:szCs w:val="22"/>
        </w:rPr>
        <w:t xml:space="preserve">el nuevo Texto legal </w:t>
      </w:r>
      <w:r w:rsidR="00DF6323">
        <w:rPr>
          <w:rFonts w:ascii="Arial" w:hAnsi="Arial" w:cs="Arial"/>
          <w:sz w:val="22"/>
          <w:szCs w:val="22"/>
        </w:rPr>
        <w:t>t</w:t>
      </w:r>
      <w:r w:rsidRPr="00DF6323">
        <w:rPr>
          <w:rFonts w:ascii="Arial" w:hAnsi="Arial" w:cs="Arial"/>
          <w:sz w:val="22"/>
          <w:szCs w:val="22"/>
        </w:rPr>
        <w:t>iene</w:t>
      </w:r>
      <w:r w:rsidR="002F09E3" w:rsidRPr="00DF6323">
        <w:rPr>
          <w:rFonts w:ascii="Arial" w:hAnsi="Arial" w:cs="Arial"/>
          <w:sz w:val="22"/>
          <w:szCs w:val="22"/>
        </w:rPr>
        <w:t xml:space="preserve"> como referente principal la Convención Internacional sobre los derechos de las personas con discapacidad</w:t>
      </w:r>
      <w:r w:rsidR="00D622CC">
        <w:rPr>
          <w:rFonts w:ascii="Arial" w:hAnsi="Arial" w:cs="Arial"/>
          <w:sz w:val="22"/>
          <w:szCs w:val="22"/>
        </w:rPr>
        <w:t xml:space="preserve"> (en adelante la "Convención")</w:t>
      </w:r>
      <w:r w:rsidR="002F09E3" w:rsidRPr="00DF6323">
        <w:rPr>
          <w:rFonts w:ascii="Arial" w:hAnsi="Arial" w:cs="Arial"/>
          <w:sz w:val="22"/>
          <w:szCs w:val="22"/>
        </w:rPr>
        <w:t xml:space="preserve">, aprobada el 13 de diciembre de 2006 por la Asamblea General de las Naciones Unidas (ONU), ratificada por España el 3 de diciembre de 2007 y que entró en vigor el 3 de mayo de 2008. </w:t>
      </w:r>
    </w:p>
    <w:p w:rsidR="00D548C4" w:rsidRPr="00DF6323" w:rsidRDefault="00D548C4" w:rsidP="00DF6323">
      <w:pPr>
        <w:jc w:val="both"/>
        <w:rPr>
          <w:rFonts w:ascii="Arial" w:hAnsi="Arial" w:cs="Arial"/>
          <w:sz w:val="22"/>
          <w:szCs w:val="22"/>
        </w:rPr>
      </w:pPr>
    </w:p>
    <w:p w:rsidR="002F09E3" w:rsidRPr="00DF6323" w:rsidRDefault="002F09E3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Desde el enfoque de la Convención se hace un reconocimiento </w:t>
      </w:r>
      <w:r w:rsidR="00D622CC">
        <w:rPr>
          <w:rFonts w:ascii="Arial" w:hAnsi="Arial" w:cs="Arial"/>
          <w:sz w:val="22"/>
          <w:szCs w:val="22"/>
        </w:rPr>
        <w:t xml:space="preserve">jurídico </w:t>
      </w:r>
      <w:r w:rsidRPr="00DF6323">
        <w:rPr>
          <w:rFonts w:ascii="Arial" w:hAnsi="Arial" w:cs="Arial"/>
          <w:sz w:val="22"/>
          <w:szCs w:val="22"/>
        </w:rPr>
        <w:t>expreso de que las personas con discapacidad son titulares de derechos, y los poderes públicos están obligados a garantizar su ejercicio pleno. Se supera así el concepto asistencial de décadas pasadas: las personas con discapacidad han pasado de ser objeto de tratamiento y protección social a ser ciudadanos libres titulares de derechos.</w:t>
      </w:r>
    </w:p>
    <w:p w:rsidR="002F09E3" w:rsidRPr="00DF6323" w:rsidRDefault="002F09E3" w:rsidP="00DF6323">
      <w:pPr>
        <w:jc w:val="both"/>
        <w:rPr>
          <w:rFonts w:ascii="Arial" w:hAnsi="Arial" w:cs="Arial"/>
          <w:sz w:val="22"/>
          <w:szCs w:val="22"/>
        </w:rPr>
      </w:pPr>
    </w:p>
    <w:p w:rsidR="002F09E3" w:rsidRPr="00DF6323" w:rsidRDefault="00D622CC" w:rsidP="00DF63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Hay que reseñar, finalmente, </w:t>
      </w:r>
      <w:r w:rsidR="00D548C4" w:rsidRPr="00DF6323">
        <w:rPr>
          <w:rFonts w:ascii="Arial" w:hAnsi="Arial" w:cs="Arial"/>
          <w:sz w:val="22"/>
          <w:szCs w:val="22"/>
        </w:rPr>
        <w:t xml:space="preserve">que la Ley ha sido elaborada en constante diálogo con el </w:t>
      </w:r>
      <w:r w:rsidR="00661EF6">
        <w:rPr>
          <w:rFonts w:ascii="Arial" w:hAnsi="Arial" w:cs="Arial"/>
          <w:sz w:val="22"/>
          <w:szCs w:val="22"/>
        </w:rPr>
        <w:t>sector</w:t>
      </w:r>
      <w:r w:rsidR="00D548C4" w:rsidRPr="00DF6323">
        <w:rPr>
          <w:rFonts w:ascii="Arial" w:hAnsi="Arial" w:cs="Arial"/>
          <w:sz w:val="22"/>
          <w:szCs w:val="22"/>
        </w:rPr>
        <w:t xml:space="preserve">, cuyo papel esencial hay que destacar, en la medida en que ha permitido comprender las dificultades y las barreras con las que todavía tienen que enfrentarse las personas con discapacidad en España e identificar sus necesidades.  </w:t>
      </w:r>
    </w:p>
    <w:p w:rsidR="00D622CC" w:rsidRDefault="00D622CC" w:rsidP="00DF6323">
      <w:pPr>
        <w:jc w:val="both"/>
        <w:rPr>
          <w:rFonts w:ascii="Arial" w:hAnsi="Arial" w:cs="Arial"/>
          <w:sz w:val="22"/>
          <w:szCs w:val="22"/>
        </w:rPr>
      </w:pPr>
    </w:p>
    <w:p w:rsidR="00D622CC" w:rsidRPr="00DF6323" w:rsidRDefault="00D622CC" w:rsidP="00DF6323">
      <w:pPr>
        <w:jc w:val="both"/>
        <w:rPr>
          <w:rFonts w:ascii="Arial" w:hAnsi="Arial" w:cs="Arial"/>
          <w:sz w:val="22"/>
          <w:szCs w:val="22"/>
        </w:rPr>
      </w:pPr>
    </w:p>
    <w:p w:rsidR="00D548C4" w:rsidRPr="00DF6323" w:rsidRDefault="00D548C4" w:rsidP="00DF6323">
      <w:pPr>
        <w:jc w:val="both"/>
        <w:rPr>
          <w:rFonts w:ascii="Arial" w:hAnsi="Arial" w:cs="Arial"/>
          <w:sz w:val="22"/>
          <w:szCs w:val="22"/>
        </w:rPr>
      </w:pPr>
    </w:p>
    <w:p w:rsidR="002F09E3" w:rsidRPr="00DF6323" w:rsidRDefault="002F09E3" w:rsidP="00DF6323">
      <w:pPr>
        <w:jc w:val="both"/>
        <w:rPr>
          <w:rFonts w:ascii="Arial" w:hAnsi="Arial" w:cs="Arial"/>
          <w:b/>
          <w:sz w:val="22"/>
          <w:szCs w:val="22"/>
        </w:rPr>
      </w:pPr>
      <w:r w:rsidRPr="00DF6323">
        <w:rPr>
          <w:rFonts w:ascii="Arial" w:hAnsi="Arial" w:cs="Arial"/>
          <w:b/>
          <w:sz w:val="22"/>
          <w:szCs w:val="22"/>
        </w:rPr>
        <w:t>CONTENIDOS</w:t>
      </w:r>
      <w:r w:rsidR="00DF6323">
        <w:rPr>
          <w:rFonts w:ascii="Arial" w:hAnsi="Arial" w:cs="Arial"/>
          <w:b/>
          <w:sz w:val="22"/>
          <w:szCs w:val="22"/>
        </w:rPr>
        <w:t xml:space="preserve"> MÁS NOVEDOSOS</w:t>
      </w:r>
    </w:p>
    <w:p w:rsidR="0088477C" w:rsidRPr="00DF6323" w:rsidRDefault="0088477C" w:rsidP="00DF6323">
      <w:pPr>
        <w:jc w:val="both"/>
        <w:rPr>
          <w:rFonts w:ascii="Arial" w:hAnsi="Arial" w:cs="Arial"/>
          <w:sz w:val="22"/>
          <w:szCs w:val="22"/>
        </w:rPr>
      </w:pPr>
    </w:p>
    <w:p w:rsidR="00D622CC" w:rsidRDefault="00D622CC" w:rsidP="00DF63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se ha indicado, e</w:t>
      </w:r>
      <w:r w:rsidR="0088477C" w:rsidRPr="00DF6323">
        <w:rPr>
          <w:rFonts w:ascii="Arial" w:hAnsi="Arial" w:cs="Arial"/>
          <w:sz w:val="22"/>
          <w:szCs w:val="22"/>
        </w:rPr>
        <w:t>l Texto Refundido</w:t>
      </w:r>
      <w:r>
        <w:rPr>
          <w:rFonts w:ascii="Arial" w:hAnsi="Arial" w:cs="Arial"/>
          <w:sz w:val="22"/>
          <w:szCs w:val="22"/>
        </w:rPr>
        <w:t>, que</w:t>
      </w:r>
      <w:r w:rsidR="0088477C" w:rsidRPr="00DF6323">
        <w:rPr>
          <w:rFonts w:ascii="Arial" w:hAnsi="Arial" w:cs="Arial"/>
          <w:sz w:val="22"/>
          <w:szCs w:val="22"/>
        </w:rPr>
        <w:t xml:space="preserve"> </w:t>
      </w:r>
      <w:r w:rsidRPr="00DF6323">
        <w:rPr>
          <w:rFonts w:ascii="Arial" w:hAnsi="Arial" w:cs="Arial"/>
          <w:sz w:val="22"/>
          <w:szCs w:val="22"/>
        </w:rPr>
        <w:t>consta de ciento cinco artículos, estructurados en un título preliminar y tres títulos más, once disposiciones adicionales, una disposición transitor</w:t>
      </w:r>
      <w:r>
        <w:rPr>
          <w:rFonts w:ascii="Arial" w:hAnsi="Arial" w:cs="Arial"/>
          <w:sz w:val="22"/>
          <w:szCs w:val="22"/>
        </w:rPr>
        <w:t xml:space="preserve">ia y tres disposiciones finales, </w:t>
      </w:r>
      <w:r w:rsidR="0088477C" w:rsidRPr="00DF6323">
        <w:rPr>
          <w:rFonts w:ascii="Arial" w:hAnsi="Arial" w:cs="Arial"/>
          <w:sz w:val="22"/>
          <w:szCs w:val="22"/>
        </w:rPr>
        <w:t xml:space="preserve">incorpora </w:t>
      </w:r>
      <w:r>
        <w:rPr>
          <w:rFonts w:ascii="Arial" w:hAnsi="Arial" w:cs="Arial"/>
          <w:sz w:val="22"/>
          <w:szCs w:val="22"/>
        </w:rPr>
        <w:t>la totalidad d</w:t>
      </w:r>
      <w:r w:rsidR="0088477C" w:rsidRPr="00DF6323">
        <w:rPr>
          <w:rFonts w:ascii="Arial" w:hAnsi="Arial" w:cs="Arial"/>
          <w:sz w:val="22"/>
          <w:szCs w:val="22"/>
        </w:rPr>
        <w:t>el con</w:t>
      </w:r>
      <w:r w:rsidR="00D548C4" w:rsidRPr="00DF6323">
        <w:rPr>
          <w:rFonts w:ascii="Arial" w:hAnsi="Arial" w:cs="Arial"/>
          <w:sz w:val="22"/>
          <w:szCs w:val="22"/>
        </w:rPr>
        <w:t xml:space="preserve">tenido de las leyes refundidas. </w:t>
      </w:r>
    </w:p>
    <w:p w:rsidR="00D622CC" w:rsidRDefault="00D622CC" w:rsidP="00DF6323">
      <w:pPr>
        <w:jc w:val="both"/>
        <w:rPr>
          <w:rFonts w:ascii="Arial" w:hAnsi="Arial" w:cs="Arial"/>
          <w:sz w:val="22"/>
          <w:szCs w:val="22"/>
        </w:rPr>
      </w:pPr>
    </w:p>
    <w:p w:rsidR="0088477C" w:rsidRPr="00DF6323" w:rsidRDefault="00D548C4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Lo que </w:t>
      </w:r>
      <w:r w:rsidR="0088477C" w:rsidRPr="00DF6323">
        <w:rPr>
          <w:rFonts w:ascii="Arial" w:hAnsi="Arial" w:cs="Arial"/>
          <w:sz w:val="22"/>
          <w:szCs w:val="22"/>
        </w:rPr>
        <w:t xml:space="preserve">a continuación destacamos </w:t>
      </w:r>
      <w:r w:rsidRPr="00DF6323">
        <w:rPr>
          <w:rFonts w:ascii="Arial" w:hAnsi="Arial" w:cs="Arial"/>
          <w:sz w:val="22"/>
          <w:szCs w:val="22"/>
        </w:rPr>
        <w:t xml:space="preserve">son </w:t>
      </w:r>
      <w:r w:rsidR="00D622CC">
        <w:rPr>
          <w:rFonts w:ascii="Arial" w:hAnsi="Arial" w:cs="Arial"/>
          <w:sz w:val="22"/>
          <w:szCs w:val="22"/>
        </w:rPr>
        <w:t xml:space="preserve">únicamente </w:t>
      </w:r>
      <w:r w:rsidR="0088477C" w:rsidRPr="00DF6323">
        <w:rPr>
          <w:rFonts w:ascii="Arial" w:hAnsi="Arial" w:cs="Arial"/>
          <w:sz w:val="22"/>
          <w:szCs w:val="22"/>
        </w:rPr>
        <w:t>aquellas disposiciones que han sido objeto de un tratamiento diferencial más relevante, como consecuencia de su armonización:</w:t>
      </w:r>
    </w:p>
    <w:p w:rsidR="002F09E3" w:rsidRPr="00DF6323" w:rsidRDefault="002F09E3" w:rsidP="00DF6323">
      <w:pPr>
        <w:jc w:val="both"/>
        <w:rPr>
          <w:rFonts w:ascii="Arial" w:hAnsi="Arial" w:cs="Arial"/>
          <w:sz w:val="22"/>
          <w:szCs w:val="22"/>
        </w:rPr>
      </w:pPr>
    </w:p>
    <w:p w:rsidR="004569D9" w:rsidRPr="00DF6323" w:rsidRDefault="002F09E3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- Se procede a revisar </w:t>
      </w:r>
      <w:r w:rsidR="004569D9" w:rsidRPr="00DF6323">
        <w:rPr>
          <w:rFonts w:ascii="Arial" w:hAnsi="Arial" w:cs="Arial"/>
          <w:sz w:val="22"/>
          <w:szCs w:val="22"/>
        </w:rPr>
        <w:t xml:space="preserve">los </w:t>
      </w:r>
      <w:r w:rsidR="004569D9" w:rsidRPr="00DF6323">
        <w:rPr>
          <w:rFonts w:ascii="Arial" w:hAnsi="Arial" w:cs="Arial"/>
          <w:b/>
          <w:sz w:val="22"/>
          <w:szCs w:val="22"/>
        </w:rPr>
        <w:t>principios</w:t>
      </w:r>
      <w:r w:rsidR="004569D9" w:rsidRPr="00DF6323">
        <w:rPr>
          <w:rFonts w:ascii="Arial" w:hAnsi="Arial" w:cs="Arial"/>
          <w:sz w:val="22"/>
          <w:szCs w:val="22"/>
        </w:rPr>
        <w:t xml:space="preserve"> que informan la L</w:t>
      </w:r>
      <w:r w:rsidRPr="00DF6323">
        <w:rPr>
          <w:rFonts w:ascii="Arial" w:hAnsi="Arial" w:cs="Arial"/>
          <w:sz w:val="22"/>
          <w:szCs w:val="22"/>
        </w:rPr>
        <w:t>ey conforme a lo previsto en la Convención</w:t>
      </w:r>
      <w:r w:rsidR="004569D9" w:rsidRPr="00DF6323">
        <w:rPr>
          <w:rFonts w:ascii="Arial" w:hAnsi="Arial" w:cs="Arial"/>
          <w:sz w:val="22"/>
          <w:szCs w:val="22"/>
        </w:rPr>
        <w:t xml:space="preserve">. </w:t>
      </w:r>
      <w:r w:rsidR="00D622CC">
        <w:rPr>
          <w:rFonts w:ascii="Arial" w:hAnsi="Arial" w:cs="Arial"/>
          <w:sz w:val="22"/>
          <w:szCs w:val="22"/>
        </w:rPr>
        <w:t>Así, l</w:t>
      </w:r>
      <w:r w:rsidR="00DF6323" w:rsidRPr="00DF6323">
        <w:rPr>
          <w:rFonts w:ascii="Arial" w:hAnsi="Arial" w:cs="Arial"/>
          <w:sz w:val="22"/>
          <w:szCs w:val="22"/>
        </w:rPr>
        <w:t>a Ley se rige por los principios de respeto a la dignidad, a la vida independiente, la no discriminación, el respeto a la diferencia y la diversidad</w:t>
      </w:r>
      <w:r w:rsidR="001E517C" w:rsidRPr="00DF6323">
        <w:rPr>
          <w:rFonts w:ascii="Arial" w:hAnsi="Arial" w:cs="Arial"/>
          <w:sz w:val="22"/>
          <w:szCs w:val="22"/>
        </w:rPr>
        <w:t>, la</w:t>
      </w:r>
      <w:r w:rsidR="00DF6323" w:rsidRPr="00DF6323">
        <w:rPr>
          <w:rFonts w:ascii="Arial" w:hAnsi="Arial" w:cs="Arial"/>
          <w:sz w:val="22"/>
          <w:szCs w:val="22"/>
        </w:rPr>
        <w:t xml:space="preserve"> igualdad de oportunidades, la accesibilidad universal, la normalización, el diseño universal, la participación e inclusión plenas y efectivas, el diálogo civil, el res</w:t>
      </w:r>
      <w:r w:rsidR="00DF6323">
        <w:rPr>
          <w:rFonts w:ascii="Arial" w:hAnsi="Arial" w:cs="Arial"/>
          <w:sz w:val="22"/>
          <w:szCs w:val="22"/>
        </w:rPr>
        <w:t>peto a la personalidad y la tran</w:t>
      </w:r>
      <w:r w:rsidR="00DF6323" w:rsidRPr="00DF6323">
        <w:rPr>
          <w:rFonts w:ascii="Arial" w:hAnsi="Arial" w:cs="Arial"/>
          <w:sz w:val="22"/>
          <w:szCs w:val="22"/>
        </w:rPr>
        <w:t xml:space="preserve">sversalidad de las políticas. </w:t>
      </w:r>
    </w:p>
    <w:p w:rsidR="002F09E3" w:rsidRPr="00DF6323" w:rsidRDefault="002F09E3" w:rsidP="00DF6323">
      <w:pPr>
        <w:jc w:val="both"/>
        <w:rPr>
          <w:rFonts w:ascii="Arial" w:hAnsi="Arial" w:cs="Arial"/>
          <w:sz w:val="22"/>
          <w:szCs w:val="22"/>
        </w:rPr>
      </w:pPr>
    </w:p>
    <w:p w:rsidR="004569D9" w:rsidRPr="00DF6323" w:rsidRDefault="004569D9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- Se recoge </w:t>
      </w:r>
      <w:r w:rsidR="00D548C4" w:rsidRPr="00DF6323">
        <w:rPr>
          <w:rFonts w:ascii="Arial" w:hAnsi="Arial" w:cs="Arial"/>
          <w:sz w:val="22"/>
          <w:szCs w:val="22"/>
        </w:rPr>
        <w:t>un Título</w:t>
      </w:r>
      <w:r w:rsidR="00D622CC">
        <w:rPr>
          <w:rFonts w:ascii="Arial" w:hAnsi="Arial" w:cs="Arial"/>
          <w:sz w:val="22"/>
          <w:szCs w:val="22"/>
        </w:rPr>
        <w:t xml:space="preserve"> específico, </w:t>
      </w:r>
      <w:r w:rsidR="00D622CC" w:rsidRPr="00D622CC">
        <w:rPr>
          <w:rFonts w:ascii="Arial" w:hAnsi="Arial" w:cs="Arial"/>
          <w:b/>
          <w:sz w:val="22"/>
          <w:szCs w:val="22"/>
        </w:rPr>
        <w:t>fundamental para reforzar la protección jurídica de las personas con discapacidad</w:t>
      </w:r>
      <w:r w:rsidR="00D622CC">
        <w:rPr>
          <w:rFonts w:ascii="Arial" w:hAnsi="Arial" w:cs="Arial"/>
          <w:b/>
          <w:sz w:val="22"/>
          <w:szCs w:val="22"/>
        </w:rPr>
        <w:t>,</w:t>
      </w:r>
      <w:r w:rsidR="00D622CC" w:rsidRPr="00D622CC">
        <w:rPr>
          <w:rFonts w:ascii="Arial" w:hAnsi="Arial" w:cs="Arial"/>
          <w:b/>
          <w:sz w:val="22"/>
          <w:szCs w:val="22"/>
        </w:rPr>
        <w:t xml:space="preserve"> </w:t>
      </w:r>
      <w:r w:rsidRPr="00D622CC">
        <w:rPr>
          <w:rFonts w:ascii="Arial" w:hAnsi="Arial" w:cs="Arial"/>
          <w:b/>
          <w:sz w:val="22"/>
          <w:szCs w:val="22"/>
        </w:rPr>
        <w:t xml:space="preserve">dedicado a </w:t>
      </w:r>
      <w:r w:rsidR="00D622CC">
        <w:rPr>
          <w:rFonts w:ascii="Arial" w:hAnsi="Arial" w:cs="Arial"/>
          <w:b/>
          <w:sz w:val="22"/>
          <w:szCs w:val="22"/>
        </w:rPr>
        <w:t>sus</w:t>
      </w:r>
      <w:r w:rsidRPr="00D622CC">
        <w:rPr>
          <w:rFonts w:ascii="Arial" w:hAnsi="Arial" w:cs="Arial"/>
          <w:b/>
          <w:sz w:val="22"/>
          <w:szCs w:val="22"/>
        </w:rPr>
        <w:t xml:space="preserve"> derechos</w:t>
      </w:r>
      <w:r w:rsidRPr="00DF6323">
        <w:rPr>
          <w:rFonts w:ascii="Arial" w:hAnsi="Arial" w:cs="Arial"/>
          <w:sz w:val="22"/>
          <w:szCs w:val="22"/>
        </w:rPr>
        <w:t xml:space="preserve">, </w:t>
      </w:r>
      <w:r w:rsidR="00D622CC">
        <w:rPr>
          <w:rFonts w:ascii="Arial" w:hAnsi="Arial" w:cs="Arial"/>
          <w:sz w:val="22"/>
          <w:szCs w:val="22"/>
        </w:rPr>
        <w:t>en todo ámbito</w:t>
      </w:r>
      <w:r w:rsidR="00D548C4" w:rsidRPr="00DF6323">
        <w:rPr>
          <w:rFonts w:ascii="Arial" w:hAnsi="Arial" w:cs="Arial"/>
          <w:sz w:val="22"/>
          <w:szCs w:val="22"/>
        </w:rPr>
        <w:t>: salud</w:t>
      </w:r>
      <w:r w:rsidRPr="00DF6323">
        <w:rPr>
          <w:rFonts w:ascii="Arial" w:hAnsi="Arial" w:cs="Arial"/>
          <w:sz w:val="22"/>
          <w:szCs w:val="22"/>
        </w:rPr>
        <w:t>, atención integral, educación, vida independiente y accesibilidad</w:t>
      </w:r>
      <w:r w:rsidR="00846E70" w:rsidRPr="00DF6323">
        <w:rPr>
          <w:rFonts w:ascii="Arial" w:hAnsi="Arial" w:cs="Arial"/>
          <w:sz w:val="22"/>
          <w:szCs w:val="22"/>
        </w:rPr>
        <w:t>, trabajo</w:t>
      </w:r>
      <w:r w:rsidR="00D548C4" w:rsidRPr="00DF6323">
        <w:rPr>
          <w:rFonts w:ascii="Arial" w:hAnsi="Arial" w:cs="Arial"/>
          <w:sz w:val="22"/>
          <w:szCs w:val="22"/>
        </w:rPr>
        <w:t xml:space="preserve"> y empleo</w:t>
      </w:r>
      <w:r w:rsidR="00846E70" w:rsidRPr="00DF6323">
        <w:rPr>
          <w:rFonts w:ascii="Arial" w:hAnsi="Arial" w:cs="Arial"/>
          <w:sz w:val="22"/>
          <w:szCs w:val="22"/>
        </w:rPr>
        <w:t>, protección social y participación en los asuntos públicos.</w:t>
      </w:r>
    </w:p>
    <w:p w:rsidR="00846E70" w:rsidRPr="00DF6323" w:rsidRDefault="00846E70" w:rsidP="00DF6323">
      <w:pPr>
        <w:jc w:val="both"/>
        <w:rPr>
          <w:rFonts w:ascii="Arial" w:hAnsi="Arial" w:cs="Arial"/>
          <w:sz w:val="22"/>
          <w:szCs w:val="22"/>
        </w:rPr>
      </w:pPr>
    </w:p>
    <w:p w:rsidR="00846E70" w:rsidRPr="00DF6323" w:rsidRDefault="00846E70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- Se regula una </w:t>
      </w:r>
      <w:r w:rsidRPr="00DF6323">
        <w:rPr>
          <w:rFonts w:ascii="Arial" w:hAnsi="Arial" w:cs="Arial"/>
          <w:b/>
          <w:sz w:val="22"/>
          <w:szCs w:val="22"/>
        </w:rPr>
        <w:t>definición de la discapacidad</w:t>
      </w:r>
      <w:r w:rsidRPr="00DF6323">
        <w:rPr>
          <w:rFonts w:ascii="Arial" w:hAnsi="Arial" w:cs="Arial"/>
          <w:sz w:val="22"/>
          <w:szCs w:val="22"/>
        </w:rPr>
        <w:t xml:space="preserve"> acorde con la Convención</w:t>
      </w:r>
      <w:r w:rsidR="008E72CD" w:rsidRPr="00DF6323">
        <w:rPr>
          <w:rFonts w:ascii="Arial" w:hAnsi="Arial" w:cs="Arial"/>
          <w:sz w:val="22"/>
          <w:szCs w:val="22"/>
        </w:rPr>
        <w:t>, que configura la titularidad de los derechos</w:t>
      </w:r>
      <w:r w:rsidRPr="00DF6323">
        <w:rPr>
          <w:rFonts w:ascii="Arial" w:hAnsi="Arial" w:cs="Arial"/>
          <w:sz w:val="22"/>
          <w:szCs w:val="22"/>
        </w:rPr>
        <w:t xml:space="preserve"> </w:t>
      </w:r>
      <w:r w:rsidR="00D622CC">
        <w:rPr>
          <w:rFonts w:ascii="Arial" w:hAnsi="Arial" w:cs="Arial"/>
          <w:sz w:val="22"/>
          <w:szCs w:val="22"/>
        </w:rPr>
        <w:t xml:space="preserve">a la protección jurídica </w:t>
      </w:r>
      <w:r w:rsidRPr="00DF6323">
        <w:rPr>
          <w:rFonts w:ascii="Arial" w:hAnsi="Arial" w:cs="Arial"/>
          <w:sz w:val="22"/>
          <w:szCs w:val="22"/>
        </w:rPr>
        <w:t>y que</w:t>
      </w:r>
      <w:r w:rsidR="008E72CD" w:rsidRPr="00DF6323">
        <w:rPr>
          <w:rFonts w:ascii="Arial" w:hAnsi="Arial" w:cs="Arial"/>
          <w:sz w:val="22"/>
          <w:szCs w:val="22"/>
        </w:rPr>
        <w:t>, además,</w:t>
      </w:r>
      <w:r w:rsidRPr="00DF6323">
        <w:rPr>
          <w:rFonts w:ascii="Arial" w:hAnsi="Arial" w:cs="Arial"/>
          <w:sz w:val="22"/>
          <w:szCs w:val="22"/>
        </w:rPr>
        <w:t xml:space="preserve"> asimila a todos los efectos el reconocimiento del grado de discapacidad con el de la pensión de incapacidad permanente en el grado de total, absoluta o gran invalidez, la pensión de clases pasivas que tengan reconocida una pensión de jubilación o de retiro por incapacidad permanente para el servicio o inutilidad.</w:t>
      </w:r>
    </w:p>
    <w:p w:rsidR="00846E70" w:rsidRPr="00DF6323" w:rsidRDefault="00846E70" w:rsidP="00DF6323">
      <w:pPr>
        <w:jc w:val="both"/>
        <w:rPr>
          <w:rFonts w:ascii="Arial" w:hAnsi="Arial" w:cs="Arial"/>
          <w:sz w:val="22"/>
          <w:szCs w:val="22"/>
        </w:rPr>
      </w:pPr>
    </w:p>
    <w:p w:rsidR="007B5184" w:rsidRPr="00DF6323" w:rsidRDefault="00846E70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- </w:t>
      </w:r>
      <w:r w:rsidR="007B5184" w:rsidRPr="00DF6323">
        <w:rPr>
          <w:rFonts w:ascii="Arial" w:hAnsi="Arial" w:cs="Arial"/>
          <w:sz w:val="22"/>
          <w:szCs w:val="22"/>
        </w:rPr>
        <w:t xml:space="preserve">Se incluye de una forma muy amplia el concepto de </w:t>
      </w:r>
      <w:r w:rsidR="007B5184" w:rsidRPr="00DF6323">
        <w:rPr>
          <w:rFonts w:ascii="Arial" w:hAnsi="Arial" w:cs="Arial"/>
          <w:b/>
          <w:sz w:val="22"/>
          <w:szCs w:val="22"/>
        </w:rPr>
        <w:t>discriminación</w:t>
      </w:r>
      <w:r w:rsidR="008E72CD" w:rsidRPr="00DF6323">
        <w:rPr>
          <w:rFonts w:ascii="Arial" w:hAnsi="Arial" w:cs="Arial"/>
          <w:b/>
          <w:sz w:val="22"/>
          <w:szCs w:val="22"/>
        </w:rPr>
        <w:t>, conforme a las normas más avanzadas del mudo</w:t>
      </w:r>
      <w:r w:rsidR="007B5184" w:rsidRPr="00DF6323">
        <w:rPr>
          <w:rFonts w:ascii="Arial" w:hAnsi="Arial" w:cs="Arial"/>
          <w:b/>
          <w:sz w:val="22"/>
          <w:szCs w:val="22"/>
        </w:rPr>
        <w:t>.</w:t>
      </w:r>
      <w:r w:rsidR="007B5184" w:rsidRPr="00DF6323">
        <w:rPr>
          <w:rFonts w:ascii="Arial" w:hAnsi="Arial" w:cs="Arial"/>
          <w:sz w:val="22"/>
          <w:szCs w:val="22"/>
        </w:rPr>
        <w:t xml:space="preserve"> Se entenderá que se vulnera el derecho a la igualdad de oportunidades de las personas con discapacidad cuando, por motivo de o por razón de discapacidad, se produzcan discriminaciones directas o indirectas, discriminación por asociación, acosos, incumplimientos de las exigencias de accesibilidad y de realizar ajustes razonables, así como el incumplimiento de las medidas de acción positiva legalmente establecidas.  Así, se recoge </w:t>
      </w:r>
      <w:r w:rsidR="00D622CC">
        <w:rPr>
          <w:rFonts w:ascii="Arial" w:hAnsi="Arial" w:cs="Arial"/>
          <w:sz w:val="22"/>
          <w:szCs w:val="22"/>
        </w:rPr>
        <w:t xml:space="preserve">de forma novedosa </w:t>
      </w:r>
      <w:r w:rsidR="007B5184" w:rsidRPr="00DF6323">
        <w:rPr>
          <w:rFonts w:ascii="Arial" w:hAnsi="Arial" w:cs="Arial"/>
          <w:sz w:val="22"/>
          <w:szCs w:val="22"/>
        </w:rPr>
        <w:t xml:space="preserve">la </w:t>
      </w:r>
      <w:r w:rsidR="007B5184" w:rsidRPr="00DF6323">
        <w:rPr>
          <w:rFonts w:ascii="Arial" w:hAnsi="Arial" w:cs="Arial"/>
          <w:b/>
          <w:sz w:val="22"/>
          <w:szCs w:val="22"/>
        </w:rPr>
        <w:t>discriminación por asociación</w:t>
      </w:r>
      <w:r w:rsidR="007B5184" w:rsidRPr="00DF6323">
        <w:rPr>
          <w:rFonts w:ascii="Arial" w:hAnsi="Arial" w:cs="Arial"/>
          <w:sz w:val="22"/>
          <w:szCs w:val="22"/>
        </w:rPr>
        <w:t xml:space="preserve">, que existe cuando una persona o grupo en que se integra es objeto de un trato discriminatorio debido a su relación con otra por motivo o por razón de discapacidad. Por otra parte, se refuerza la consideración especial de </w:t>
      </w:r>
      <w:r w:rsidR="007B5184" w:rsidRPr="00DF6323">
        <w:rPr>
          <w:rFonts w:ascii="Arial" w:hAnsi="Arial" w:cs="Arial"/>
          <w:b/>
          <w:sz w:val="22"/>
          <w:szCs w:val="22"/>
        </w:rPr>
        <w:t>“discriminación múltiple”</w:t>
      </w:r>
      <w:r w:rsidR="007B5184" w:rsidRPr="00DF6323">
        <w:rPr>
          <w:rFonts w:ascii="Arial" w:hAnsi="Arial" w:cs="Arial"/>
          <w:sz w:val="22"/>
          <w:szCs w:val="22"/>
        </w:rPr>
        <w:t xml:space="preserve">, para garantizar los derechos de las personas que están en una situación de acusada vulnerabilidad. Es decir, de aquellos susceptibles de ser víctimas de discriminación por más de un motivo. </w:t>
      </w:r>
    </w:p>
    <w:p w:rsidR="00846E70" w:rsidRPr="00DF6323" w:rsidRDefault="00846E70" w:rsidP="00DF6323">
      <w:pPr>
        <w:jc w:val="both"/>
        <w:rPr>
          <w:rFonts w:ascii="Arial" w:hAnsi="Arial" w:cs="Arial"/>
          <w:sz w:val="22"/>
          <w:szCs w:val="22"/>
        </w:rPr>
      </w:pPr>
    </w:p>
    <w:p w:rsidR="004569D9" w:rsidRPr="00DF6323" w:rsidRDefault="007B5184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- En el ámbito de la </w:t>
      </w:r>
      <w:r w:rsidRPr="00DF6323">
        <w:rPr>
          <w:rFonts w:ascii="Arial" w:hAnsi="Arial" w:cs="Arial"/>
          <w:b/>
          <w:bCs/>
          <w:sz w:val="22"/>
          <w:szCs w:val="22"/>
        </w:rPr>
        <w:t>protección de la salud</w:t>
      </w:r>
      <w:r w:rsidRPr="00DF6323">
        <w:rPr>
          <w:rFonts w:ascii="Arial" w:hAnsi="Arial" w:cs="Arial"/>
          <w:sz w:val="22"/>
          <w:szCs w:val="22"/>
        </w:rPr>
        <w:t xml:space="preserve"> se establecerán principios y normas de coordinación de las distintas actuaciones públicas para la prevención de la discapacidad. Además, las Administraciones tendrán que desarrollar las actuaciones necesarias para llevar a cabo una atención sociosanitaria, de forma efectiva y eficiente.</w:t>
      </w:r>
    </w:p>
    <w:p w:rsidR="007B5184" w:rsidRPr="00DF6323" w:rsidRDefault="007B5184" w:rsidP="00DF6323">
      <w:pPr>
        <w:jc w:val="both"/>
        <w:rPr>
          <w:rFonts w:ascii="Arial" w:hAnsi="Arial" w:cs="Arial"/>
          <w:sz w:val="22"/>
          <w:szCs w:val="22"/>
        </w:rPr>
      </w:pPr>
    </w:p>
    <w:p w:rsidR="007B5184" w:rsidRPr="00DF6323" w:rsidRDefault="007B5184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- Respecto del derecho a la </w:t>
      </w:r>
      <w:r w:rsidRPr="00DF6323">
        <w:rPr>
          <w:rFonts w:ascii="Arial" w:hAnsi="Arial" w:cs="Arial"/>
          <w:b/>
          <w:sz w:val="22"/>
          <w:szCs w:val="22"/>
        </w:rPr>
        <w:t>educación</w:t>
      </w:r>
      <w:r w:rsidRPr="00DF6323">
        <w:rPr>
          <w:rFonts w:ascii="Arial" w:hAnsi="Arial" w:cs="Arial"/>
          <w:sz w:val="22"/>
          <w:szCs w:val="22"/>
        </w:rPr>
        <w:t xml:space="preserve">, se asegura un sistema educativo inclusivo, prestando atención a la diversidad de necesidades educativas del alumnado con discapacidad, mediante la regulación de los apoyos y ajustes correspondientes. </w:t>
      </w:r>
      <w:r w:rsidR="008E72CD" w:rsidRPr="00DF6323">
        <w:rPr>
          <w:rFonts w:ascii="Arial" w:hAnsi="Arial" w:cs="Arial"/>
          <w:sz w:val="22"/>
          <w:szCs w:val="22"/>
        </w:rPr>
        <w:t xml:space="preserve">Se </w:t>
      </w:r>
      <w:r w:rsidR="008E72CD" w:rsidRPr="00DF6323">
        <w:rPr>
          <w:rFonts w:ascii="Arial" w:hAnsi="Arial" w:cs="Arial"/>
          <w:sz w:val="22"/>
          <w:szCs w:val="22"/>
        </w:rPr>
        <w:lastRenderedPageBreak/>
        <w:t>mantiene el derecho de l</w:t>
      </w:r>
      <w:r w:rsidRPr="00DF6323">
        <w:rPr>
          <w:rFonts w:ascii="Arial" w:hAnsi="Arial" w:cs="Arial"/>
          <w:sz w:val="22"/>
          <w:szCs w:val="22"/>
        </w:rPr>
        <w:t>as personas con discapacidad, en su etapa educativa, a la gratuidad de la enseñanza, en los centros ordinarios y en los centros especiales, de acuerdo con lo que disponen la Constitución y las leyes que la desarrollan.</w:t>
      </w:r>
      <w:r w:rsidR="00661EF6">
        <w:rPr>
          <w:rFonts w:ascii="Arial" w:hAnsi="Arial" w:cs="Arial"/>
          <w:sz w:val="22"/>
          <w:szCs w:val="22"/>
        </w:rPr>
        <w:t xml:space="preserve"> Al tratarse de un texto refundido, no se ha podido ir más lejos en el establecimiento de un educación totalmente inclusiva, ya que la propia LISMI (objeto de refundición) y la Ley Orgánica de Educación, Ley Orgánica superior, mantienen la educación especial, lo que impedía de todo punto ir más allá. </w:t>
      </w:r>
    </w:p>
    <w:p w:rsidR="007B5184" w:rsidRPr="00DF6323" w:rsidRDefault="007B5184" w:rsidP="00DF6323">
      <w:pPr>
        <w:jc w:val="both"/>
        <w:rPr>
          <w:rFonts w:ascii="Arial" w:hAnsi="Arial" w:cs="Arial"/>
          <w:sz w:val="22"/>
          <w:szCs w:val="22"/>
        </w:rPr>
      </w:pPr>
    </w:p>
    <w:p w:rsidR="007B5184" w:rsidRPr="00DF6323" w:rsidRDefault="007B5184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- En materia de </w:t>
      </w:r>
      <w:r w:rsidRPr="00DF6323">
        <w:rPr>
          <w:rFonts w:ascii="Arial" w:hAnsi="Arial" w:cs="Arial"/>
          <w:b/>
          <w:sz w:val="22"/>
          <w:szCs w:val="22"/>
        </w:rPr>
        <w:t>trabajo</w:t>
      </w:r>
      <w:r w:rsidR="00D622CC">
        <w:rPr>
          <w:rFonts w:ascii="Arial" w:hAnsi="Arial" w:cs="Arial"/>
          <w:b/>
          <w:sz w:val="22"/>
          <w:szCs w:val="22"/>
        </w:rPr>
        <w:t xml:space="preserve"> y empleo</w:t>
      </w:r>
      <w:r w:rsidRPr="00DF6323">
        <w:rPr>
          <w:rFonts w:ascii="Arial" w:hAnsi="Arial" w:cs="Arial"/>
          <w:sz w:val="22"/>
          <w:szCs w:val="22"/>
        </w:rPr>
        <w:t xml:space="preserve">, la Ley ordena por primera vez </w:t>
      </w:r>
      <w:r w:rsidR="008E72CD" w:rsidRPr="00DF6323">
        <w:rPr>
          <w:rFonts w:ascii="Arial" w:hAnsi="Arial" w:cs="Arial"/>
          <w:sz w:val="22"/>
          <w:szCs w:val="22"/>
        </w:rPr>
        <w:t xml:space="preserve">y de forma sistemática </w:t>
      </w:r>
      <w:r w:rsidRPr="00DF6323">
        <w:rPr>
          <w:rFonts w:ascii="Arial" w:hAnsi="Arial" w:cs="Arial"/>
          <w:sz w:val="22"/>
          <w:szCs w:val="22"/>
        </w:rPr>
        <w:t xml:space="preserve">los tipos de empleo a través de los que las personas con discapacidad pueden ejercer su derecho al trabajo: </w:t>
      </w:r>
      <w:r w:rsidR="0088477C" w:rsidRPr="00DF6323">
        <w:rPr>
          <w:rFonts w:ascii="Arial" w:hAnsi="Arial" w:cs="Arial"/>
          <w:sz w:val="22"/>
          <w:szCs w:val="22"/>
        </w:rPr>
        <w:t xml:space="preserve">el </w:t>
      </w:r>
      <w:r w:rsidRPr="00DF6323">
        <w:rPr>
          <w:rFonts w:ascii="Arial" w:hAnsi="Arial" w:cs="Arial"/>
          <w:sz w:val="22"/>
          <w:szCs w:val="22"/>
        </w:rPr>
        <w:t xml:space="preserve">empleo ordinario, </w:t>
      </w:r>
      <w:r w:rsidR="0088477C" w:rsidRPr="00DF6323">
        <w:rPr>
          <w:rFonts w:ascii="Arial" w:hAnsi="Arial" w:cs="Arial"/>
          <w:sz w:val="22"/>
          <w:szCs w:val="22"/>
        </w:rPr>
        <w:t xml:space="preserve">incluidos el empleo con apoyo, el empleo protegido, que incluye tanto los centros especiales de empleo como los enclaves laborales, </w:t>
      </w:r>
      <w:r w:rsidR="00661EF6">
        <w:rPr>
          <w:rFonts w:ascii="Arial" w:hAnsi="Arial" w:cs="Arial"/>
          <w:sz w:val="22"/>
          <w:szCs w:val="22"/>
        </w:rPr>
        <w:t>así</w:t>
      </w:r>
      <w:r w:rsidRPr="00DF6323">
        <w:rPr>
          <w:rFonts w:ascii="Arial" w:hAnsi="Arial" w:cs="Arial"/>
          <w:sz w:val="22"/>
          <w:szCs w:val="22"/>
        </w:rPr>
        <w:t xml:space="preserve"> </w:t>
      </w:r>
      <w:r w:rsidR="00661EF6">
        <w:rPr>
          <w:rFonts w:ascii="Arial" w:hAnsi="Arial" w:cs="Arial"/>
          <w:sz w:val="22"/>
          <w:szCs w:val="22"/>
        </w:rPr>
        <w:t xml:space="preserve">como </w:t>
      </w:r>
      <w:r w:rsidR="0088477C" w:rsidRPr="00DF6323">
        <w:rPr>
          <w:rFonts w:ascii="Arial" w:hAnsi="Arial" w:cs="Arial"/>
          <w:sz w:val="22"/>
          <w:szCs w:val="22"/>
        </w:rPr>
        <w:t xml:space="preserve">el </w:t>
      </w:r>
      <w:r w:rsidRPr="00DF6323">
        <w:rPr>
          <w:rFonts w:ascii="Arial" w:hAnsi="Arial" w:cs="Arial"/>
          <w:sz w:val="22"/>
          <w:szCs w:val="22"/>
        </w:rPr>
        <w:t>empleo autónomo.</w:t>
      </w:r>
    </w:p>
    <w:p w:rsidR="007B5184" w:rsidRPr="00DF6323" w:rsidRDefault="007B5184" w:rsidP="00DF6323">
      <w:pPr>
        <w:jc w:val="both"/>
        <w:rPr>
          <w:rFonts w:ascii="Arial" w:hAnsi="Arial" w:cs="Arial"/>
          <w:sz w:val="22"/>
          <w:szCs w:val="22"/>
        </w:rPr>
      </w:pPr>
    </w:p>
    <w:p w:rsidR="007B5184" w:rsidRPr="00DF6323" w:rsidRDefault="007B5184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- Derecho a la </w:t>
      </w:r>
      <w:r w:rsidRPr="00DF6323">
        <w:rPr>
          <w:rFonts w:ascii="Arial" w:hAnsi="Arial" w:cs="Arial"/>
          <w:b/>
          <w:sz w:val="22"/>
          <w:szCs w:val="22"/>
        </w:rPr>
        <w:t>vida independiente y accesibilidad</w:t>
      </w:r>
      <w:r w:rsidRPr="00DF6323">
        <w:rPr>
          <w:rFonts w:ascii="Arial" w:hAnsi="Arial" w:cs="Arial"/>
          <w:sz w:val="22"/>
          <w:szCs w:val="22"/>
        </w:rPr>
        <w:t xml:space="preserve">: </w:t>
      </w:r>
      <w:r w:rsidR="008E72CD" w:rsidRPr="00DF6323">
        <w:rPr>
          <w:rFonts w:ascii="Arial" w:hAnsi="Arial" w:cs="Arial"/>
          <w:sz w:val="22"/>
          <w:szCs w:val="22"/>
        </w:rPr>
        <w:t>Se sistematizan</w:t>
      </w:r>
      <w:r w:rsidRPr="00DF6323">
        <w:rPr>
          <w:rFonts w:ascii="Arial" w:hAnsi="Arial" w:cs="Arial"/>
          <w:sz w:val="22"/>
          <w:szCs w:val="22"/>
        </w:rPr>
        <w:t xml:space="preserve"> </w:t>
      </w:r>
      <w:r w:rsidR="008E72CD" w:rsidRPr="00DF6323">
        <w:rPr>
          <w:rFonts w:ascii="Arial" w:hAnsi="Arial" w:cs="Arial"/>
          <w:sz w:val="22"/>
          <w:szCs w:val="22"/>
        </w:rPr>
        <w:t xml:space="preserve">y regulan </w:t>
      </w:r>
      <w:r w:rsidRPr="00DF6323">
        <w:rPr>
          <w:rFonts w:ascii="Arial" w:hAnsi="Arial" w:cs="Arial"/>
          <w:sz w:val="22"/>
          <w:szCs w:val="22"/>
        </w:rPr>
        <w:t>las condiciones de accesibilidad que deben reunir los distinto ámbitos protegidos por la Ley para garantizar unos mismos niveles de igualdad de oportunidades a todos los ciudadanos con discapacidad</w:t>
      </w:r>
      <w:r w:rsidR="008E72CD" w:rsidRPr="00DF6323">
        <w:rPr>
          <w:rFonts w:ascii="Arial" w:hAnsi="Arial" w:cs="Arial"/>
          <w:sz w:val="22"/>
          <w:szCs w:val="22"/>
        </w:rPr>
        <w:t>, así como las medidas de acción positiva dirigidas a apoyar el ejercicio del derecho a la vida independiente</w:t>
      </w:r>
      <w:r w:rsidRPr="00DF6323">
        <w:rPr>
          <w:rFonts w:ascii="Arial" w:hAnsi="Arial" w:cs="Arial"/>
          <w:sz w:val="22"/>
          <w:szCs w:val="22"/>
        </w:rPr>
        <w:t xml:space="preserve">. </w:t>
      </w:r>
      <w:r w:rsidR="008E72CD" w:rsidRPr="00DF6323">
        <w:rPr>
          <w:rFonts w:ascii="Arial" w:hAnsi="Arial" w:cs="Arial"/>
          <w:sz w:val="22"/>
          <w:szCs w:val="22"/>
        </w:rPr>
        <w:t>Los</w:t>
      </w:r>
      <w:r w:rsidRPr="00DF6323">
        <w:rPr>
          <w:rFonts w:ascii="Arial" w:hAnsi="Arial" w:cs="Arial"/>
          <w:sz w:val="22"/>
          <w:szCs w:val="22"/>
        </w:rPr>
        <w:t xml:space="preserve"> ámbitos</w:t>
      </w:r>
      <w:r w:rsidR="008E72CD" w:rsidRPr="00DF6323">
        <w:rPr>
          <w:rFonts w:ascii="Arial" w:hAnsi="Arial" w:cs="Arial"/>
          <w:sz w:val="22"/>
          <w:szCs w:val="22"/>
        </w:rPr>
        <w:t xml:space="preserve"> protegidos comprenden prácticamente todos los posibles,</w:t>
      </w:r>
      <w:r w:rsidRPr="00DF6323">
        <w:rPr>
          <w:rFonts w:ascii="Arial" w:hAnsi="Arial" w:cs="Arial"/>
          <w:sz w:val="22"/>
          <w:szCs w:val="22"/>
        </w:rPr>
        <w:t xml:space="preserve"> </w:t>
      </w:r>
      <w:r w:rsidR="008E72CD" w:rsidRPr="00DF6323">
        <w:rPr>
          <w:rFonts w:ascii="Arial" w:hAnsi="Arial" w:cs="Arial"/>
          <w:sz w:val="22"/>
          <w:szCs w:val="22"/>
        </w:rPr>
        <w:t xml:space="preserve">y </w:t>
      </w:r>
      <w:r w:rsidRPr="00DF6323">
        <w:rPr>
          <w:rFonts w:ascii="Arial" w:hAnsi="Arial" w:cs="Arial"/>
          <w:sz w:val="22"/>
          <w:szCs w:val="22"/>
        </w:rPr>
        <w:t>son:</w:t>
      </w:r>
    </w:p>
    <w:p w:rsidR="007B5184" w:rsidRPr="00DF6323" w:rsidRDefault="007B5184" w:rsidP="00DF6323">
      <w:pPr>
        <w:pStyle w:val="Pa10"/>
        <w:spacing w:before="160"/>
        <w:ind w:firstLine="340"/>
        <w:jc w:val="both"/>
        <w:rPr>
          <w:rFonts w:cs="Arial"/>
          <w:sz w:val="22"/>
          <w:szCs w:val="22"/>
        </w:rPr>
      </w:pPr>
      <w:r w:rsidRPr="00DF6323">
        <w:rPr>
          <w:rFonts w:cs="Arial"/>
          <w:sz w:val="22"/>
          <w:szCs w:val="22"/>
        </w:rPr>
        <w:t>a) Telecomunicaciones y sociedad de la información.</w:t>
      </w:r>
    </w:p>
    <w:p w:rsidR="007B5184" w:rsidRPr="00DF6323" w:rsidRDefault="007B5184" w:rsidP="00DF6323">
      <w:pPr>
        <w:pStyle w:val="Pa6"/>
        <w:ind w:firstLine="340"/>
        <w:jc w:val="both"/>
        <w:rPr>
          <w:rFonts w:cs="Arial"/>
          <w:sz w:val="22"/>
          <w:szCs w:val="22"/>
        </w:rPr>
      </w:pPr>
      <w:r w:rsidRPr="00DF6323">
        <w:rPr>
          <w:rFonts w:cs="Arial"/>
          <w:sz w:val="22"/>
          <w:szCs w:val="22"/>
        </w:rPr>
        <w:t>b) Espacios públicos urbanizados, infraestructuras y edificación.</w:t>
      </w:r>
    </w:p>
    <w:p w:rsidR="007B5184" w:rsidRPr="00DF6323" w:rsidRDefault="007B5184" w:rsidP="00DF6323">
      <w:pPr>
        <w:pStyle w:val="Pa6"/>
        <w:ind w:firstLine="340"/>
        <w:jc w:val="both"/>
        <w:rPr>
          <w:rFonts w:cs="Arial"/>
          <w:sz w:val="22"/>
          <w:szCs w:val="22"/>
        </w:rPr>
      </w:pPr>
      <w:r w:rsidRPr="00DF6323">
        <w:rPr>
          <w:rFonts w:cs="Arial"/>
          <w:sz w:val="22"/>
          <w:szCs w:val="22"/>
        </w:rPr>
        <w:t>c) Transportes.</w:t>
      </w:r>
    </w:p>
    <w:p w:rsidR="007B5184" w:rsidRPr="00DF6323" w:rsidRDefault="007B5184" w:rsidP="00DF6323">
      <w:pPr>
        <w:pStyle w:val="Pa6"/>
        <w:ind w:firstLine="340"/>
        <w:jc w:val="both"/>
        <w:rPr>
          <w:rFonts w:cs="Arial"/>
          <w:sz w:val="22"/>
          <w:szCs w:val="22"/>
        </w:rPr>
      </w:pPr>
      <w:r w:rsidRPr="00DF6323">
        <w:rPr>
          <w:rFonts w:cs="Arial"/>
          <w:sz w:val="22"/>
          <w:szCs w:val="22"/>
        </w:rPr>
        <w:t>d) Bienes y servicios a disposición del público.</w:t>
      </w:r>
    </w:p>
    <w:p w:rsidR="007B5184" w:rsidRPr="00DF6323" w:rsidRDefault="007B5184" w:rsidP="00DF6323">
      <w:pPr>
        <w:pStyle w:val="Pa6"/>
        <w:ind w:firstLine="340"/>
        <w:jc w:val="both"/>
        <w:rPr>
          <w:rFonts w:cs="Arial"/>
          <w:sz w:val="22"/>
          <w:szCs w:val="22"/>
        </w:rPr>
      </w:pPr>
      <w:r w:rsidRPr="00DF6323">
        <w:rPr>
          <w:rFonts w:cs="Arial"/>
          <w:sz w:val="22"/>
          <w:szCs w:val="22"/>
        </w:rPr>
        <w:t>e) Relaciones con las administraciones públicas.</w:t>
      </w:r>
    </w:p>
    <w:p w:rsidR="007B5184" w:rsidRPr="00DF6323" w:rsidRDefault="007B5184" w:rsidP="00DF6323">
      <w:pPr>
        <w:pStyle w:val="Pa6"/>
        <w:ind w:firstLine="340"/>
        <w:jc w:val="both"/>
        <w:rPr>
          <w:rFonts w:cs="Arial"/>
          <w:sz w:val="22"/>
          <w:szCs w:val="22"/>
        </w:rPr>
      </w:pPr>
      <w:r w:rsidRPr="00DF6323">
        <w:rPr>
          <w:rFonts w:cs="Arial"/>
          <w:sz w:val="22"/>
          <w:szCs w:val="22"/>
        </w:rPr>
        <w:t>f) Administración de justicia.</w:t>
      </w:r>
    </w:p>
    <w:p w:rsidR="0088477C" w:rsidRPr="00DF6323" w:rsidRDefault="007B5184" w:rsidP="00DF6323">
      <w:pPr>
        <w:pStyle w:val="Pa6"/>
        <w:ind w:firstLine="340"/>
        <w:jc w:val="both"/>
        <w:rPr>
          <w:rFonts w:cs="Arial"/>
          <w:sz w:val="22"/>
          <w:szCs w:val="22"/>
        </w:rPr>
      </w:pPr>
      <w:r w:rsidRPr="00DF6323">
        <w:rPr>
          <w:rFonts w:cs="Arial"/>
          <w:sz w:val="22"/>
          <w:szCs w:val="22"/>
        </w:rPr>
        <w:t xml:space="preserve">g) Patrimonio cultural, de conformidad con lo previsto en la legislación de </w:t>
      </w:r>
      <w:r w:rsidR="00D622CC">
        <w:rPr>
          <w:rFonts w:cs="Arial"/>
          <w:sz w:val="22"/>
          <w:szCs w:val="22"/>
        </w:rPr>
        <w:tab/>
      </w:r>
      <w:r w:rsidRPr="00DF6323">
        <w:rPr>
          <w:rFonts w:cs="Arial"/>
          <w:sz w:val="22"/>
          <w:szCs w:val="22"/>
        </w:rPr>
        <w:t>patrimonio histórico.</w:t>
      </w:r>
    </w:p>
    <w:p w:rsidR="007B5184" w:rsidRPr="00DF6323" w:rsidRDefault="007B5184" w:rsidP="00DF6323">
      <w:pPr>
        <w:pStyle w:val="Pa6"/>
        <w:ind w:firstLine="340"/>
        <w:jc w:val="both"/>
        <w:rPr>
          <w:rFonts w:cs="Arial"/>
          <w:sz w:val="22"/>
          <w:szCs w:val="22"/>
        </w:rPr>
      </w:pPr>
      <w:r w:rsidRPr="00DF6323">
        <w:rPr>
          <w:rFonts w:cs="Arial"/>
          <w:sz w:val="22"/>
          <w:szCs w:val="22"/>
        </w:rPr>
        <w:t>h) Empleo.</w:t>
      </w:r>
    </w:p>
    <w:p w:rsidR="0088477C" w:rsidRPr="00DF6323" w:rsidRDefault="0088477C" w:rsidP="00DF6323">
      <w:pPr>
        <w:jc w:val="both"/>
        <w:rPr>
          <w:rFonts w:ascii="Arial" w:hAnsi="Arial" w:cs="Arial"/>
          <w:sz w:val="22"/>
          <w:szCs w:val="22"/>
        </w:rPr>
      </w:pPr>
    </w:p>
    <w:p w:rsidR="008E72CD" w:rsidRPr="00DF6323" w:rsidRDefault="008E72CD" w:rsidP="00DF632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6323">
        <w:rPr>
          <w:rFonts w:ascii="Arial" w:hAnsi="Arial" w:cs="Arial"/>
          <w:color w:val="000000"/>
          <w:sz w:val="22"/>
          <w:szCs w:val="22"/>
        </w:rPr>
        <w:t xml:space="preserve">El Gobierno, en el plazo de un año desde la entrada en vigor de esta ley, aprobará un </w:t>
      </w:r>
      <w:r w:rsidRPr="00D622CC">
        <w:rPr>
          <w:rFonts w:ascii="Arial" w:hAnsi="Arial" w:cs="Arial"/>
          <w:b/>
          <w:color w:val="000000"/>
          <w:sz w:val="22"/>
          <w:szCs w:val="22"/>
        </w:rPr>
        <w:t>plan nacional de accesibilidad</w:t>
      </w:r>
      <w:r w:rsidRPr="00DF6323">
        <w:rPr>
          <w:rFonts w:ascii="Arial" w:hAnsi="Arial" w:cs="Arial"/>
          <w:color w:val="000000"/>
          <w:sz w:val="22"/>
          <w:szCs w:val="22"/>
        </w:rPr>
        <w:t xml:space="preserve"> para un periodo de nueve años. El plan se desarrollará a través</w:t>
      </w:r>
      <w:r w:rsidR="00D622CC">
        <w:rPr>
          <w:rFonts w:ascii="Arial" w:hAnsi="Arial" w:cs="Arial"/>
          <w:color w:val="000000"/>
          <w:sz w:val="22"/>
          <w:szCs w:val="22"/>
        </w:rPr>
        <w:t xml:space="preserve"> de fases de actuación trienal, con la participación del CERMI</w:t>
      </w:r>
      <w:r w:rsidRPr="00DF6323">
        <w:rPr>
          <w:rFonts w:ascii="Arial" w:hAnsi="Arial" w:cs="Arial"/>
          <w:color w:val="000000"/>
          <w:sz w:val="22"/>
          <w:szCs w:val="22"/>
        </w:rPr>
        <w:t>.</w:t>
      </w:r>
    </w:p>
    <w:p w:rsidR="008E72CD" w:rsidRPr="00DF6323" w:rsidRDefault="008E72CD" w:rsidP="00DF6323">
      <w:pPr>
        <w:jc w:val="both"/>
        <w:rPr>
          <w:rFonts w:ascii="Arial" w:hAnsi="Arial" w:cs="Arial"/>
          <w:sz w:val="22"/>
          <w:szCs w:val="22"/>
        </w:rPr>
      </w:pPr>
    </w:p>
    <w:p w:rsidR="00DF6323" w:rsidRPr="00DF6323" w:rsidRDefault="00DF6323" w:rsidP="00DF632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6323">
        <w:rPr>
          <w:rFonts w:ascii="Arial" w:hAnsi="Arial" w:cs="Arial"/>
          <w:color w:val="000000"/>
          <w:sz w:val="22"/>
          <w:szCs w:val="22"/>
        </w:rPr>
        <w:t xml:space="preserve">- El Gobierno, en el ámbito de sus respectivas competencias, elaborará cuatrienalmente un </w:t>
      </w:r>
      <w:r w:rsidRPr="00DF6323">
        <w:rPr>
          <w:rFonts w:ascii="Arial" w:hAnsi="Arial" w:cs="Arial"/>
          <w:b/>
          <w:color w:val="000000"/>
          <w:sz w:val="22"/>
          <w:szCs w:val="22"/>
        </w:rPr>
        <w:t>plan nacional de prevención de deficiencias y de intensificación de discapacidades.</w:t>
      </w:r>
      <w:r w:rsidRPr="00DF6323">
        <w:rPr>
          <w:rFonts w:ascii="Arial" w:hAnsi="Arial" w:cs="Arial"/>
          <w:color w:val="000000"/>
          <w:sz w:val="22"/>
          <w:szCs w:val="22"/>
        </w:rPr>
        <w:t xml:space="preserve"> El plan se presentará a las Cortes Generales para su conocimiento, y se les informará anualmente de su desarrollo y grado de cumplimiento.</w:t>
      </w:r>
    </w:p>
    <w:p w:rsidR="00DF6323" w:rsidRPr="00DF6323" w:rsidRDefault="00DF6323" w:rsidP="00DF6323">
      <w:pPr>
        <w:jc w:val="both"/>
        <w:rPr>
          <w:rFonts w:ascii="Arial" w:hAnsi="Arial" w:cs="Arial"/>
          <w:sz w:val="22"/>
          <w:szCs w:val="22"/>
        </w:rPr>
      </w:pPr>
    </w:p>
    <w:p w:rsidR="0088477C" w:rsidRPr="00DF6323" w:rsidRDefault="0088477C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- En cuanto a los equipos </w:t>
      </w:r>
      <w:r w:rsidRPr="00DF6323">
        <w:rPr>
          <w:rFonts w:ascii="Arial" w:hAnsi="Arial" w:cs="Arial"/>
          <w:b/>
          <w:bCs/>
          <w:sz w:val="22"/>
          <w:szCs w:val="22"/>
        </w:rPr>
        <w:t>multiprofesionales de calificación y reconocimiento del grado de discapacidad</w:t>
      </w:r>
      <w:r w:rsidRPr="00DF6323">
        <w:rPr>
          <w:rFonts w:ascii="Arial" w:hAnsi="Arial" w:cs="Arial"/>
          <w:sz w:val="22"/>
          <w:szCs w:val="22"/>
        </w:rPr>
        <w:t xml:space="preserve">, además de valorar las limitaciones y barreras a las que se enfrentan a las personas con discapacidad, </w:t>
      </w:r>
      <w:r w:rsidRPr="00DF6323">
        <w:rPr>
          <w:rFonts w:ascii="Arial" w:hAnsi="Arial" w:cs="Arial"/>
          <w:b/>
          <w:bCs/>
          <w:sz w:val="22"/>
          <w:szCs w:val="22"/>
        </w:rPr>
        <w:t>valorarán también sus capacidades y habilidades</w:t>
      </w:r>
      <w:r w:rsidRPr="00DF6323">
        <w:rPr>
          <w:rFonts w:ascii="Arial" w:hAnsi="Arial" w:cs="Arial"/>
          <w:sz w:val="22"/>
          <w:szCs w:val="22"/>
        </w:rPr>
        <w:t>.</w:t>
      </w:r>
    </w:p>
    <w:p w:rsidR="0088477C" w:rsidRPr="00DF6323" w:rsidRDefault="0088477C" w:rsidP="00DF6323">
      <w:pPr>
        <w:jc w:val="both"/>
        <w:rPr>
          <w:rFonts w:ascii="Arial" w:hAnsi="Arial" w:cs="Arial"/>
          <w:sz w:val="22"/>
          <w:szCs w:val="22"/>
        </w:rPr>
      </w:pPr>
    </w:p>
    <w:p w:rsidR="0088477C" w:rsidRPr="00DF6323" w:rsidRDefault="0088477C" w:rsidP="00DF6323">
      <w:pPr>
        <w:jc w:val="both"/>
        <w:rPr>
          <w:rFonts w:ascii="Arial" w:hAnsi="Arial" w:cs="Arial"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 xml:space="preserve">- Finalmente, </w:t>
      </w:r>
      <w:r w:rsidR="00B138F7">
        <w:rPr>
          <w:rFonts w:ascii="Arial" w:hAnsi="Arial" w:cs="Arial"/>
          <w:sz w:val="22"/>
          <w:szCs w:val="22"/>
        </w:rPr>
        <w:t xml:space="preserve">hay que </w:t>
      </w:r>
      <w:r w:rsidRPr="00DF6323">
        <w:rPr>
          <w:rFonts w:ascii="Arial" w:hAnsi="Arial" w:cs="Arial"/>
          <w:sz w:val="22"/>
          <w:szCs w:val="22"/>
        </w:rPr>
        <w:t xml:space="preserve">recordar que la disposición transitoria única reconoce la </w:t>
      </w:r>
      <w:r w:rsidRPr="00DF6323">
        <w:rPr>
          <w:rFonts w:ascii="Arial" w:hAnsi="Arial" w:cs="Arial"/>
          <w:b/>
          <w:sz w:val="22"/>
          <w:szCs w:val="22"/>
        </w:rPr>
        <w:t>efectividad del reconocimiento de las situaciones vigentes del subsidio de garantía de ingresos mínimos y por ayuda de tercera persona</w:t>
      </w:r>
      <w:r w:rsidRPr="00DF6323">
        <w:rPr>
          <w:rFonts w:ascii="Arial" w:hAnsi="Arial" w:cs="Arial"/>
          <w:sz w:val="22"/>
          <w:szCs w:val="22"/>
        </w:rPr>
        <w:t>, suprimidos por legislación posterior a la LISMI</w:t>
      </w:r>
      <w:r w:rsidR="00DF6323" w:rsidRPr="00DF6323">
        <w:rPr>
          <w:rFonts w:ascii="Arial" w:hAnsi="Arial" w:cs="Arial"/>
          <w:sz w:val="22"/>
          <w:szCs w:val="22"/>
        </w:rPr>
        <w:t>.</w:t>
      </w:r>
    </w:p>
    <w:p w:rsidR="00DF6323" w:rsidRPr="00DF6323" w:rsidRDefault="00DF6323">
      <w:pPr>
        <w:rPr>
          <w:rFonts w:ascii="Arial" w:hAnsi="Arial" w:cs="Arial"/>
          <w:sz w:val="22"/>
          <w:szCs w:val="22"/>
        </w:rPr>
      </w:pPr>
    </w:p>
    <w:p w:rsidR="00330002" w:rsidRPr="00501DB8" w:rsidRDefault="00DF6323" w:rsidP="00501DB8">
      <w:pPr>
        <w:jc w:val="right"/>
        <w:rPr>
          <w:rFonts w:ascii="Arial" w:hAnsi="Arial" w:cs="Arial"/>
          <w:i/>
          <w:sz w:val="22"/>
          <w:szCs w:val="22"/>
        </w:rPr>
      </w:pPr>
      <w:r w:rsidRPr="00DF6323">
        <w:rPr>
          <w:rFonts w:ascii="Arial" w:hAnsi="Arial" w:cs="Arial"/>
          <w:sz w:val="22"/>
          <w:szCs w:val="22"/>
        </w:rPr>
        <w:tab/>
      </w:r>
      <w:r w:rsidRPr="00DF6323">
        <w:rPr>
          <w:rFonts w:ascii="Arial" w:hAnsi="Arial" w:cs="Arial"/>
          <w:sz w:val="22"/>
          <w:szCs w:val="22"/>
        </w:rPr>
        <w:tab/>
      </w:r>
      <w:r w:rsidR="00330002" w:rsidRPr="00501DB8">
        <w:rPr>
          <w:rFonts w:ascii="Arial" w:hAnsi="Arial" w:cs="Arial"/>
          <w:i/>
          <w:sz w:val="22"/>
          <w:szCs w:val="22"/>
        </w:rPr>
        <w:t>Director de los Servicios Jurídicos del CERMI</w:t>
      </w:r>
    </w:p>
    <w:p w:rsidR="008C5D84" w:rsidRPr="00501DB8" w:rsidRDefault="008C5D84" w:rsidP="008C5D84">
      <w:pPr>
        <w:jc w:val="right"/>
        <w:rPr>
          <w:rFonts w:ascii="Arial" w:hAnsi="Arial" w:cs="Arial"/>
          <w:i/>
          <w:sz w:val="22"/>
          <w:szCs w:val="22"/>
        </w:rPr>
      </w:pPr>
      <w:r w:rsidRPr="00501DB8">
        <w:rPr>
          <w:rFonts w:ascii="Arial" w:hAnsi="Arial" w:cs="Arial"/>
          <w:i/>
          <w:sz w:val="22"/>
          <w:szCs w:val="22"/>
        </w:rPr>
        <w:t>Dr. Miguel Ángel Cabra de Luna</w:t>
      </w:r>
    </w:p>
    <w:p w:rsidR="00501DB8" w:rsidRPr="00501DB8" w:rsidRDefault="00501DB8" w:rsidP="00661EF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30002" w:rsidRPr="00DF6323" w:rsidRDefault="00661EF6" w:rsidP="00501DB8">
      <w:pPr>
        <w:jc w:val="center"/>
        <w:rPr>
          <w:rFonts w:ascii="Arial" w:hAnsi="Arial" w:cs="Arial"/>
          <w:sz w:val="22"/>
          <w:szCs w:val="22"/>
        </w:rPr>
      </w:pPr>
      <w:r w:rsidRPr="00661EF6">
        <w:rPr>
          <w:rFonts w:ascii="Arial" w:hAnsi="Arial" w:cs="Arial"/>
          <w:b/>
          <w:sz w:val="22"/>
          <w:szCs w:val="22"/>
        </w:rPr>
        <w:t>CERMI</w:t>
      </w:r>
      <w:r w:rsidR="00501DB8">
        <w:rPr>
          <w:rFonts w:ascii="Arial" w:hAnsi="Arial" w:cs="Arial"/>
          <w:b/>
          <w:sz w:val="22"/>
          <w:szCs w:val="22"/>
        </w:rPr>
        <w:t xml:space="preserve"> - </w:t>
      </w:r>
      <w:hyperlink r:id="rId11" w:history="1">
        <w:r w:rsidRPr="00661EF6">
          <w:rPr>
            <w:rStyle w:val="Hipervnculo"/>
            <w:rFonts w:ascii="Arial" w:hAnsi="Arial" w:cs="Arial"/>
            <w:b/>
            <w:sz w:val="22"/>
            <w:szCs w:val="22"/>
          </w:rPr>
          <w:t>www.cermi.es</w:t>
        </w:r>
      </w:hyperlink>
    </w:p>
    <w:sectPr w:rsidR="00330002" w:rsidRPr="00DF6323"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3F" w:rsidRDefault="00F6363F">
      <w:r>
        <w:separator/>
      </w:r>
    </w:p>
  </w:endnote>
  <w:endnote w:type="continuationSeparator" w:id="1">
    <w:p w:rsidR="00F6363F" w:rsidRDefault="00F6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F7" w:rsidRDefault="00B138F7" w:rsidP="005753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38F7" w:rsidRDefault="00B138F7" w:rsidP="00B138F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F7" w:rsidRDefault="00B138F7" w:rsidP="005753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3A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38F7" w:rsidRDefault="00B138F7" w:rsidP="00B138F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3F" w:rsidRDefault="00F6363F">
      <w:r>
        <w:separator/>
      </w:r>
    </w:p>
  </w:footnote>
  <w:footnote w:type="continuationSeparator" w:id="1">
    <w:p w:rsidR="00F6363F" w:rsidRDefault="00F63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3042"/>
    <w:multiLevelType w:val="hybridMultilevel"/>
    <w:tmpl w:val="29807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929"/>
    <w:rsid w:val="0014344E"/>
    <w:rsid w:val="001A4E34"/>
    <w:rsid w:val="001D353E"/>
    <w:rsid w:val="001E517C"/>
    <w:rsid w:val="002F09E3"/>
    <w:rsid w:val="00330002"/>
    <w:rsid w:val="00370929"/>
    <w:rsid w:val="004569D9"/>
    <w:rsid w:val="00501DB8"/>
    <w:rsid w:val="00575347"/>
    <w:rsid w:val="00603AF9"/>
    <w:rsid w:val="00661EF6"/>
    <w:rsid w:val="006635F4"/>
    <w:rsid w:val="006F5C9B"/>
    <w:rsid w:val="007B5184"/>
    <w:rsid w:val="00846E70"/>
    <w:rsid w:val="0088477C"/>
    <w:rsid w:val="008C5D84"/>
    <w:rsid w:val="008E72CD"/>
    <w:rsid w:val="00A90C3F"/>
    <w:rsid w:val="00B138F7"/>
    <w:rsid w:val="00C73A4D"/>
    <w:rsid w:val="00D548C4"/>
    <w:rsid w:val="00D622CC"/>
    <w:rsid w:val="00DC73FF"/>
    <w:rsid w:val="00DF6323"/>
    <w:rsid w:val="00E16651"/>
    <w:rsid w:val="00F6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166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7B5184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7B5184"/>
    <w:pPr>
      <w:spacing w:line="201" w:lineRule="atLeast"/>
    </w:pPr>
    <w:rPr>
      <w:rFonts w:cs="Times New Roman"/>
      <w:color w:val="auto"/>
    </w:rPr>
  </w:style>
  <w:style w:type="paragraph" w:styleId="Piedepgina">
    <w:name w:val="footer"/>
    <w:basedOn w:val="Normal"/>
    <w:rsid w:val="00B138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138F7"/>
  </w:style>
  <w:style w:type="character" w:styleId="Hipervnculo">
    <w:name w:val="Hyperlink"/>
    <w:basedOn w:val="Fuentedeprrafopredeter"/>
    <w:rsid w:val="00661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rmi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B77836-DD18-4F42-922C-557281580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AE84CD-8DD7-4E66-9E61-475302A8B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5B6AC-BF7C-4A8E-ADCD-1328E9E3BE1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 DECRETO LEGISLATIVO 1/2013, DE 29 DE NOVIEMBRE, POR EL QUE SE APRUEBA EL TEXTO REFUNDIDO DE LA LEY GENERAL DE DERECHOS DE LAS PERSONAS CON DISCAPACIDAD Y DE SU INCLUSIÓN SOCIAL</vt:lpstr>
    </vt:vector>
  </TitlesOfParts>
  <Company>Hewlett-Packard Company</Company>
  <LinksUpToDate>false</LinksUpToDate>
  <CharactersWithSpaces>9257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DECRETO LEGISLATIVO 1/2013, DE 29 DE NOVIEMBRE, POR EL QUE SE APRUEBA EL TEXTO REFUNDIDO DE LA LEY GENERAL DE DERECHOS DE LAS PERSONAS CON DISCAPACIDAD Y DE SU INCLUSIÓN SOCIAL</dc:title>
  <dc:subject/>
  <dc:creator>LCPB</dc:creator>
  <cp:keywords/>
  <cp:lastModifiedBy>babella.svm</cp:lastModifiedBy>
  <cp:revision>2</cp:revision>
  <dcterms:created xsi:type="dcterms:W3CDTF">2013-12-23T12:15:00Z</dcterms:created>
  <dcterms:modified xsi:type="dcterms:W3CDTF">2013-12-23T12:15:00Z</dcterms:modified>
</cp:coreProperties>
</file>