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35" w:rsidRDefault="00BC723F" w:rsidP="00635835">
      <w:pPr>
        <w:pStyle w:val="NormalWeb"/>
        <w:jc w:val="center"/>
        <w:rPr>
          <w:rFonts w:ascii="Georgia" w:hAnsi="Georgia"/>
          <w:color w:val="330B00"/>
          <w:sz w:val="28"/>
          <w:szCs w:val="28"/>
        </w:rPr>
      </w:pPr>
      <w:r>
        <w:rPr>
          <w:rFonts w:ascii="Georgia" w:hAnsi="Georgia"/>
          <w:noProof/>
          <w:color w:val="330B00"/>
          <w:sz w:val="28"/>
          <w:szCs w:val="28"/>
        </w:rPr>
        <w:drawing>
          <wp:inline distT="0" distB="0" distL="0" distR="0">
            <wp:extent cx="1181100" cy="8001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835" w:rsidRDefault="00635835" w:rsidP="00635835">
      <w:pPr>
        <w:spacing w:after="200" w:line="320" w:lineRule="atLeast"/>
        <w:jc w:val="center"/>
        <w:rPr>
          <w:color w:val="330B00"/>
        </w:rPr>
      </w:pPr>
      <w:r>
        <w:rPr>
          <w:rFonts w:ascii="Arial" w:hAnsi="Arial" w:cs="Arial"/>
          <w:color w:val="000000"/>
          <w:lang w:val="es-ES_tradnl"/>
        </w:rPr>
        <w:t>Luis Cayo Pérez Bueno, presidente del Comité Español de Representantes de Personas con Discapacidad (CERMI), se complace en invitarle al acto de presentación de la obra colectiva</w:t>
      </w:r>
    </w:p>
    <w:p w:rsidR="00635835" w:rsidRDefault="00635835" w:rsidP="00635835">
      <w:pPr>
        <w:pStyle w:val="Sinespaciado"/>
        <w:spacing w:before="0" w:beforeAutospacing="0" w:after="0" w:afterAutospacing="0"/>
        <w:jc w:val="center"/>
        <w:rPr>
          <w:rFonts w:ascii="Georgia" w:hAnsi="Georgia"/>
          <w:color w:val="330B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s-ES_tradnl"/>
        </w:rPr>
        <w:t>Protección social: Seguridad Social y Discapacidad.</w:t>
      </w:r>
    </w:p>
    <w:p w:rsidR="00635835" w:rsidRDefault="00635835" w:rsidP="00635835">
      <w:pPr>
        <w:pStyle w:val="Sinespaciado"/>
        <w:spacing w:before="0" w:beforeAutospacing="0" w:after="0" w:afterAutospacing="0"/>
        <w:jc w:val="center"/>
        <w:rPr>
          <w:rFonts w:ascii="Georgia" w:hAnsi="Georgia"/>
          <w:color w:val="330B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s-ES_tradnl"/>
        </w:rPr>
        <w:t>Estudios en homenaje a Adolfo Jiménez</w:t>
      </w:r>
    </w:p>
    <w:p w:rsidR="00635835" w:rsidRDefault="00635835" w:rsidP="00635835">
      <w:pPr>
        <w:pStyle w:val="Sinespaciado"/>
        <w:spacing w:before="0" w:beforeAutospacing="0" w:after="0" w:afterAutospacing="0"/>
        <w:jc w:val="center"/>
        <w:rPr>
          <w:rFonts w:ascii="Georgia" w:hAnsi="Georgia"/>
          <w:color w:val="330B00"/>
          <w:sz w:val="28"/>
          <w:szCs w:val="28"/>
        </w:rPr>
      </w:pPr>
      <w:r>
        <w:rPr>
          <w:rFonts w:ascii="Georgia" w:hAnsi="Georgia"/>
          <w:color w:val="330B00"/>
          <w:sz w:val="28"/>
          <w:szCs w:val="28"/>
        </w:rPr>
        <w:t> </w:t>
      </w:r>
    </w:p>
    <w:p w:rsidR="00635835" w:rsidRDefault="00BC723F" w:rsidP="00635835">
      <w:pPr>
        <w:pStyle w:val="NormalWeb"/>
        <w:jc w:val="center"/>
        <w:rPr>
          <w:rFonts w:ascii="Georgia" w:hAnsi="Georgia"/>
          <w:color w:val="330B00"/>
          <w:sz w:val="28"/>
          <w:szCs w:val="28"/>
        </w:rPr>
      </w:pPr>
      <w:r>
        <w:rPr>
          <w:rFonts w:ascii="Georgia" w:hAnsi="Georgia"/>
          <w:noProof/>
          <w:color w:val="330B00"/>
          <w:sz w:val="28"/>
          <w:szCs w:val="28"/>
        </w:rPr>
        <w:drawing>
          <wp:inline distT="0" distB="0" distL="0" distR="0">
            <wp:extent cx="1276350" cy="161925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835" w:rsidRDefault="00635835" w:rsidP="00635835">
      <w:pPr>
        <w:pStyle w:val="Sinespaciado"/>
        <w:spacing w:before="0" w:beforeAutospacing="0" w:after="0" w:afterAutospacing="0"/>
        <w:jc w:val="center"/>
        <w:rPr>
          <w:rFonts w:ascii="Georgia" w:hAnsi="Georgia"/>
          <w:color w:val="330B00"/>
          <w:sz w:val="28"/>
          <w:szCs w:val="28"/>
        </w:rPr>
      </w:pPr>
      <w:r>
        <w:rPr>
          <w:rFonts w:ascii="Georgia" w:hAnsi="Georgia"/>
          <w:color w:val="330B00"/>
          <w:sz w:val="28"/>
          <w:szCs w:val="28"/>
        </w:rPr>
        <w:t> </w:t>
      </w:r>
    </w:p>
    <w:p w:rsidR="00635835" w:rsidRDefault="00635835" w:rsidP="00635835">
      <w:pPr>
        <w:pStyle w:val="Sinespaciado"/>
        <w:spacing w:before="0" w:beforeAutospacing="0" w:after="0" w:afterAutospacing="0"/>
        <w:jc w:val="center"/>
        <w:rPr>
          <w:rFonts w:ascii="Georgia" w:hAnsi="Georgia"/>
          <w:color w:val="330B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es-ES_tradnl"/>
        </w:rPr>
        <w:t xml:space="preserve">La presentación tendrá lugar el próximo día 3 de julio de 2014, jueves, </w:t>
      </w:r>
    </w:p>
    <w:p w:rsidR="00635835" w:rsidRDefault="00635835" w:rsidP="00635835">
      <w:pPr>
        <w:pStyle w:val="Sinespaciado"/>
        <w:spacing w:before="0" w:beforeAutospacing="0" w:after="0" w:afterAutospacing="0"/>
        <w:jc w:val="center"/>
        <w:rPr>
          <w:rFonts w:ascii="Georgia" w:hAnsi="Georgia"/>
          <w:color w:val="330B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es-ES_tradnl"/>
        </w:rPr>
        <w:t xml:space="preserve">a las 12,00 horas, en el Conservatorio de la Secretaría General Iberoamericana (SEGIB), </w:t>
      </w:r>
    </w:p>
    <w:p w:rsidR="00635835" w:rsidRDefault="00635835" w:rsidP="00635835">
      <w:pPr>
        <w:pStyle w:val="Sinespaciado"/>
        <w:spacing w:before="0" w:beforeAutospacing="0" w:after="0" w:afterAutospacing="0"/>
        <w:jc w:val="center"/>
        <w:rPr>
          <w:rFonts w:ascii="Georgia" w:hAnsi="Georgia"/>
          <w:color w:val="330B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es-ES_tradnl"/>
        </w:rPr>
        <w:t>sita en el Paseo de Recoletos, 8 de Madrid.</w:t>
      </w:r>
    </w:p>
    <w:p w:rsidR="00635835" w:rsidRDefault="00635835" w:rsidP="00635835">
      <w:pPr>
        <w:pStyle w:val="Sinespaciado"/>
        <w:spacing w:before="0" w:beforeAutospacing="0" w:after="0" w:afterAutospacing="0"/>
        <w:rPr>
          <w:rFonts w:ascii="Georgia" w:hAnsi="Georgia"/>
          <w:color w:val="330B00"/>
          <w:sz w:val="28"/>
          <w:szCs w:val="28"/>
        </w:rPr>
      </w:pPr>
      <w:r>
        <w:rPr>
          <w:rFonts w:ascii="Georgia" w:hAnsi="Georgia"/>
          <w:color w:val="330B00"/>
          <w:sz w:val="28"/>
          <w:szCs w:val="28"/>
        </w:rPr>
        <w:t> </w:t>
      </w:r>
    </w:p>
    <w:p w:rsidR="001D54C3" w:rsidRDefault="00BC723F" w:rsidP="007E7A25">
      <w:pPr>
        <w:pStyle w:val="Sinespaciado"/>
        <w:spacing w:before="0" w:beforeAutospacing="0" w:after="0" w:afterAutospacing="0"/>
        <w:jc w:val="right"/>
      </w:pPr>
      <w:r>
        <w:rPr>
          <w:rFonts w:ascii="Arial" w:hAnsi="Arial" w:cs="Arial"/>
          <w:i/>
          <w:iCs/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111125</wp:posOffset>
            </wp:positionV>
            <wp:extent cx="2114550" cy="762000"/>
            <wp:effectExtent l="0" t="0" r="0" b="0"/>
            <wp:wrapSquare wrapText="bothSides"/>
            <wp:docPr id="3" name="Imagen 1" descr="C:\Users\Mperez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perez\Desktop\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835"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  <w:t xml:space="preserve">Se ruega confirmación: </w:t>
      </w:r>
      <w:hyperlink r:id="rId10" w:history="1">
        <w:r w:rsidR="00635835">
          <w:rPr>
            <w:rStyle w:val="Hipervnculo"/>
            <w:rFonts w:ascii="Arial" w:hAnsi="Arial" w:cs="Arial"/>
            <w:i/>
            <w:iCs/>
            <w:sz w:val="22"/>
            <w:szCs w:val="22"/>
            <w:lang w:val="es-ES_tradnl"/>
          </w:rPr>
          <w:t>cermi@cermi.es</w:t>
        </w:r>
      </w:hyperlink>
      <w:bookmarkStart w:id="0" w:name="_GoBack"/>
      <w:bookmarkEnd w:id="0"/>
    </w:p>
    <w:sectPr w:rsidR="001D54C3" w:rsidSect="007E7A2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635835"/>
    <w:rsid w:val="001D54C3"/>
    <w:rsid w:val="00635835"/>
    <w:rsid w:val="007E7A25"/>
    <w:rsid w:val="00BC723F"/>
    <w:rsid w:val="00CB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35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358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5835"/>
    <w:pPr>
      <w:spacing w:before="100" w:beforeAutospacing="1" w:after="100" w:afterAutospacing="1"/>
    </w:pPr>
  </w:style>
  <w:style w:type="paragraph" w:styleId="Sinespaciado">
    <w:name w:val="No Spacing"/>
    <w:basedOn w:val="Normal"/>
    <w:uiPriority w:val="1"/>
    <w:qFormat/>
    <w:rsid w:val="0063583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58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835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ermi@cermi.es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FB15D7A-3796-444E-8A5E-7CF70061C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75410-6EA3-40C6-B799-1842AB964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5B6C549-37BA-459D-87FF-E58AF3F8662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Links>
    <vt:vector size="6" baseType="variant">
      <vt:variant>
        <vt:i4>458788</vt:i4>
      </vt:variant>
      <vt:variant>
        <vt:i4>6</vt:i4>
      </vt:variant>
      <vt:variant>
        <vt:i4>0</vt:i4>
      </vt:variant>
      <vt:variant>
        <vt:i4>5</vt:i4>
      </vt:variant>
      <vt:variant>
        <vt:lpwstr>mailto:cermi@cermi.es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Fernandez</dc:creator>
  <cp:keywords/>
  <cp:lastModifiedBy>babella.svm</cp:lastModifiedBy>
  <cp:revision>2</cp:revision>
  <dcterms:created xsi:type="dcterms:W3CDTF">2014-06-11T09:44:00Z</dcterms:created>
  <dcterms:modified xsi:type="dcterms:W3CDTF">2014-06-11T09:44:00Z</dcterms:modified>
</cp:coreProperties>
</file>