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78" w:rsidRPr="00D06278" w:rsidRDefault="00BD0841" w:rsidP="006E5B71">
      <w:pPr>
        <w:jc w:val="center"/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bCs/>
          <w:smallCaps/>
          <w:noProof/>
          <w:spacing w:val="5"/>
          <w:sz w:val="24"/>
          <w:szCs w:val="24"/>
          <w:lang w:eastAsia="es-ES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DD" w:rsidRDefault="00E238DE" w:rsidP="006E5B71">
      <w:pPr>
        <w:pBdr>
          <w:bottom w:val="single" w:sz="12" w:space="1" w:color="auto"/>
        </w:pBdr>
        <w:jc w:val="center"/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</w:pPr>
      <w:r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APORTACIONES A</w:t>
      </w:r>
      <w:r w:rsidR="00B41038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EC0E09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L</w:t>
      </w:r>
      <w:r w:rsidR="00B41038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OS</w:t>
      </w:r>
      <w:r w:rsidR="00EC0E09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 xml:space="preserve"> PROGRAMA</w:t>
      </w:r>
      <w:r w:rsidR="00B41038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S</w:t>
      </w:r>
      <w:r w:rsidR="00EC0E09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 xml:space="preserve"> OPERATIVO</w:t>
      </w:r>
      <w:r w:rsidR="00B41038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S</w:t>
      </w:r>
      <w:r w:rsidR="00EC0E09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 xml:space="preserve"> PLURIRREGIONAL</w:t>
      </w:r>
      <w:r w:rsidR="00B41038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ES</w:t>
      </w:r>
      <w:r w:rsidR="00EC0E09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86960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“</w:t>
      </w:r>
      <w:r w:rsidR="00EC0E09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CRECIMIENTO INTELIGENTE</w:t>
      </w:r>
      <w:r w:rsidR="00B86960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”  Y “CRECIMIENTO SOSTENIBLE”</w:t>
      </w:r>
    </w:p>
    <w:p w:rsidR="00E238DE" w:rsidRPr="00D06278" w:rsidRDefault="00E238DE" w:rsidP="00E238DE">
      <w:pPr>
        <w:jc w:val="center"/>
        <w:rPr>
          <w:rFonts w:ascii="Arial" w:hAnsi="Arial" w:cs="Arial"/>
          <w:bCs/>
          <w:caps/>
          <w:sz w:val="24"/>
          <w:szCs w:val="24"/>
        </w:rPr>
      </w:pPr>
    </w:p>
    <w:p w:rsidR="001E0FA2" w:rsidRPr="00D06278" w:rsidRDefault="004E7005" w:rsidP="004E7005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La Administración General del Estado está desarrollando los Programas Operativos (P.O) plurirregionales  denominados </w:t>
      </w:r>
      <w:r w:rsidRPr="00D06278">
        <w:rPr>
          <w:rFonts w:ascii="Arial" w:hAnsi="Arial" w:cs="Arial"/>
          <w:i/>
          <w:sz w:val="24"/>
          <w:szCs w:val="24"/>
        </w:rPr>
        <w:t>"P</w:t>
      </w:r>
      <w:r w:rsidR="002D7AF3" w:rsidRPr="00D06278">
        <w:rPr>
          <w:rFonts w:ascii="Arial" w:hAnsi="Arial" w:cs="Arial"/>
          <w:i/>
          <w:sz w:val="24"/>
          <w:szCs w:val="24"/>
        </w:rPr>
        <w:t>.</w:t>
      </w:r>
      <w:r w:rsidRPr="00D06278">
        <w:rPr>
          <w:rFonts w:ascii="Arial" w:hAnsi="Arial" w:cs="Arial"/>
          <w:i/>
          <w:sz w:val="24"/>
          <w:szCs w:val="24"/>
        </w:rPr>
        <w:t>O de Crecimiento Sostenible"</w:t>
      </w:r>
      <w:r w:rsidRPr="00D06278">
        <w:rPr>
          <w:rFonts w:ascii="Arial" w:hAnsi="Arial" w:cs="Arial"/>
          <w:sz w:val="24"/>
          <w:szCs w:val="24"/>
        </w:rPr>
        <w:t xml:space="preserve"> y </w:t>
      </w:r>
      <w:r w:rsidRPr="00D06278">
        <w:rPr>
          <w:rFonts w:ascii="Arial" w:hAnsi="Arial" w:cs="Arial"/>
          <w:i/>
          <w:sz w:val="24"/>
          <w:szCs w:val="24"/>
        </w:rPr>
        <w:t>“P</w:t>
      </w:r>
      <w:r w:rsidR="002D7AF3" w:rsidRPr="00D06278">
        <w:rPr>
          <w:rFonts w:ascii="Arial" w:hAnsi="Arial" w:cs="Arial"/>
          <w:i/>
          <w:sz w:val="24"/>
          <w:szCs w:val="24"/>
        </w:rPr>
        <w:t>.</w:t>
      </w:r>
      <w:r w:rsidRPr="00D06278">
        <w:rPr>
          <w:rFonts w:ascii="Arial" w:hAnsi="Arial" w:cs="Arial"/>
          <w:i/>
          <w:sz w:val="24"/>
          <w:szCs w:val="24"/>
        </w:rPr>
        <w:t>O de Crecimiento Inteligente”</w:t>
      </w:r>
      <w:r w:rsidRPr="00D06278">
        <w:rPr>
          <w:rFonts w:ascii="Arial" w:hAnsi="Arial" w:cs="Arial"/>
          <w:sz w:val="24"/>
          <w:szCs w:val="24"/>
        </w:rPr>
        <w:t>. La elaboración de estos P</w:t>
      </w:r>
      <w:r w:rsidR="002D7AF3" w:rsidRPr="00D06278">
        <w:rPr>
          <w:rFonts w:ascii="Arial" w:hAnsi="Arial" w:cs="Arial"/>
          <w:sz w:val="24"/>
          <w:szCs w:val="24"/>
        </w:rPr>
        <w:t>.</w:t>
      </w:r>
      <w:r w:rsidRPr="00D06278">
        <w:rPr>
          <w:rFonts w:ascii="Arial" w:hAnsi="Arial" w:cs="Arial"/>
          <w:sz w:val="24"/>
          <w:szCs w:val="24"/>
        </w:rPr>
        <w:t xml:space="preserve">O debe desarrollarse dando cumplimiento al Principio de Partenariado, a través de un proceso participativo con los agentes más representativos de cada uno de los ámbitos.  </w:t>
      </w:r>
    </w:p>
    <w:p w:rsidR="004E7005" w:rsidRPr="00D06278" w:rsidRDefault="004E7005" w:rsidP="004E7005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Por ello</w:t>
      </w:r>
      <w:r w:rsidR="001E0FA2" w:rsidRPr="00D06278">
        <w:rPr>
          <w:rFonts w:ascii="Arial" w:hAnsi="Arial" w:cs="Arial"/>
          <w:sz w:val="24"/>
          <w:szCs w:val="24"/>
        </w:rPr>
        <w:t>,</w:t>
      </w:r>
      <w:r w:rsidRPr="00D06278">
        <w:rPr>
          <w:rFonts w:ascii="Arial" w:hAnsi="Arial" w:cs="Arial"/>
          <w:sz w:val="24"/>
          <w:szCs w:val="24"/>
        </w:rPr>
        <w:t xml:space="preserve"> con f</w:t>
      </w:r>
      <w:r w:rsidR="00105958" w:rsidRPr="00D06278">
        <w:rPr>
          <w:rFonts w:ascii="Arial" w:hAnsi="Arial" w:cs="Arial"/>
          <w:sz w:val="24"/>
          <w:szCs w:val="24"/>
        </w:rPr>
        <w:t>echa 6</w:t>
      </w:r>
      <w:r w:rsidRPr="00D06278">
        <w:rPr>
          <w:rFonts w:ascii="Arial" w:hAnsi="Arial" w:cs="Arial"/>
          <w:sz w:val="24"/>
          <w:szCs w:val="24"/>
        </w:rPr>
        <w:t xml:space="preserve"> de junio de 2014</w:t>
      </w:r>
      <w:r w:rsidR="001E0FA2" w:rsidRPr="00D06278">
        <w:rPr>
          <w:rFonts w:ascii="Arial" w:hAnsi="Arial" w:cs="Arial"/>
          <w:sz w:val="24"/>
          <w:szCs w:val="24"/>
        </w:rPr>
        <w:t>, se celebró</w:t>
      </w:r>
      <w:r w:rsidRPr="00D06278">
        <w:rPr>
          <w:rFonts w:ascii="Arial" w:hAnsi="Arial" w:cs="Arial"/>
          <w:sz w:val="24"/>
          <w:szCs w:val="24"/>
        </w:rPr>
        <w:t xml:space="preserve"> en el Ministerio de Hacienda y Administraciones P</w:t>
      </w:r>
      <w:r w:rsidR="001E0FA2" w:rsidRPr="00D06278">
        <w:rPr>
          <w:rFonts w:ascii="Arial" w:hAnsi="Arial" w:cs="Arial"/>
          <w:sz w:val="24"/>
          <w:szCs w:val="24"/>
        </w:rPr>
        <w:t xml:space="preserve">úblicas </w:t>
      </w:r>
      <w:r w:rsidRPr="00D06278">
        <w:rPr>
          <w:rFonts w:ascii="Arial" w:hAnsi="Arial" w:cs="Arial"/>
          <w:sz w:val="24"/>
          <w:szCs w:val="24"/>
        </w:rPr>
        <w:t>una reunión con el objeto de presentar ambos P.O a los agentes más representativos y se le</w:t>
      </w:r>
      <w:r w:rsidR="001E0FA2" w:rsidRPr="00D06278">
        <w:rPr>
          <w:rFonts w:ascii="Arial" w:hAnsi="Arial" w:cs="Arial"/>
          <w:sz w:val="24"/>
          <w:szCs w:val="24"/>
        </w:rPr>
        <w:t>s</w:t>
      </w:r>
      <w:r w:rsidRPr="00D06278">
        <w:rPr>
          <w:rFonts w:ascii="Arial" w:hAnsi="Arial" w:cs="Arial"/>
          <w:sz w:val="24"/>
          <w:szCs w:val="24"/>
        </w:rPr>
        <w:t xml:space="preserve"> invitó a realizar aportaciones a fin de </w:t>
      </w:r>
      <w:r w:rsidR="00B86960" w:rsidRPr="00D06278">
        <w:rPr>
          <w:rFonts w:ascii="Arial" w:hAnsi="Arial" w:cs="Arial"/>
          <w:sz w:val="24"/>
          <w:szCs w:val="24"/>
        </w:rPr>
        <w:t>enriquecer</w:t>
      </w:r>
      <w:r w:rsidRPr="00D06278">
        <w:rPr>
          <w:rFonts w:ascii="Arial" w:hAnsi="Arial" w:cs="Arial"/>
          <w:sz w:val="24"/>
          <w:szCs w:val="24"/>
        </w:rPr>
        <w:t xml:space="preserve"> el </w:t>
      </w:r>
      <w:r w:rsidR="00B86960" w:rsidRPr="00D06278">
        <w:rPr>
          <w:rFonts w:ascii="Arial" w:hAnsi="Arial" w:cs="Arial"/>
          <w:sz w:val="24"/>
          <w:szCs w:val="24"/>
        </w:rPr>
        <w:t>documento</w:t>
      </w:r>
      <w:r w:rsidRPr="00D06278">
        <w:rPr>
          <w:rFonts w:ascii="Arial" w:hAnsi="Arial" w:cs="Arial"/>
          <w:sz w:val="24"/>
          <w:szCs w:val="24"/>
        </w:rPr>
        <w:t>. La finalidad es que los P</w:t>
      </w:r>
      <w:r w:rsidR="00ED4BCC" w:rsidRPr="00D06278">
        <w:rPr>
          <w:rFonts w:ascii="Arial" w:hAnsi="Arial" w:cs="Arial"/>
          <w:sz w:val="24"/>
          <w:szCs w:val="24"/>
        </w:rPr>
        <w:t>.</w:t>
      </w:r>
      <w:r w:rsidRPr="00D06278">
        <w:rPr>
          <w:rFonts w:ascii="Arial" w:hAnsi="Arial" w:cs="Arial"/>
          <w:sz w:val="24"/>
          <w:szCs w:val="24"/>
        </w:rPr>
        <w:t xml:space="preserve">O respondan de forma eficiente a los retos más relevantes de cada sector y en definitiva, de los ciudadanos y la sociedad, por ello </w:t>
      </w:r>
      <w:r w:rsidR="00B06224">
        <w:rPr>
          <w:rFonts w:ascii="Arial" w:hAnsi="Arial" w:cs="Arial"/>
          <w:sz w:val="24"/>
          <w:szCs w:val="24"/>
        </w:rPr>
        <w:t xml:space="preserve">CERMI </w:t>
      </w:r>
      <w:r w:rsidRPr="00D06278">
        <w:rPr>
          <w:rFonts w:ascii="Arial" w:hAnsi="Arial" w:cs="Arial"/>
          <w:sz w:val="24"/>
          <w:szCs w:val="24"/>
        </w:rPr>
        <w:t xml:space="preserve">realiza las siguientes aportaciones: </w:t>
      </w:r>
    </w:p>
    <w:p w:rsidR="00C220E3" w:rsidRPr="00D06278" w:rsidRDefault="00D32CB1" w:rsidP="00C220E3">
      <w:pPr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</w:pPr>
      <w:r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APORTACIONES</w:t>
      </w:r>
    </w:p>
    <w:p w:rsidR="00DC7F88" w:rsidRPr="00D06278" w:rsidRDefault="00DC7F88" w:rsidP="00DC7F88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Estas aportaciones son matices en la redacción de Prio</w:t>
      </w:r>
      <w:r w:rsidR="00F64A5C" w:rsidRPr="00D06278">
        <w:rPr>
          <w:rFonts w:ascii="Arial" w:hAnsi="Arial" w:cs="Arial"/>
          <w:sz w:val="24"/>
          <w:szCs w:val="24"/>
        </w:rPr>
        <w:t>ridad de Inversión y Objetivos E</w:t>
      </w:r>
      <w:r w:rsidRPr="00D06278">
        <w:rPr>
          <w:rFonts w:ascii="Arial" w:hAnsi="Arial" w:cs="Arial"/>
          <w:sz w:val="24"/>
          <w:szCs w:val="24"/>
        </w:rPr>
        <w:t xml:space="preserve">specíficos incluidos </w:t>
      </w:r>
      <w:r w:rsidR="009D7FA6" w:rsidRPr="00D06278">
        <w:rPr>
          <w:rFonts w:ascii="Arial" w:hAnsi="Arial" w:cs="Arial"/>
          <w:sz w:val="24"/>
          <w:szCs w:val="24"/>
        </w:rPr>
        <w:t xml:space="preserve">en el borrador del </w:t>
      </w:r>
      <w:r w:rsidR="00CB5EAE" w:rsidRPr="00D06278">
        <w:rPr>
          <w:rFonts w:ascii="Arial" w:hAnsi="Arial" w:cs="Arial"/>
          <w:sz w:val="24"/>
          <w:szCs w:val="24"/>
        </w:rPr>
        <w:t>“</w:t>
      </w:r>
      <w:r w:rsidR="009D7FA6" w:rsidRPr="00D06278">
        <w:rPr>
          <w:rFonts w:ascii="Arial" w:hAnsi="Arial" w:cs="Arial"/>
          <w:i/>
          <w:sz w:val="24"/>
          <w:szCs w:val="24"/>
        </w:rPr>
        <w:t>P.O Crecimiento Inteligente</w:t>
      </w:r>
      <w:r w:rsidR="00CB5EAE" w:rsidRPr="00D06278">
        <w:rPr>
          <w:rFonts w:ascii="Arial" w:hAnsi="Arial" w:cs="Arial"/>
          <w:i/>
          <w:sz w:val="24"/>
          <w:szCs w:val="24"/>
        </w:rPr>
        <w:t>”</w:t>
      </w:r>
      <w:r w:rsidR="009D7FA6" w:rsidRPr="00D06278">
        <w:rPr>
          <w:rFonts w:ascii="Arial" w:hAnsi="Arial" w:cs="Arial"/>
          <w:sz w:val="24"/>
          <w:szCs w:val="24"/>
        </w:rPr>
        <w:t xml:space="preserve"> de 22 de mayo de 2014</w:t>
      </w:r>
      <w:r w:rsidR="00CB5EAE" w:rsidRPr="00D06278">
        <w:rPr>
          <w:rFonts w:ascii="Arial" w:hAnsi="Arial" w:cs="Arial"/>
          <w:sz w:val="24"/>
          <w:szCs w:val="24"/>
        </w:rPr>
        <w:t xml:space="preserve"> y del “</w:t>
      </w:r>
      <w:r w:rsidR="00CB5EAE" w:rsidRPr="00D06278">
        <w:rPr>
          <w:rFonts w:ascii="Arial" w:hAnsi="Arial" w:cs="Arial"/>
          <w:i/>
          <w:sz w:val="24"/>
          <w:szCs w:val="24"/>
        </w:rPr>
        <w:t>P.O Crecimiento S</w:t>
      </w:r>
      <w:r w:rsidR="005E5A1D" w:rsidRPr="00D06278">
        <w:rPr>
          <w:rFonts w:ascii="Arial" w:hAnsi="Arial" w:cs="Arial"/>
          <w:i/>
          <w:sz w:val="24"/>
          <w:szCs w:val="24"/>
        </w:rPr>
        <w:t>ostenible</w:t>
      </w:r>
      <w:r w:rsidR="00CB5EAE" w:rsidRPr="00D06278">
        <w:rPr>
          <w:rFonts w:ascii="Arial" w:hAnsi="Arial" w:cs="Arial"/>
          <w:i/>
          <w:sz w:val="24"/>
          <w:szCs w:val="24"/>
        </w:rPr>
        <w:t>”</w:t>
      </w:r>
      <w:r w:rsidR="00780722" w:rsidRPr="00D06278">
        <w:rPr>
          <w:rFonts w:ascii="Arial" w:hAnsi="Arial" w:cs="Arial"/>
          <w:sz w:val="24"/>
          <w:szCs w:val="24"/>
        </w:rPr>
        <w:t xml:space="preserve"> de</w:t>
      </w:r>
      <w:r w:rsidR="005E5A1D" w:rsidRPr="00D06278">
        <w:rPr>
          <w:rFonts w:ascii="Arial" w:hAnsi="Arial" w:cs="Arial"/>
          <w:sz w:val="24"/>
          <w:szCs w:val="24"/>
        </w:rPr>
        <w:t xml:space="preserve"> Abril 2014,</w:t>
      </w:r>
      <w:r w:rsidR="009D7FA6" w:rsidRPr="00D06278">
        <w:rPr>
          <w:rFonts w:ascii="Arial" w:hAnsi="Arial" w:cs="Arial"/>
          <w:sz w:val="24"/>
          <w:szCs w:val="24"/>
        </w:rPr>
        <w:t xml:space="preserve"> con el fin de </w:t>
      </w:r>
      <w:r w:rsidRPr="00D06278">
        <w:rPr>
          <w:rFonts w:ascii="Arial" w:hAnsi="Arial" w:cs="Arial"/>
          <w:sz w:val="24"/>
          <w:szCs w:val="24"/>
        </w:rPr>
        <w:t xml:space="preserve">mejorar la </w:t>
      </w:r>
      <w:r w:rsidR="00B86960" w:rsidRPr="00D06278">
        <w:rPr>
          <w:rFonts w:ascii="Arial" w:hAnsi="Arial" w:cs="Arial"/>
          <w:sz w:val="24"/>
          <w:szCs w:val="24"/>
        </w:rPr>
        <w:t>incorporación</w:t>
      </w:r>
      <w:r w:rsidRPr="00D06278">
        <w:rPr>
          <w:rFonts w:ascii="Arial" w:hAnsi="Arial" w:cs="Arial"/>
          <w:sz w:val="24"/>
          <w:szCs w:val="24"/>
        </w:rPr>
        <w:t xml:space="preserve"> de la Accesibilidad y la Discapacidad en la Programación</w:t>
      </w:r>
      <w:r w:rsidR="008E67A9" w:rsidRPr="00D06278">
        <w:rPr>
          <w:rFonts w:ascii="Arial" w:hAnsi="Arial" w:cs="Arial"/>
          <w:sz w:val="24"/>
          <w:szCs w:val="24"/>
        </w:rPr>
        <w:t>.</w:t>
      </w:r>
      <w:r w:rsidRPr="00D06278">
        <w:rPr>
          <w:rFonts w:ascii="Arial" w:hAnsi="Arial" w:cs="Arial"/>
          <w:sz w:val="24"/>
          <w:szCs w:val="24"/>
        </w:rPr>
        <w:t xml:space="preserve"> </w:t>
      </w:r>
      <w:r w:rsidR="00AA7EC6" w:rsidRPr="00D06278">
        <w:rPr>
          <w:rFonts w:ascii="Arial" w:hAnsi="Arial" w:cs="Arial"/>
          <w:sz w:val="24"/>
          <w:szCs w:val="24"/>
        </w:rPr>
        <w:t>Además se incluyen propuestas relativas a los criterios para la selección de las operaciones a cofinanciar a incluir en la redacción de las medidas de los PO y respecto al objetivo transversal de accesibilidad</w:t>
      </w:r>
      <w:r w:rsidR="00E26510" w:rsidRPr="00D06278">
        <w:rPr>
          <w:rFonts w:ascii="Arial" w:hAnsi="Arial" w:cs="Arial"/>
          <w:sz w:val="24"/>
          <w:szCs w:val="24"/>
        </w:rPr>
        <w:t>.</w:t>
      </w:r>
    </w:p>
    <w:p w:rsidR="00E238DE" w:rsidRDefault="005E5A1D" w:rsidP="00E238DE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Para</w:t>
      </w:r>
      <w:r w:rsidR="00E238DE" w:rsidRPr="00D06278">
        <w:rPr>
          <w:rFonts w:ascii="Arial" w:hAnsi="Arial" w:cs="Arial"/>
          <w:sz w:val="24"/>
          <w:szCs w:val="24"/>
        </w:rPr>
        <w:t xml:space="preserve"> facilitar la valoración y la incorporación de las aportaciones sugeridas, éstas se centran en puntos y </w:t>
      </w:r>
      <w:r w:rsidR="004565AC" w:rsidRPr="00D06278">
        <w:rPr>
          <w:rFonts w:ascii="Arial" w:hAnsi="Arial" w:cs="Arial"/>
          <w:sz w:val="24"/>
          <w:szCs w:val="24"/>
        </w:rPr>
        <w:t>aspe</w:t>
      </w:r>
      <w:r w:rsidRPr="00D06278">
        <w:rPr>
          <w:rFonts w:ascii="Arial" w:hAnsi="Arial" w:cs="Arial"/>
          <w:sz w:val="24"/>
          <w:szCs w:val="24"/>
        </w:rPr>
        <w:t>ctos concretos del documento</w:t>
      </w:r>
      <w:r w:rsidR="0006273E" w:rsidRPr="00D06278">
        <w:rPr>
          <w:rFonts w:ascii="Arial" w:hAnsi="Arial" w:cs="Arial"/>
          <w:sz w:val="24"/>
          <w:szCs w:val="24"/>
        </w:rPr>
        <w:t xml:space="preserve"> </w:t>
      </w:r>
      <w:r w:rsidR="00E238DE" w:rsidRPr="00D06278">
        <w:rPr>
          <w:rFonts w:ascii="Arial" w:hAnsi="Arial" w:cs="Arial"/>
          <w:sz w:val="24"/>
          <w:szCs w:val="24"/>
        </w:rPr>
        <w:t xml:space="preserve">previamente identificados y </w:t>
      </w:r>
      <w:r w:rsidR="00E238DE" w:rsidRPr="00D06278">
        <w:rPr>
          <w:rFonts w:ascii="Arial" w:hAnsi="Arial" w:cs="Arial"/>
          <w:b/>
          <w:sz w:val="24"/>
          <w:szCs w:val="24"/>
        </w:rPr>
        <w:t>en negrita</w:t>
      </w:r>
      <w:r w:rsidR="00D41984" w:rsidRPr="00D06278">
        <w:rPr>
          <w:rFonts w:ascii="Arial" w:hAnsi="Arial" w:cs="Arial"/>
          <w:sz w:val="24"/>
          <w:szCs w:val="24"/>
        </w:rPr>
        <w:t xml:space="preserve"> de cada uno de los objetivos </w:t>
      </w:r>
      <w:r w:rsidR="004565AC" w:rsidRPr="00D06278">
        <w:rPr>
          <w:rFonts w:ascii="Arial" w:hAnsi="Arial" w:cs="Arial"/>
          <w:sz w:val="24"/>
          <w:szCs w:val="24"/>
        </w:rPr>
        <w:t>temáticos</w:t>
      </w:r>
      <w:r w:rsidR="00AD6482" w:rsidRPr="00D06278">
        <w:rPr>
          <w:rFonts w:ascii="Arial" w:hAnsi="Arial" w:cs="Arial"/>
          <w:sz w:val="24"/>
          <w:szCs w:val="24"/>
        </w:rPr>
        <w:t xml:space="preserve"> </w:t>
      </w:r>
      <w:r w:rsidR="00E56ABE" w:rsidRPr="00D06278">
        <w:rPr>
          <w:rFonts w:ascii="Arial" w:hAnsi="Arial" w:cs="Arial"/>
          <w:sz w:val="24"/>
          <w:szCs w:val="24"/>
        </w:rPr>
        <w:t>del documento</w:t>
      </w:r>
      <w:r w:rsidRPr="00D06278">
        <w:rPr>
          <w:rFonts w:ascii="Arial" w:hAnsi="Arial" w:cs="Arial"/>
          <w:sz w:val="24"/>
          <w:szCs w:val="24"/>
        </w:rPr>
        <w:t>.</w:t>
      </w:r>
    </w:p>
    <w:p w:rsidR="00D06278" w:rsidRPr="00D06278" w:rsidRDefault="00D06278" w:rsidP="00E238DE">
      <w:pPr>
        <w:jc w:val="both"/>
        <w:rPr>
          <w:rFonts w:ascii="Arial" w:hAnsi="Arial" w:cs="Arial"/>
          <w:sz w:val="24"/>
          <w:szCs w:val="24"/>
        </w:rPr>
      </w:pPr>
    </w:p>
    <w:p w:rsidR="00700165" w:rsidRPr="00D06278" w:rsidRDefault="005E4646" w:rsidP="00700165">
      <w:pPr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</w:pPr>
      <w:r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PROGRAMA OPERATIVO CRECIMIENTO INTELIGENTE</w:t>
      </w:r>
    </w:p>
    <w:p w:rsidR="00D75BE3" w:rsidRPr="00D06278" w:rsidRDefault="00D75BE3" w:rsidP="00D75BE3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lastRenderedPageBreak/>
        <w:t>OT 1 MEJORAR LA INVESTIGACIÓN, EL DESARROLLO TECNOLÓGICO Y LA INNOVACIÓN (páginas 16 y 18)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D75BE3" w:rsidRPr="00D06278" w:rsidTr="00D75BE3">
        <w:tc>
          <w:tcPr>
            <w:tcW w:w="8644" w:type="dxa"/>
          </w:tcPr>
          <w:p w:rsidR="00D75BE3" w:rsidRPr="00D06278" w:rsidRDefault="00D75BE3" w:rsidP="00D7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  <w:r w:rsidRPr="00D06278"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 xml:space="preserve">OE.1.1.1. Fomento y generación de conocimiento de frontera, desarrollo de tecnologías emergentes, tecnologías facilitadoras esenciales y conocimiento orientado a los retos </w:t>
            </w:r>
            <w:r w:rsidRPr="00D06278"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  <w:t>para una</w:t>
            </w:r>
            <w:r w:rsidRPr="00D06278"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 xml:space="preserve"> sociedad </w:t>
            </w:r>
            <w:r w:rsidRPr="00D06278"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  <w:t>inclusiva</w:t>
            </w:r>
            <w:r w:rsidRPr="00D06278"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>.</w:t>
            </w:r>
          </w:p>
          <w:p w:rsidR="00F81FBC" w:rsidRPr="00D06278" w:rsidRDefault="00F81FBC" w:rsidP="00D7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D75BE3" w:rsidRPr="00D06278" w:rsidRDefault="00D75BE3" w:rsidP="00E238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4"/>
      </w:tblGrid>
      <w:tr w:rsidR="00D75BE3" w:rsidRPr="00D06278" w:rsidTr="00233FC4">
        <w:trPr>
          <w:trHeight w:val="870"/>
        </w:trPr>
        <w:tc>
          <w:tcPr>
            <w:tcW w:w="8674" w:type="dxa"/>
          </w:tcPr>
          <w:p w:rsidR="00D75BE3" w:rsidRPr="00D06278" w:rsidRDefault="00D75BE3" w:rsidP="00233FC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06278"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 xml:space="preserve">OE.1.2.1. Impulso y promoción de actividades de I+i lideradas por las empresas, apoyo a la creación y consolidación de empresas innovadoras y apoyo a la compra pública innovadora </w:t>
            </w:r>
            <w:r w:rsidRPr="00D06278">
              <w:rPr>
                <w:rFonts w:ascii="Arial" w:hAnsi="Arial" w:cs="Arial"/>
                <w:b/>
                <w:sz w:val="24"/>
                <w:szCs w:val="24"/>
                <w:lang w:val="es-ES_tradnl" w:eastAsia="es-ES_tradnl"/>
              </w:rPr>
              <w:t>e inclusiva.</w:t>
            </w:r>
          </w:p>
        </w:tc>
      </w:tr>
    </w:tbl>
    <w:p w:rsidR="00F81FBC" w:rsidRPr="00D06278" w:rsidRDefault="00F81FBC" w:rsidP="00E238DE">
      <w:pPr>
        <w:jc w:val="both"/>
        <w:rPr>
          <w:rFonts w:ascii="Arial" w:hAnsi="Arial" w:cs="Arial"/>
          <w:sz w:val="24"/>
          <w:szCs w:val="24"/>
        </w:rPr>
      </w:pPr>
    </w:p>
    <w:p w:rsidR="00B517C7" w:rsidRPr="00D06278" w:rsidRDefault="001E0FA2" w:rsidP="00E238DE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OT 2 MEJORAR EL USO Y LA CALIDAD DE LAS TIC Y EL ACCESO A LAS MISMAS</w:t>
      </w:r>
      <w:r w:rsidR="00FE5267" w:rsidRPr="00D06278">
        <w:rPr>
          <w:rFonts w:ascii="Arial" w:hAnsi="Arial" w:cs="Arial"/>
          <w:sz w:val="24"/>
          <w:szCs w:val="24"/>
        </w:rPr>
        <w:t xml:space="preserve"> </w:t>
      </w:r>
      <w:r w:rsidRPr="00D06278">
        <w:rPr>
          <w:rFonts w:ascii="Arial" w:hAnsi="Arial" w:cs="Arial"/>
          <w:sz w:val="24"/>
          <w:szCs w:val="24"/>
        </w:rPr>
        <w:t>(página 19)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2"/>
      </w:tblGrid>
      <w:tr w:rsidR="001E0FA2" w:rsidRPr="00D06278" w:rsidTr="00703BEE">
        <w:trPr>
          <w:trHeight w:val="415"/>
        </w:trPr>
        <w:tc>
          <w:tcPr>
            <w:tcW w:w="8102" w:type="dxa"/>
          </w:tcPr>
          <w:p w:rsidR="001E0FA2" w:rsidRPr="00D06278" w:rsidRDefault="001E0FA2" w:rsidP="00703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278">
              <w:rPr>
                <w:rFonts w:ascii="Arial" w:hAnsi="Arial" w:cs="Arial"/>
                <w:sz w:val="24"/>
                <w:szCs w:val="24"/>
              </w:rPr>
              <w:t xml:space="preserve">OE.2.3.1 </w:t>
            </w:r>
            <w:r w:rsidR="007C5A4C" w:rsidRPr="00D06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Promover </w:t>
            </w:r>
            <w:r w:rsidRPr="00D06278">
              <w:rPr>
                <w:rFonts w:ascii="Arial" w:hAnsi="Arial" w:cs="Arial"/>
                <w:b/>
                <w:sz w:val="24"/>
                <w:szCs w:val="24"/>
              </w:rPr>
              <w:t>el acceso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 a los servicios p</w:t>
            </w:r>
            <w:r w:rsidR="007C5A4C" w:rsidRPr="00D06278">
              <w:rPr>
                <w:rFonts w:ascii="Arial" w:hAnsi="Arial" w:cs="Arial"/>
                <w:sz w:val="24"/>
                <w:szCs w:val="24"/>
              </w:rPr>
              <w:t>úblicos digi</w:t>
            </w:r>
            <w:r w:rsidRPr="00D06278">
              <w:rPr>
                <w:rFonts w:ascii="Arial" w:hAnsi="Arial" w:cs="Arial"/>
                <w:sz w:val="24"/>
                <w:szCs w:val="24"/>
              </w:rPr>
              <w:t>tales, la alfabetización digital, e-aprendizaje, e</w:t>
            </w:r>
            <w:r w:rsidR="00FE5267" w:rsidRPr="00D06278">
              <w:rPr>
                <w:rFonts w:ascii="Arial" w:hAnsi="Arial" w:cs="Arial"/>
                <w:sz w:val="24"/>
                <w:szCs w:val="24"/>
              </w:rPr>
              <w:t>-</w:t>
            </w:r>
            <w:r w:rsidRPr="00D06278">
              <w:rPr>
                <w:rFonts w:ascii="Arial" w:hAnsi="Arial" w:cs="Arial"/>
                <w:sz w:val="24"/>
                <w:szCs w:val="24"/>
              </w:rPr>
              <w:t>inclusión y e</w:t>
            </w:r>
            <w:r w:rsidR="00FE5267" w:rsidRPr="00D06278">
              <w:rPr>
                <w:rFonts w:ascii="Arial" w:hAnsi="Arial" w:cs="Arial"/>
                <w:sz w:val="24"/>
                <w:szCs w:val="24"/>
              </w:rPr>
              <w:t>-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salud </w:t>
            </w:r>
            <w:r w:rsidRPr="00D06278">
              <w:rPr>
                <w:rFonts w:ascii="Arial" w:hAnsi="Arial" w:cs="Arial"/>
                <w:b/>
                <w:sz w:val="24"/>
                <w:szCs w:val="24"/>
              </w:rPr>
              <w:t>y en especial para las personas con discapacidad.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E0FA2" w:rsidRPr="00D06278" w:rsidRDefault="001E0FA2" w:rsidP="00E238D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E4646" w:rsidRPr="00D06278" w:rsidRDefault="005E4646" w:rsidP="00700165">
      <w:pPr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</w:pPr>
      <w:r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PROGRAMA OPERATIVO CRECIMIENTO SOSTENIBLE</w:t>
      </w:r>
    </w:p>
    <w:p w:rsidR="00135E29" w:rsidRPr="00D06278" w:rsidRDefault="00135E29" w:rsidP="00135E29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OT 2 </w:t>
      </w:r>
      <w:r w:rsidR="00BD41B7" w:rsidRPr="00D06278">
        <w:rPr>
          <w:rFonts w:ascii="Arial" w:hAnsi="Arial" w:cs="Arial"/>
          <w:sz w:val="24"/>
          <w:szCs w:val="24"/>
        </w:rPr>
        <w:t xml:space="preserve">MEJORAR EL ACCESO, EL </w:t>
      </w:r>
      <w:r w:rsidRPr="00D06278">
        <w:rPr>
          <w:rFonts w:ascii="Arial" w:hAnsi="Arial" w:cs="Arial"/>
          <w:sz w:val="24"/>
          <w:szCs w:val="24"/>
        </w:rPr>
        <w:t xml:space="preserve">USO Y LA CALIDAD DE LAS </w:t>
      </w:r>
      <w:r w:rsidR="00B86960" w:rsidRPr="00D06278">
        <w:rPr>
          <w:rFonts w:ascii="Arial" w:hAnsi="Arial" w:cs="Arial"/>
          <w:sz w:val="24"/>
          <w:szCs w:val="24"/>
        </w:rPr>
        <w:t>TECNOLOGÍAS</w:t>
      </w:r>
      <w:r w:rsidR="00BD41B7" w:rsidRPr="00D06278">
        <w:rPr>
          <w:rFonts w:ascii="Arial" w:hAnsi="Arial" w:cs="Arial"/>
          <w:sz w:val="24"/>
          <w:szCs w:val="24"/>
        </w:rPr>
        <w:t xml:space="preserve"> DE LA </w:t>
      </w:r>
      <w:r w:rsidR="00B86960" w:rsidRPr="00D06278">
        <w:rPr>
          <w:rFonts w:ascii="Arial" w:hAnsi="Arial" w:cs="Arial"/>
          <w:sz w:val="24"/>
          <w:szCs w:val="24"/>
        </w:rPr>
        <w:t>INFORMACIÓN</w:t>
      </w:r>
      <w:r w:rsidR="00BD41B7" w:rsidRPr="00D06278">
        <w:rPr>
          <w:rFonts w:ascii="Arial" w:hAnsi="Arial" w:cs="Arial"/>
          <w:sz w:val="24"/>
          <w:szCs w:val="24"/>
        </w:rPr>
        <w:t xml:space="preserve"> Y LA </w:t>
      </w:r>
      <w:r w:rsidR="00B86960" w:rsidRPr="00D06278">
        <w:rPr>
          <w:rFonts w:ascii="Arial" w:hAnsi="Arial" w:cs="Arial"/>
          <w:sz w:val="24"/>
          <w:szCs w:val="24"/>
        </w:rPr>
        <w:t>COMUNICACIÓN (</w:t>
      </w:r>
      <w:r w:rsidRPr="00D06278">
        <w:rPr>
          <w:rFonts w:ascii="Arial" w:hAnsi="Arial" w:cs="Arial"/>
          <w:sz w:val="24"/>
          <w:szCs w:val="24"/>
        </w:rPr>
        <w:t>página 13)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BD41B7" w:rsidRPr="00D06278" w:rsidTr="00703BEE">
        <w:tc>
          <w:tcPr>
            <w:tcW w:w="8644" w:type="dxa"/>
          </w:tcPr>
          <w:p w:rsidR="00BD41B7" w:rsidRPr="00D06278" w:rsidRDefault="00BD41B7" w:rsidP="00703B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78">
              <w:rPr>
                <w:rFonts w:ascii="Arial" w:hAnsi="Arial" w:cs="Arial"/>
                <w:sz w:val="24"/>
                <w:szCs w:val="24"/>
              </w:rPr>
              <w:t xml:space="preserve">P.I.2.3 Refuerzo de las aplicaciones de las TIC para la Administración </w:t>
            </w:r>
            <w:r w:rsidR="00B86960" w:rsidRPr="00D06278">
              <w:rPr>
                <w:rFonts w:ascii="Arial" w:hAnsi="Arial" w:cs="Arial"/>
                <w:sz w:val="24"/>
                <w:szCs w:val="24"/>
              </w:rPr>
              <w:t>electrónica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, el aprendizaje electrónico, la inclusión electrónica, la cultura electrónica y la sanidad </w:t>
            </w:r>
            <w:r w:rsidR="00B86960" w:rsidRPr="00D06278">
              <w:rPr>
                <w:rFonts w:ascii="Arial" w:hAnsi="Arial" w:cs="Arial"/>
                <w:sz w:val="24"/>
                <w:szCs w:val="24"/>
              </w:rPr>
              <w:t>electrónica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278">
              <w:rPr>
                <w:rFonts w:ascii="Arial" w:hAnsi="Arial" w:cs="Arial"/>
                <w:b/>
                <w:sz w:val="24"/>
                <w:szCs w:val="24"/>
              </w:rPr>
              <w:t xml:space="preserve">garantizando la accesibilidad a los mismos en especial de las personas con discapacidad. </w:t>
            </w:r>
          </w:p>
        </w:tc>
      </w:tr>
    </w:tbl>
    <w:p w:rsidR="00135E29" w:rsidRPr="00D06278" w:rsidRDefault="00135E29" w:rsidP="00E238D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F5CB0" w:rsidRPr="00D06278" w:rsidRDefault="005E5A1D" w:rsidP="00E238DE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OT 7 </w:t>
      </w:r>
      <w:r w:rsidR="005F5CB0" w:rsidRPr="00D06278">
        <w:rPr>
          <w:rFonts w:ascii="Arial" w:hAnsi="Arial" w:cs="Arial"/>
          <w:sz w:val="24"/>
          <w:szCs w:val="24"/>
        </w:rPr>
        <w:t xml:space="preserve">PROMOVER EL TRASPORTE </w:t>
      </w:r>
      <w:r w:rsidR="00E371F8" w:rsidRPr="00D06278">
        <w:rPr>
          <w:rFonts w:ascii="Arial" w:hAnsi="Arial" w:cs="Arial"/>
          <w:b/>
          <w:sz w:val="24"/>
          <w:szCs w:val="24"/>
        </w:rPr>
        <w:t>ACCESIBLE</w:t>
      </w:r>
      <w:r w:rsidR="00E371F8" w:rsidRPr="00D06278">
        <w:rPr>
          <w:rFonts w:ascii="Arial" w:hAnsi="Arial" w:cs="Arial"/>
          <w:sz w:val="24"/>
          <w:szCs w:val="24"/>
        </w:rPr>
        <w:t xml:space="preserve"> Y </w:t>
      </w:r>
      <w:r w:rsidR="005F5CB0" w:rsidRPr="00D06278">
        <w:rPr>
          <w:rFonts w:ascii="Arial" w:hAnsi="Arial" w:cs="Arial"/>
          <w:sz w:val="24"/>
          <w:szCs w:val="24"/>
        </w:rPr>
        <w:t>SOSTENIBLE Y ELIMINAR LOS ESTRANGULAMIENTOS EN LAS INFRAESTRUCTURAS DE RED FUNDAMENTALES</w:t>
      </w:r>
      <w:r w:rsidR="00E371F8" w:rsidRPr="00D06278">
        <w:rPr>
          <w:rFonts w:ascii="Arial" w:hAnsi="Arial" w:cs="Arial"/>
          <w:sz w:val="24"/>
          <w:szCs w:val="24"/>
        </w:rPr>
        <w:t xml:space="preserve"> (</w:t>
      </w:r>
      <w:r w:rsidRPr="00D06278">
        <w:rPr>
          <w:rFonts w:ascii="Arial" w:hAnsi="Arial" w:cs="Arial"/>
          <w:sz w:val="24"/>
          <w:szCs w:val="24"/>
        </w:rPr>
        <w:t>Pág.</w:t>
      </w:r>
      <w:r w:rsidR="00E371F8" w:rsidRPr="00D06278">
        <w:rPr>
          <w:rFonts w:ascii="Arial" w:hAnsi="Arial" w:cs="Arial"/>
          <w:sz w:val="24"/>
          <w:szCs w:val="24"/>
        </w:rPr>
        <w:t xml:space="preserve"> 14)</w:t>
      </w:r>
    </w:p>
    <w:p w:rsidR="00D75BE3" w:rsidRPr="00D06278" w:rsidRDefault="00D75BE3" w:rsidP="00E238DE">
      <w:pPr>
        <w:jc w:val="both"/>
        <w:rPr>
          <w:rFonts w:ascii="Arial" w:hAnsi="Arial" w:cs="Arial"/>
          <w:sz w:val="24"/>
          <w:szCs w:val="24"/>
        </w:rPr>
      </w:pPr>
    </w:p>
    <w:p w:rsidR="00967B50" w:rsidRPr="00D06278" w:rsidRDefault="00967B50" w:rsidP="00E238DE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OT 8 </w:t>
      </w:r>
      <w:r w:rsidR="004565AC" w:rsidRPr="00D06278">
        <w:rPr>
          <w:rFonts w:ascii="Arial" w:hAnsi="Arial" w:cs="Arial"/>
          <w:sz w:val="24"/>
          <w:szCs w:val="24"/>
        </w:rPr>
        <w:t>PROMOVER</w:t>
      </w:r>
      <w:r w:rsidR="005F5CB0" w:rsidRPr="00D06278">
        <w:rPr>
          <w:rFonts w:ascii="Arial" w:hAnsi="Arial" w:cs="Arial"/>
          <w:sz w:val="24"/>
          <w:szCs w:val="24"/>
        </w:rPr>
        <w:t xml:space="preserve">  </w:t>
      </w:r>
      <w:r w:rsidR="00E371F8" w:rsidRPr="00D06278">
        <w:rPr>
          <w:rFonts w:ascii="Arial" w:hAnsi="Arial" w:cs="Arial"/>
          <w:sz w:val="24"/>
          <w:szCs w:val="24"/>
        </w:rPr>
        <w:t xml:space="preserve">EL </w:t>
      </w:r>
      <w:r w:rsidR="005F5CB0" w:rsidRPr="00D06278">
        <w:rPr>
          <w:rFonts w:ascii="Arial" w:hAnsi="Arial" w:cs="Arial"/>
          <w:b/>
          <w:sz w:val="24"/>
          <w:szCs w:val="24"/>
        </w:rPr>
        <w:t>ACCESO</w:t>
      </w:r>
      <w:r w:rsidR="005F5CB0" w:rsidRPr="00D06278">
        <w:rPr>
          <w:rFonts w:ascii="Arial" w:hAnsi="Arial" w:cs="Arial"/>
          <w:sz w:val="24"/>
          <w:szCs w:val="24"/>
        </w:rPr>
        <w:t xml:space="preserve"> </w:t>
      </w:r>
      <w:r w:rsidR="00E371F8" w:rsidRPr="00D06278">
        <w:rPr>
          <w:rFonts w:ascii="Arial" w:hAnsi="Arial" w:cs="Arial"/>
          <w:sz w:val="24"/>
          <w:szCs w:val="24"/>
        </w:rPr>
        <w:t>A</w:t>
      </w:r>
      <w:r w:rsidR="00B40333" w:rsidRPr="00D06278">
        <w:rPr>
          <w:rFonts w:ascii="Arial" w:hAnsi="Arial" w:cs="Arial"/>
          <w:sz w:val="24"/>
          <w:szCs w:val="24"/>
        </w:rPr>
        <w:t>L EMPLEO Y FAVORECER LA</w:t>
      </w:r>
      <w:r w:rsidRPr="00D06278">
        <w:rPr>
          <w:rFonts w:ascii="Arial" w:hAnsi="Arial" w:cs="Arial"/>
          <w:sz w:val="24"/>
          <w:szCs w:val="24"/>
        </w:rPr>
        <w:t xml:space="preserve"> MOVILIDAD LABORAL </w:t>
      </w:r>
      <w:r w:rsidR="00E371F8" w:rsidRPr="00D06278">
        <w:rPr>
          <w:rFonts w:ascii="Arial" w:hAnsi="Arial" w:cs="Arial"/>
          <w:sz w:val="24"/>
          <w:szCs w:val="24"/>
        </w:rPr>
        <w:t>(</w:t>
      </w:r>
      <w:r w:rsidR="005E5A1D" w:rsidRPr="00D06278">
        <w:rPr>
          <w:rFonts w:ascii="Arial" w:hAnsi="Arial" w:cs="Arial"/>
          <w:sz w:val="24"/>
          <w:szCs w:val="24"/>
        </w:rPr>
        <w:t>pág.</w:t>
      </w:r>
      <w:r w:rsidR="00E371F8" w:rsidRPr="00D06278">
        <w:rPr>
          <w:rFonts w:ascii="Arial" w:hAnsi="Arial" w:cs="Arial"/>
          <w:sz w:val="24"/>
          <w:szCs w:val="24"/>
        </w:rPr>
        <w:t xml:space="preserve"> 15)</w:t>
      </w:r>
      <w:r w:rsidR="00B40333" w:rsidRPr="00D0627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967B50" w:rsidRPr="00D06278" w:rsidTr="00854630">
        <w:tc>
          <w:tcPr>
            <w:tcW w:w="8644" w:type="dxa"/>
          </w:tcPr>
          <w:p w:rsidR="00967B50" w:rsidRPr="00D06278" w:rsidRDefault="00191A2D" w:rsidP="008546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78">
              <w:rPr>
                <w:rFonts w:ascii="Arial" w:hAnsi="Arial" w:cs="Arial"/>
                <w:sz w:val="24"/>
                <w:szCs w:val="24"/>
              </w:rPr>
              <w:t xml:space="preserve">PI </w:t>
            </w:r>
            <w:r w:rsidR="005F5CB0" w:rsidRPr="00D06278">
              <w:rPr>
                <w:rFonts w:ascii="Arial" w:hAnsi="Arial" w:cs="Arial"/>
                <w:sz w:val="24"/>
                <w:szCs w:val="24"/>
              </w:rPr>
              <w:t xml:space="preserve">8.1.9 </w:t>
            </w:r>
            <w:r w:rsidR="00967B50" w:rsidRPr="00D06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1F8" w:rsidRPr="00D06278">
              <w:rPr>
                <w:rFonts w:ascii="Arial" w:hAnsi="Arial" w:cs="Arial"/>
                <w:sz w:val="24"/>
                <w:szCs w:val="24"/>
              </w:rPr>
              <w:t xml:space="preserve">Apoyo al </w:t>
            </w:r>
            <w:r w:rsidR="005E5A1D" w:rsidRPr="00D06278">
              <w:rPr>
                <w:rFonts w:ascii="Arial" w:hAnsi="Arial" w:cs="Arial"/>
                <w:sz w:val="24"/>
                <w:szCs w:val="24"/>
              </w:rPr>
              <w:t>desarrollo</w:t>
            </w:r>
            <w:r w:rsidR="00E371F8" w:rsidRPr="00D06278">
              <w:rPr>
                <w:rFonts w:ascii="Arial" w:hAnsi="Arial" w:cs="Arial"/>
                <w:sz w:val="24"/>
                <w:szCs w:val="24"/>
              </w:rPr>
              <w:t xml:space="preserve"> de viveros de empresas y ayuda a la inversión en favor del trabajo por cuenta propia, de las microempresas y de la creación de </w:t>
            </w:r>
            <w:r w:rsidR="005E5A1D" w:rsidRPr="00D06278">
              <w:rPr>
                <w:rFonts w:ascii="Arial" w:hAnsi="Arial" w:cs="Arial"/>
                <w:sz w:val="24"/>
                <w:szCs w:val="24"/>
              </w:rPr>
              <w:t>empresas</w:t>
            </w:r>
            <w:r w:rsidR="00E371F8" w:rsidRPr="00D06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1F8" w:rsidRPr="00D06278">
              <w:rPr>
                <w:rFonts w:ascii="Arial" w:hAnsi="Arial" w:cs="Arial"/>
                <w:b/>
                <w:sz w:val="24"/>
                <w:szCs w:val="24"/>
              </w:rPr>
              <w:t xml:space="preserve">poniendo especial </w:t>
            </w:r>
            <w:r w:rsidR="005E5A1D" w:rsidRPr="00D06278">
              <w:rPr>
                <w:rFonts w:ascii="Arial" w:hAnsi="Arial" w:cs="Arial"/>
                <w:b/>
                <w:sz w:val="24"/>
                <w:szCs w:val="24"/>
              </w:rPr>
              <w:t>énfasis</w:t>
            </w:r>
            <w:r w:rsidR="00E371F8" w:rsidRPr="00D06278">
              <w:rPr>
                <w:rFonts w:ascii="Arial" w:hAnsi="Arial" w:cs="Arial"/>
                <w:b/>
                <w:sz w:val="24"/>
                <w:szCs w:val="24"/>
              </w:rPr>
              <w:t xml:space="preserve"> en garantizar</w:t>
            </w:r>
            <w:r w:rsidR="00967B50" w:rsidRPr="00D062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5CB0" w:rsidRPr="00D06278">
              <w:rPr>
                <w:rFonts w:ascii="Arial" w:hAnsi="Arial" w:cs="Arial"/>
                <w:b/>
                <w:sz w:val="24"/>
                <w:szCs w:val="24"/>
              </w:rPr>
              <w:t xml:space="preserve"> el acceso </w:t>
            </w:r>
            <w:r w:rsidR="00967B50" w:rsidRPr="00D06278">
              <w:rPr>
                <w:rFonts w:ascii="Arial" w:hAnsi="Arial" w:cs="Arial"/>
                <w:b/>
                <w:sz w:val="24"/>
                <w:szCs w:val="24"/>
              </w:rPr>
              <w:t xml:space="preserve">de las </w:t>
            </w:r>
            <w:r w:rsidR="00967B50" w:rsidRPr="00D0627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personas con discapacidad</w:t>
            </w:r>
            <w:r w:rsidR="00C1744A" w:rsidRPr="00D062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67B50" w:rsidRPr="00D062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67B50" w:rsidRPr="00D06278" w:rsidRDefault="00967B50" w:rsidP="00E238DE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967B50" w:rsidRPr="00D06278" w:rsidRDefault="00967B50" w:rsidP="00E238DE">
      <w:pPr>
        <w:jc w:val="both"/>
        <w:rPr>
          <w:rFonts w:ascii="Arial" w:hAnsi="Arial" w:cs="Arial"/>
          <w:b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OT 9 PROMOVER LA INCLUSIÓN SOCIAL Y LUCHAR CONTRA LA POBREZA </w:t>
      </w:r>
      <w:r w:rsidR="00CF691D" w:rsidRPr="00D06278">
        <w:rPr>
          <w:rFonts w:ascii="Arial" w:hAnsi="Arial" w:cs="Arial"/>
          <w:sz w:val="24"/>
          <w:szCs w:val="24"/>
        </w:rPr>
        <w:t>(</w:t>
      </w:r>
      <w:r w:rsidR="005E5A1D" w:rsidRPr="00D06278">
        <w:rPr>
          <w:rFonts w:ascii="Arial" w:hAnsi="Arial" w:cs="Arial"/>
          <w:sz w:val="24"/>
          <w:szCs w:val="24"/>
        </w:rPr>
        <w:t>Pág.</w:t>
      </w:r>
      <w:r w:rsidR="00CF691D" w:rsidRPr="00D06278">
        <w:rPr>
          <w:rFonts w:ascii="Arial" w:hAnsi="Arial" w:cs="Arial"/>
          <w:sz w:val="24"/>
          <w:szCs w:val="24"/>
        </w:rPr>
        <w:t xml:space="preserve"> 15 y 16)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967B50" w:rsidRPr="00D06278" w:rsidTr="00854630">
        <w:tc>
          <w:tcPr>
            <w:tcW w:w="8644" w:type="dxa"/>
          </w:tcPr>
          <w:p w:rsidR="00967B50" w:rsidRPr="00D06278" w:rsidRDefault="00E371F8" w:rsidP="00E37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278">
              <w:rPr>
                <w:rFonts w:ascii="Arial" w:hAnsi="Arial" w:cs="Arial"/>
                <w:sz w:val="24"/>
                <w:szCs w:val="24"/>
              </w:rPr>
              <w:t>P</w:t>
            </w:r>
            <w:r w:rsidR="00B365EE" w:rsidRPr="00D06278">
              <w:rPr>
                <w:rFonts w:ascii="Arial" w:hAnsi="Arial" w:cs="Arial"/>
                <w:sz w:val="24"/>
                <w:szCs w:val="24"/>
              </w:rPr>
              <w:t xml:space="preserve">I.9.2 La prestación de apoyo a la regeneración física, </w:t>
            </w:r>
            <w:r w:rsidR="005E5A1D" w:rsidRPr="00D06278">
              <w:rPr>
                <w:rFonts w:ascii="Arial" w:hAnsi="Arial" w:cs="Arial"/>
                <w:sz w:val="24"/>
                <w:szCs w:val="24"/>
              </w:rPr>
              <w:t>económica</w:t>
            </w:r>
            <w:r w:rsidR="00B365EE" w:rsidRPr="00D06278">
              <w:rPr>
                <w:rFonts w:ascii="Arial" w:hAnsi="Arial" w:cs="Arial"/>
                <w:sz w:val="24"/>
                <w:szCs w:val="24"/>
              </w:rPr>
              <w:t xml:space="preserve"> y social de las comunidades de las zonas urbanas y rurales </w:t>
            </w:r>
            <w:r w:rsidR="00B517C7" w:rsidRPr="00D06278">
              <w:rPr>
                <w:rFonts w:ascii="Arial" w:hAnsi="Arial" w:cs="Arial"/>
                <w:sz w:val="24"/>
                <w:szCs w:val="24"/>
              </w:rPr>
              <w:t xml:space="preserve">desfavorecidas </w:t>
            </w:r>
            <w:r w:rsidR="00B365EE" w:rsidRPr="00D06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5EE" w:rsidRPr="00D06278">
              <w:rPr>
                <w:rFonts w:ascii="Arial" w:hAnsi="Arial" w:cs="Arial"/>
                <w:b/>
                <w:sz w:val="24"/>
                <w:szCs w:val="24"/>
              </w:rPr>
              <w:t>y en especial de las personas con discapacidad</w:t>
            </w:r>
            <w:r w:rsidR="00E80BBD" w:rsidRPr="00D06278">
              <w:rPr>
                <w:rFonts w:ascii="Arial" w:hAnsi="Arial" w:cs="Arial"/>
                <w:b/>
                <w:sz w:val="24"/>
                <w:szCs w:val="24"/>
              </w:rPr>
              <w:t xml:space="preserve"> desde un enfoque de accesibilidad universal.</w:t>
            </w:r>
            <w:r w:rsidR="00B365EE" w:rsidRPr="00D06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371F8" w:rsidRPr="00D06278" w:rsidRDefault="00E371F8" w:rsidP="00967B5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565AC" w:rsidRPr="00D06278" w:rsidRDefault="00967B50" w:rsidP="00967B50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OT 10 INVERTIR EN </w:t>
      </w:r>
      <w:r w:rsidR="00B365EE" w:rsidRPr="00D06278">
        <w:rPr>
          <w:rFonts w:ascii="Arial" w:hAnsi="Arial" w:cs="Arial"/>
          <w:sz w:val="24"/>
          <w:szCs w:val="24"/>
        </w:rPr>
        <w:t>LA EDUCACIÓN EL DESARROLLO DE LAS CAPACIDADES Y EL APRENDIZAJE PERMANENTE</w:t>
      </w:r>
      <w:r w:rsidR="00CF691D" w:rsidRPr="00D06278">
        <w:rPr>
          <w:rFonts w:ascii="Arial" w:hAnsi="Arial" w:cs="Arial"/>
          <w:sz w:val="24"/>
          <w:szCs w:val="24"/>
        </w:rPr>
        <w:t xml:space="preserve"> (</w:t>
      </w:r>
      <w:r w:rsidR="005E5A1D" w:rsidRPr="00D06278">
        <w:rPr>
          <w:rFonts w:ascii="Arial" w:hAnsi="Arial" w:cs="Arial"/>
          <w:sz w:val="24"/>
          <w:szCs w:val="24"/>
        </w:rPr>
        <w:t>Pág.</w:t>
      </w:r>
      <w:r w:rsidR="00CF691D" w:rsidRPr="00D06278">
        <w:rPr>
          <w:rFonts w:ascii="Arial" w:hAnsi="Arial" w:cs="Arial"/>
          <w:sz w:val="24"/>
          <w:szCs w:val="24"/>
        </w:rPr>
        <w:t xml:space="preserve"> 16)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B71F27" w:rsidRPr="00D06278" w:rsidTr="00854630">
        <w:tc>
          <w:tcPr>
            <w:tcW w:w="8644" w:type="dxa"/>
          </w:tcPr>
          <w:p w:rsidR="00B71F27" w:rsidRPr="00D06278" w:rsidRDefault="00B71F27" w:rsidP="00854630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06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5EE" w:rsidRPr="00D06278">
              <w:rPr>
                <w:rFonts w:ascii="Arial" w:hAnsi="Arial" w:cs="Arial"/>
                <w:b/>
                <w:sz w:val="24"/>
                <w:szCs w:val="24"/>
              </w:rPr>
              <w:t>PI.10.1</w:t>
            </w:r>
            <w:r w:rsidRPr="00D06278">
              <w:rPr>
                <w:rFonts w:ascii="Arial" w:hAnsi="Arial" w:cs="Arial"/>
                <w:b/>
                <w:sz w:val="24"/>
                <w:szCs w:val="24"/>
              </w:rPr>
              <w:t xml:space="preserve"> Reducir el abandono escolar prematuro, el número de personas con bajo rendimiento  y promover una educación integradora haciendo especial hincapié en zonas y grupos con necesidades </w:t>
            </w:r>
            <w:r w:rsidR="004565AC" w:rsidRPr="00D06278">
              <w:rPr>
                <w:rFonts w:ascii="Arial" w:hAnsi="Arial" w:cs="Arial"/>
                <w:b/>
                <w:sz w:val="24"/>
                <w:szCs w:val="24"/>
              </w:rPr>
              <w:t>específicas</w:t>
            </w:r>
            <w:r w:rsidRPr="00D06278">
              <w:rPr>
                <w:rFonts w:ascii="Arial" w:hAnsi="Arial" w:cs="Arial"/>
                <w:b/>
                <w:sz w:val="24"/>
                <w:szCs w:val="24"/>
              </w:rPr>
              <w:t>, como las personas con discapacidad y  garantizando el mejor ac</w:t>
            </w:r>
            <w:r w:rsidR="00B365EE" w:rsidRPr="00D06278">
              <w:rPr>
                <w:rFonts w:ascii="Arial" w:hAnsi="Arial" w:cs="Arial"/>
                <w:b/>
                <w:sz w:val="24"/>
                <w:szCs w:val="24"/>
              </w:rPr>
              <w:t xml:space="preserve">ceso a los servicios educativos,  poniendo especial atención en fomentar la </w:t>
            </w:r>
            <w:r w:rsidR="005E5A1D" w:rsidRPr="00D06278">
              <w:rPr>
                <w:rFonts w:ascii="Arial" w:hAnsi="Arial" w:cs="Arial"/>
                <w:b/>
                <w:sz w:val="24"/>
                <w:szCs w:val="24"/>
              </w:rPr>
              <w:t>incorporación</w:t>
            </w:r>
            <w:r w:rsidR="00B365EE" w:rsidRPr="00D06278">
              <w:rPr>
                <w:rFonts w:ascii="Arial" w:hAnsi="Arial" w:cs="Arial"/>
                <w:b/>
                <w:sz w:val="24"/>
                <w:szCs w:val="24"/>
              </w:rPr>
              <w:t xml:space="preserve"> de la accesibilidad “diseño para todos”</w:t>
            </w:r>
            <w:r w:rsidR="0027220A" w:rsidRPr="00D0627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67ED5" w:rsidRPr="00D06278" w:rsidTr="00854630">
        <w:tc>
          <w:tcPr>
            <w:tcW w:w="8644" w:type="dxa"/>
          </w:tcPr>
          <w:p w:rsidR="00F67ED5" w:rsidRPr="00D06278" w:rsidRDefault="00F67ED5" w:rsidP="00F67ED5">
            <w:pPr>
              <w:pStyle w:val="Prrafodelista"/>
              <w:spacing w:after="200" w:line="360" w:lineRule="exact"/>
              <w:ind w:left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062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PI.10.2 Desarrollo de las infraestructuras de educación y formación</w:t>
            </w:r>
            <w:r w:rsidR="007C36A4" w:rsidRPr="00D062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D062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mejorando la accesibilidad</w:t>
            </w:r>
            <w:r w:rsidR="007C36A4" w:rsidRPr="00D062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B71F27" w:rsidRPr="00D06278" w:rsidRDefault="00B71F27" w:rsidP="00B71F27">
      <w:pPr>
        <w:jc w:val="both"/>
        <w:rPr>
          <w:rFonts w:ascii="Arial" w:hAnsi="Arial" w:cs="Arial"/>
          <w:b/>
          <w:sz w:val="24"/>
          <w:szCs w:val="24"/>
        </w:rPr>
      </w:pPr>
    </w:p>
    <w:p w:rsidR="00973712" w:rsidRPr="00D06278" w:rsidRDefault="00973712" w:rsidP="00B71F27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POCS-2 Desarrollo Urbano sostenible</w:t>
      </w:r>
      <w:r w:rsidR="00FE02A7" w:rsidRPr="00D06278">
        <w:rPr>
          <w:rFonts w:ascii="Arial" w:hAnsi="Arial" w:cs="Arial"/>
          <w:sz w:val="24"/>
          <w:szCs w:val="24"/>
        </w:rPr>
        <w:t xml:space="preserve"> </w:t>
      </w:r>
      <w:r w:rsidR="00FE02A7" w:rsidRPr="00D06278">
        <w:rPr>
          <w:rFonts w:ascii="Arial" w:hAnsi="Arial" w:cs="Arial"/>
          <w:b/>
          <w:sz w:val="24"/>
          <w:szCs w:val="24"/>
        </w:rPr>
        <w:t>y accesible</w:t>
      </w:r>
      <w:r w:rsidRPr="00D06278">
        <w:rPr>
          <w:rFonts w:ascii="Arial" w:hAnsi="Arial" w:cs="Arial"/>
          <w:sz w:val="24"/>
          <w:szCs w:val="24"/>
        </w:rPr>
        <w:t xml:space="preserve"> (</w:t>
      </w:r>
      <w:r w:rsidR="00B517C7" w:rsidRPr="00D06278">
        <w:rPr>
          <w:rFonts w:ascii="Arial" w:hAnsi="Arial" w:cs="Arial"/>
          <w:sz w:val="24"/>
          <w:szCs w:val="24"/>
        </w:rPr>
        <w:t>Pág.</w:t>
      </w:r>
      <w:r w:rsidRPr="00D06278">
        <w:rPr>
          <w:rFonts w:ascii="Arial" w:hAnsi="Arial" w:cs="Arial"/>
          <w:sz w:val="24"/>
          <w:szCs w:val="24"/>
        </w:rPr>
        <w:t xml:space="preserve"> 24)</w:t>
      </w:r>
    </w:p>
    <w:p w:rsidR="00973712" w:rsidRPr="00D06278" w:rsidRDefault="00973712" w:rsidP="00B71F27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Ciudad Inteligente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973712" w:rsidRPr="00D06278" w:rsidTr="00403C75">
        <w:trPr>
          <w:trHeight w:val="1954"/>
        </w:trPr>
        <w:tc>
          <w:tcPr>
            <w:tcW w:w="8644" w:type="dxa"/>
          </w:tcPr>
          <w:p w:rsidR="00973712" w:rsidRPr="00D06278" w:rsidRDefault="00973712" w:rsidP="00403C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278">
              <w:rPr>
                <w:rFonts w:ascii="Arial" w:hAnsi="Arial" w:cs="Arial"/>
                <w:sz w:val="24"/>
                <w:szCs w:val="24"/>
              </w:rPr>
              <w:t xml:space="preserve">Con actuaciones incluidas en el eje </w:t>
            </w:r>
            <w:r w:rsidR="00B517C7" w:rsidRPr="00D06278">
              <w:rPr>
                <w:rFonts w:ascii="Arial" w:hAnsi="Arial" w:cs="Arial"/>
                <w:sz w:val="24"/>
                <w:szCs w:val="24"/>
              </w:rPr>
              <w:t>temático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973712" w:rsidRPr="00D06278" w:rsidRDefault="00973712" w:rsidP="00403C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78">
              <w:rPr>
                <w:rFonts w:ascii="Arial" w:hAnsi="Arial" w:cs="Arial"/>
                <w:sz w:val="24"/>
                <w:szCs w:val="24"/>
              </w:rPr>
              <w:t xml:space="preserve">Se fomentará </w:t>
            </w:r>
            <w:r w:rsidRPr="00D06278">
              <w:rPr>
                <w:rFonts w:ascii="Arial" w:hAnsi="Arial" w:cs="Arial"/>
                <w:b/>
                <w:sz w:val="24"/>
                <w:szCs w:val="24"/>
              </w:rPr>
              <w:t>el acceso y en especial el de las personas con discapacidad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r w:rsidR="00B517C7" w:rsidRPr="00D06278">
              <w:rPr>
                <w:rFonts w:ascii="Arial" w:hAnsi="Arial" w:cs="Arial"/>
                <w:sz w:val="24"/>
                <w:szCs w:val="24"/>
              </w:rPr>
              <w:t>tecnologías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 de la información y comunicación urbanas que ayuden a gestionar de forma inteligente las actividades y servicios de la ciudad y la conexión entre las mismas, dirigidas hacia el concepto de “smart city” y en línea con la Agenda Digital para España. </w:t>
            </w:r>
          </w:p>
        </w:tc>
      </w:tr>
    </w:tbl>
    <w:p w:rsidR="00973712" w:rsidRPr="00D06278" w:rsidRDefault="00973712" w:rsidP="00B71F27">
      <w:pPr>
        <w:jc w:val="both"/>
        <w:rPr>
          <w:rFonts w:ascii="Arial" w:hAnsi="Arial" w:cs="Arial"/>
          <w:b/>
          <w:sz w:val="24"/>
          <w:szCs w:val="24"/>
        </w:rPr>
      </w:pPr>
    </w:p>
    <w:p w:rsidR="00E80BBD" w:rsidRPr="00D06278" w:rsidRDefault="0068074F" w:rsidP="00B71F27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POCS-4 Transporte s</w:t>
      </w:r>
      <w:r w:rsidR="0027220A" w:rsidRPr="00D06278">
        <w:rPr>
          <w:rFonts w:ascii="Arial" w:hAnsi="Arial" w:cs="Arial"/>
          <w:sz w:val="24"/>
          <w:szCs w:val="24"/>
        </w:rPr>
        <w:t>ostenible</w:t>
      </w:r>
      <w:r w:rsidR="00E80BBD" w:rsidRPr="00D06278">
        <w:rPr>
          <w:rFonts w:ascii="Arial" w:hAnsi="Arial" w:cs="Arial"/>
          <w:sz w:val="24"/>
          <w:szCs w:val="24"/>
        </w:rPr>
        <w:t xml:space="preserve"> </w:t>
      </w:r>
      <w:r w:rsidR="00D75BE3" w:rsidRPr="00D06278">
        <w:rPr>
          <w:rFonts w:ascii="Arial" w:hAnsi="Arial" w:cs="Arial"/>
          <w:b/>
          <w:sz w:val="24"/>
          <w:szCs w:val="24"/>
        </w:rPr>
        <w:t>y</w:t>
      </w:r>
      <w:r w:rsidR="00D75BE3" w:rsidRPr="00D06278">
        <w:rPr>
          <w:rFonts w:ascii="Arial" w:hAnsi="Arial" w:cs="Arial"/>
          <w:sz w:val="24"/>
          <w:szCs w:val="24"/>
        </w:rPr>
        <w:t xml:space="preserve"> </w:t>
      </w:r>
      <w:r w:rsidR="00D75BE3" w:rsidRPr="00D06278">
        <w:rPr>
          <w:rFonts w:ascii="Arial" w:hAnsi="Arial" w:cs="Arial"/>
          <w:b/>
          <w:sz w:val="24"/>
          <w:szCs w:val="24"/>
        </w:rPr>
        <w:t>accesible</w:t>
      </w:r>
      <w:r w:rsidR="00D75BE3" w:rsidRPr="00D06278">
        <w:rPr>
          <w:rFonts w:ascii="Arial" w:hAnsi="Arial" w:cs="Arial"/>
          <w:sz w:val="24"/>
          <w:szCs w:val="24"/>
        </w:rPr>
        <w:t xml:space="preserve"> </w:t>
      </w:r>
      <w:r w:rsidR="00E80BBD" w:rsidRPr="00D06278">
        <w:rPr>
          <w:rFonts w:ascii="Arial" w:hAnsi="Arial" w:cs="Arial"/>
          <w:sz w:val="24"/>
          <w:szCs w:val="24"/>
        </w:rPr>
        <w:t>(</w:t>
      </w:r>
      <w:r w:rsidR="00B517C7" w:rsidRPr="00D06278">
        <w:rPr>
          <w:rFonts w:ascii="Arial" w:hAnsi="Arial" w:cs="Arial"/>
          <w:sz w:val="24"/>
          <w:szCs w:val="24"/>
        </w:rPr>
        <w:t>pág.</w:t>
      </w:r>
      <w:r w:rsidR="00E80BBD" w:rsidRPr="00D06278">
        <w:rPr>
          <w:rFonts w:ascii="Arial" w:hAnsi="Arial" w:cs="Arial"/>
          <w:sz w:val="24"/>
          <w:szCs w:val="24"/>
        </w:rPr>
        <w:t xml:space="preserve"> 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E80BBD" w:rsidRPr="00D06278" w:rsidTr="00403C75">
        <w:tc>
          <w:tcPr>
            <w:tcW w:w="8644" w:type="dxa"/>
          </w:tcPr>
          <w:p w:rsidR="00780F6A" w:rsidRPr="00D06278" w:rsidRDefault="00780F6A" w:rsidP="00403C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78">
              <w:rPr>
                <w:rFonts w:ascii="Arial" w:hAnsi="Arial" w:cs="Arial"/>
                <w:sz w:val="24"/>
                <w:szCs w:val="24"/>
              </w:rPr>
              <w:t xml:space="preserve">La estrategia existente a nivel nacional de mayor importancia en este sector es el Plan de Infraestructuras, Transporte y Vivienda (PITVI) 2014-2020, que atiende a la necesidad de plantear un nuevo marco de la planificación </w:t>
            </w:r>
            <w:r w:rsidRPr="00D06278">
              <w:rPr>
                <w:rFonts w:ascii="Arial" w:hAnsi="Arial" w:cs="Arial"/>
                <w:sz w:val="24"/>
                <w:szCs w:val="24"/>
              </w:rPr>
              <w:lastRenderedPageBreak/>
              <w:t xml:space="preserve">estratégica de las infraestructuras de transporte adaptado a las circunstancias económicas actuales, mediante estrategias dirigidas al refuerzo </w:t>
            </w:r>
            <w:r w:rsidR="00AA26D4" w:rsidRPr="00D06278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r w:rsidR="00AA26D4" w:rsidRPr="00D06278">
              <w:rPr>
                <w:rFonts w:ascii="Arial" w:hAnsi="Arial" w:cs="Arial"/>
                <w:b/>
                <w:sz w:val="24"/>
                <w:szCs w:val="24"/>
              </w:rPr>
              <w:t>accesibilidad</w:t>
            </w:r>
            <w:r w:rsidR="00AA26D4" w:rsidRPr="00D06278">
              <w:rPr>
                <w:rFonts w:ascii="Arial" w:hAnsi="Arial" w:cs="Arial"/>
                <w:sz w:val="24"/>
                <w:szCs w:val="24"/>
              </w:rPr>
              <w:t>,</w:t>
            </w:r>
            <w:r w:rsidRPr="00D06278">
              <w:rPr>
                <w:rFonts w:ascii="Arial" w:hAnsi="Arial" w:cs="Arial"/>
                <w:sz w:val="24"/>
                <w:szCs w:val="24"/>
              </w:rPr>
              <w:t xml:space="preserve"> la competitividad y sostenibilidad económica, social y ambiental en el largo plazo</w:t>
            </w:r>
            <w:r w:rsidR="00AA26D4" w:rsidRPr="00D062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80BBD" w:rsidRPr="00D06278" w:rsidRDefault="00E80BBD" w:rsidP="00B71F27">
      <w:pPr>
        <w:jc w:val="both"/>
        <w:rPr>
          <w:rFonts w:ascii="Arial" w:hAnsi="Arial" w:cs="Arial"/>
          <w:b/>
          <w:sz w:val="24"/>
          <w:szCs w:val="24"/>
          <w:highlight w:val="green"/>
        </w:rPr>
      </w:pPr>
    </w:p>
    <w:p w:rsidR="00F81FBC" w:rsidRPr="00D06278" w:rsidRDefault="00F81FBC" w:rsidP="00E02969">
      <w:pPr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</w:pPr>
    </w:p>
    <w:p w:rsidR="00E02969" w:rsidRPr="00D06278" w:rsidRDefault="000E4B4E" w:rsidP="00E02969">
      <w:pPr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</w:pPr>
      <w:r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RESPECTO AL PRINCIPIO DE</w:t>
      </w:r>
      <w:r w:rsidR="00E02969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 xml:space="preserve"> SELECCIÓN DE OPERACIONES</w:t>
      </w:r>
    </w:p>
    <w:p w:rsidR="00E02969" w:rsidRPr="00D06278" w:rsidRDefault="00E02969" w:rsidP="00191A2D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Respecto al principio/criterios de selección proponemos hacer explicito en cada uno de los objetivos </w:t>
      </w:r>
      <w:r w:rsidR="00D3018C" w:rsidRPr="00D06278">
        <w:rPr>
          <w:rFonts w:ascii="Arial" w:hAnsi="Arial" w:cs="Arial"/>
          <w:sz w:val="24"/>
          <w:szCs w:val="24"/>
        </w:rPr>
        <w:t>específicos</w:t>
      </w:r>
      <w:r w:rsidRPr="00D06278">
        <w:rPr>
          <w:rFonts w:ascii="Arial" w:hAnsi="Arial" w:cs="Arial"/>
          <w:sz w:val="24"/>
          <w:szCs w:val="24"/>
        </w:rPr>
        <w:t xml:space="preserve"> y prioridades de inversión que </w:t>
      </w:r>
      <w:r w:rsidRPr="00D06278">
        <w:rPr>
          <w:rFonts w:ascii="Arial" w:hAnsi="Arial" w:cs="Arial"/>
          <w:b/>
          <w:sz w:val="24"/>
          <w:szCs w:val="24"/>
        </w:rPr>
        <w:t xml:space="preserve">las medidas y actuaciones a desarrollar garantizarán e impulsarán la accesibilidad universal. </w:t>
      </w:r>
      <w:r w:rsidRPr="00D06278">
        <w:rPr>
          <w:rFonts w:ascii="Arial" w:hAnsi="Arial" w:cs="Arial"/>
          <w:sz w:val="24"/>
          <w:szCs w:val="24"/>
        </w:rPr>
        <w:t xml:space="preserve">Esto sería aplicable a los dos </w:t>
      </w:r>
      <w:r w:rsidR="00D3018C" w:rsidRPr="00D06278">
        <w:rPr>
          <w:rFonts w:ascii="Arial" w:hAnsi="Arial" w:cs="Arial"/>
          <w:sz w:val="24"/>
          <w:szCs w:val="24"/>
        </w:rPr>
        <w:t>programas</w:t>
      </w:r>
      <w:r w:rsidRPr="00D06278">
        <w:rPr>
          <w:rFonts w:ascii="Arial" w:hAnsi="Arial" w:cs="Arial"/>
          <w:sz w:val="24"/>
          <w:szCs w:val="24"/>
        </w:rPr>
        <w:t xml:space="preserve"> operativos de Crecimiento Inteligente y Crecimiento Sostenible. </w:t>
      </w:r>
    </w:p>
    <w:p w:rsidR="00E02969" w:rsidRPr="00D06278" w:rsidRDefault="00E02969" w:rsidP="00191A2D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Esto sería </w:t>
      </w:r>
      <w:r w:rsidR="00D3018C" w:rsidRPr="00D06278">
        <w:rPr>
          <w:rFonts w:ascii="Arial" w:hAnsi="Arial" w:cs="Arial"/>
          <w:sz w:val="24"/>
          <w:szCs w:val="24"/>
        </w:rPr>
        <w:t>explícitamente</w:t>
      </w:r>
      <w:r w:rsidRPr="00D06278">
        <w:rPr>
          <w:rFonts w:ascii="Arial" w:hAnsi="Arial" w:cs="Arial"/>
          <w:sz w:val="24"/>
          <w:szCs w:val="24"/>
        </w:rPr>
        <w:t xml:space="preserve"> relevante en siguiente principios de </w:t>
      </w:r>
      <w:r w:rsidR="00D3018C" w:rsidRPr="00D06278">
        <w:rPr>
          <w:rFonts w:ascii="Arial" w:hAnsi="Arial" w:cs="Arial"/>
          <w:sz w:val="24"/>
          <w:szCs w:val="24"/>
        </w:rPr>
        <w:t>inversión</w:t>
      </w:r>
      <w:r w:rsidRPr="00D06278">
        <w:rPr>
          <w:rFonts w:ascii="Arial" w:hAnsi="Arial" w:cs="Arial"/>
          <w:sz w:val="24"/>
          <w:szCs w:val="24"/>
        </w:rPr>
        <w:t xml:space="preserve"> y objetivos </w:t>
      </w:r>
      <w:r w:rsidR="00D3018C" w:rsidRPr="00D06278">
        <w:rPr>
          <w:rFonts w:ascii="Arial" w:hAnsi="Arial" w:cs="Arial"/>
          <w:sz w:val="24"/>
          <w:szCs w:val="24"/>
        </w:rPr>
        <w:t>específicos</w:t>
      </w:r>
      <w:r w:rsidRPr="00D06278">
        <w:rPr>
          <w:rFonts w:ascii="Arial" w:hAnsi="Arial" w:cs="Arial"/>
          <w:sz w:val="24"/>
          <w:szCs w:val="24"/>
        </w:rPr>
        <w:t>:</w:t>
      </w:r>
    </w:p>
    <w:p w:rsidR="007E687F" w:rsidRPr="00D06278" w:rsidRDefault="007E687F" w:rsidP="007E687F">
      <w:pPr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P. O Crecimiento Inteligente:</w:t>
      </w:r>
    </w:p>
    <w:p w:rsidR="00F81FBC" w:rsidRDefault="007E687F" w:rsidP="007E687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Mejorar el uso y la calidad de las TIC y el acceso a las mismas: OE.2.3.1</w:t>
      </w:r>
    </w:p>
    <w:p w:rsidR="00D06278" w:rsidRPr="00D06278" w:rsidRDefault="00D06278" w:rsidP="007E687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7E687F" w:rsidRPr="00D06278" w:rsidRDefault="007E687F" w:rsidP="007E687F">
      <w:pPr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P.O Crecimiento Sostenible:</w:t>
      </w:r>
    </w:p>
    <w:p w:rsidR="00E02969" w:rsidRPr="00D06278" w:rsidRDefault="007E687F" w:rsidP="007E687F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Mejorar el  acceso, el uso y la calidad de las </w:t>
      </w:r>
      <w:r w:rsidR="009F54F4" w:rsidRPr="00D06278">
        <w:rPr>
          <w:rFonts w:ascii="Arial" w:hAnsi="Arial" w:cs="Arial"/>
          <w:sz w:val="24"/>
          <w:szCs w:val="24"/>
        </w:rPr>
        <w:t>tecnologías</w:t>
      </w:r>
      <w:r w:rsidRPr="00D06278">
        <w:rPr>
          <w:rFonts w:ascii="Arial" w:hAnsi="Arial" w:cs="Arial"/>
          <w:sz w:val="24"/>
          <w:szCs w:val="24"/>
        </w:rPr>
        <w:t xml:space="preserve"> de la información y la comunicación:  PI.2.3</w:t>
      </w:r>
    </w:p>
    <w:p w:rsidR="007E687F" w:rsidRPr="00D06278" w:rsidRDefault="007E687F" w:rsidP="007E687F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Promover el empleo y favorecer la movilidad laboral </w:t>
      </w:r>
      <w:r w:rsidR="009F54F4" w:rsidRPr="00D06278">
        <w:rPr>
          <w:rFonts w:ascii="Arial" w:hAnsi="Arial" w:cs="Arial"/>
          <w:sz w:val="24"/>
          <w:szCs w:val="24"/>
        </w:rPr>
        <w:t>: PI.8.1.9</w:t>
      </w:r>
      <w:r w:rsidR="00F87D5C" w:rsidRPr="00D06278">
        <w:rPr>
          <w:rFonts w:ascii="Arial" w:hAnsi="Arial" w:cs="Arial"/>
          <w:sz w:val="24"/>
          <w:szCs w:val="24"/>
        </w:rPr>
        <w:t xml:space="preserve"> </w:t>
      </w:r>
    </w:p>
    <w:p w:rsidR="007E687F" w:rsidRPr="00D06278" w:rsidRDefault="007E687F" w:rsidP="007E687F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Promover la inclusión social y la lucha contra la pobreza</w:t>
      </w:r>
      <w:r w:rsidR="009F54F4" w:rsidRPr="00D06278">
        <w:rPr>
          <w:rFonts w:ascii="Arial" w:hAnsi="Arial" w:cs="Arial"/>
          <w:sz w:val="24"/>
          <w:szCs w:val="24"/>
        </w:rPr>
        <w:t>: PI.9.2</w:t>
      </w:r>
      <w:r w:rsidR="00F87D5C" w:rsidRPr="00D06278">
        <w:rPr>
          <w:rFonts w:ascii="Arial" w:hAnsi="Arial" w:cs="Arial"/>
          <w:sz w:val="24"/>
          <w:szCs w:val="24"/>
        </w:rPr>
        <w:t xml:space="preserve"> </w:t>
      </w:r>
    </w:p>
    <w:p w:rsidR="00191A2D" w:rsidRPr="00D06278" w:rsidRDefault="00780722" w:rsidP="007E687F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Invertir en la e</w:t>
      </w:r>
      <w:r w:rsidR="007E687F" w:rsidRPr="00D06278">
        <w:rPr>
          <w:rFonts w:ascii="Arial" w:hAnsi="Arial" w:cs="Arial"/>
          <w:sz w:val="24"/>
          <w:szCs w:val="24"/>
        </w:rPr>
        <w:t xml:space="preserve">ducación,  el desarrollo de las capacidades y el aprendizaje permanente: PI.10.1 y </w:t>
      </w:r>
      <w:r w:rsidR="00F87D5C" w:rsidRPr="00D06278">
        <w:rPr>
          <w:rFonts w:ascii="Arial" w:hAnsi="Arial" w:cs="Arial"/>
          <w:sz w:val="24"/>
          <w:szCs w:val="24"/>
        </w:rPr>
        <w:t xml:space="preserve"> PI. 10.2</w:t>
      </w:r>
    </w:p>
    <w:p w:rsidR="00D75BE3" w:rsidRPr="00D06278" w:rsidRDefault="00D75BE3" w:rsidP="000263F7">
      <w:pPr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</w:pPr>
    </w:p>
    <w:p w:rsidR="000263F7" w:rsidRPr="00D06278" w:rsidRDefault="000263F7" w:rsidP="000263F7">
      <w:pPr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</w:pPr>
      <w:r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>JUSTIFICACIÓN</w:t>
      </w:r>
      <w:r w:rsidR="006E5B71" w:rsidRPr="00D06278">
        <w:rPr>
          <w:rStyle w:val="Referenciaintensa"/>
          <w:rFonts w:ascii="Arial" w:hAnsi="Arial" w:cs="Arial"/>
          <w:color w:val="auto"/>
          <w:sz w:val="24"/>
          <w:szCs w:val="24"/>
          <w:u w:val="none"/>
        </w:rPr>
        <w:t xml:space="preserve"> – Principio horizontal de la accesibilidad</w:t>
      </w:r>
    </w:p>
    <w:p w:rsidR="004565AC" w:rsidRPr="00D06278" w:rsidRDefault="004565AC" w:rsidP="004565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>La “</w:t>
      </w:r>
      <w:r w:rsidRPr="00D06278">
        <w:rPr>
          <w:rFonts w:ascii="Arial" w:hAnsi="Arial" w:cs="Arial"/>
          <w:b/>
          <w:sz w:val="24"/>
          <w:szCs w:val="24"/>
        </w:rPr>
        <w:t>Estrategia Europea sobre Discapacidad 2010-2020</w:t>
      </w:r>
      <w:r w:rsidRPr="00D06278">
        <w:rPr>
          <w:rFonts w:ascii="Arial" w:hAnsi="Arial" w:cs="Arial"/>
          <w:sz w:val="24"/>
          <w:szCs w:val="24"/>
        </w:rPr>
        <w:t>: un compromiso renovado para una Europa sin barreras”, elaborada por la Comisión europea, proporciona un marco de acción para que las personas con discapacidad puedan disfrutar de todos sus derechos y se beneficien plenamente de una participación en la economía y la sociedad europeas; es un instrumento político activo para dar cumplimiento a la Convención de las Naciones Unidas sobre los Derechos de las Personas con Discapacidad (CNUDPD); se centra en la eliminación de barreras e identifica medidas a escala de la UE complementarias a las acciones a nivel nacional.</w:t>
      </w:r>
    </w:p>
    <w:p w:rsidR="00AE5E33" w:rsidRPr="00D06278" w:rsidRDefault="00AE5E33" w:rsidP="00AE5E33">
      <w:pPr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lastRenderedPageBreak/>
        <w:t xml:space="preserve">También es importante tener el cuenta </w:t>
      </w:r>
      <w:r w:rsidRPr="00D06278">
        <w:rPr>
          <w:rFonts w:ascii="Arial" w:hAnsi="Arial" w:cs="Arial"/>
          <w:b/>
          <w:sz w:val="24"/>
          <w:szCs w:val="24"/>
        </w:rPr>
        <w:t>el Acuerdo de Asociación 2014</w:t>
      </w:r>
      <w:r w:rsidR="0096673F" w:rsidRPr="00D06278">
        <w:rPr>
          <w:rFonts w:ascii="Arial" w:hAnsi="Arial" w:cs="Arial"/>
          <w:b/>
          <w:sz w:val="24"/>
          <w:szCs w:val="24"/>
        </w:rPr>
        <w:t xml:space="preserve"> - 2020</w:t>
      </w:r>
      <w:r w:rsidRPr="00D06278">
        <w:rPr>
          <w:rFonts w:ascii="Arial" w:hAnsi="Arial" w:cs="Arial"/>
          <w:sz w:val="24"/>
          <w:szCs w:val="24"/>
        </w:rPr>
        <w:t xml:space="preserve"> en el cual se dispone la estrategia general para la elaboración de los P.O. El Acuerdo dispone</w:t>
      </w:r>
      <w:r w:rsidRPr="00D06278">
        <w:rPr>
          <w:rFonts w:ascii="Arial" w:hAnsi="Arial" w:cs="Arial"/>
          <w:iCs/>
          <w:sz w:val="24"/>
          <w:szCs w:val="24"/>
        </w:rPr>
        <w:t xml:space="preserve"> cómo se hará efectivo el principio horizontal de la accesibilidad entre los distintos ámbitos de actuación de los Fondos EIE. (</w:t>
      </w:r>
      <w:r w:rsidR="005E5A1D" w:rsidRPr="00D06278">
        <w:rPr>
          <w:rFonts w:ascii="Arial" w:hAnsi="Arial" w:cs="Arial"/>
          <w:iCs/>
          <w:sz w:val="24"/>
          <w:szCs w:val="24"/>
        </w:rPr>
        <w:t>Educación</w:t>
      </w:r>
      <w:r w:rsidRPr="00D06278">
        <w:rPr>
          <w:rFonts w:ascii="Arial" w:hAnsi="Arial" w:cs="Arial"/>
          <w:iCs/>
          <w:sz w:val="24"/>
          <w:szCs w:val="24"/>
        </w:rPr>
        <w:t>, empleo, I+D+i, transporte...)</w:t>
      </w:r>
    </w:p>
    <w:p w:rsidR="00AE5E33" w:rsidRPr="00D06278" w:rsidRDefault="00AE5E33" w:rsidP="00AE5E33">
      <w:pPr>
        <w:pStyle w:val="Prrafodelista"/>
        <w:ind w:left="0"/>
        <w:contextualSpacing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D06278">
        <w:rPr>
          <w:rFonts w:ascii="Arial" w:hAnsi="Arial" w:cs="Arial"/>
          <w:iCs/>
          <w:sz w:val="24"/>
          <w:szCs w:val="24"/>
          <w:lang w:eastAsia="en-US"/>
        </w:rPr>
        <w:t xml:space="preserve">En </w:t>
      </w:r>
      <w:r w:rsidRPr="00D06278">
        <w:rPr>
          <w:rFonts w:ascii="Arial" w:hAnsi="Arial" w:cs="Arial"/>
          <w:b/>
          <w:iCs/>
          <w:sz w:val="24"/>
          <w:szCs w:val="24"/>
          <w:lang w:eastAsia="en-US"/>
        </w:rPr>
        <w:t>el Reglamento sobre disposiciones comunes de Fondos EIE</w:t>
      </w:r>
      <w:r w:rsidRPr="00D06278">
        <w:rPr>
          <w:rFonts w:ascii="Arial" w:hAnsi="Arial" w:cs="Arial"/>
          <w:iCs/>
          <w:sz w:val="24"/>
          <w:szCs w:val="24"/>
          <w:lang w:eastAsia="en-US"/>
        </w:rPr>
        <w:t xml:space="preserve">,  se refuerza el principio de no discriminación basada en la discapacidad, y reconoce la accesibilidad para las personas con discapacidad como principio horizontal de todos los Fondos (estos principios se ven reflejados a lo largo de los Reglamentos). Recoge en su articulado la especial importancia de la accesibilidad para las personas con discapacidad (Evaluaciones ex ante, Informes, Programas operativos, Comités de seguimiento). El </w:t>
      </w:r>
      <w:r w:rsidRPr="00D06278">
        <w:rPr>
          <w:rFonts w:ascii="Arial" w:hAnsi="Arial" w:cs="Arial"/>
          <w:b/>
          <w:iCs/>
          <w:sz w:val="24"/>
          <w:szCs w:val="24"/>
          <w:lang w:eastAsia="en-US"/>
        </w:rPr>
        <w:t>Marco Estratégico Común (</w:t>
      </w:r>
      <w:r w:rsidRPr="00D06278">
        <w:rPr>
          <w:rFonts w:ascii="Arial" w:hAnsi="Arial" w:cs="Arial"/>
          <w:iCs/>
          <w:sz w:val="24"/>
          <w:szCs w:val="24"/>
          <w:lang w:eastAsia="en-US"/>
        </w:rPr>
        <w:t>MEC), Anexo al Reglamento, enfatiza a su vez, La importancia de la Promoción de la igualdad entre hombres y mujeres y no discriminación, y de la Accesibilidad, como principio horizontal de los Fondos.</w:t>
      </w:r>
    </w:p>
    <w:p w:rsidR="00BA0CD7" w:rsidRPr="00D06278" w:rsidRDefault="00BA0CD7" w:rsidP="004565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565AC" w:rsidRPr="00D06278" w:rsidRDefault="004565AC" w:rsidP="004565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La </w:t>
      </w:r>
      <w:r w:rsidRPr="00D06278">
        <w:rPr>
          <w:rFonts w:ascii="Arial" w:hAnsi="Arial" w:cs="Arial"/>
          <w:b/>
          <w:sz w:val="24"/>
          <w:szCs w:val="24"/>
        </w:rPr>
        <w:t>legislación española</w:t>
      </w:r>
      <w:r w:rsidRPr="00D06278">
        <w:rPr>
          <w:rFonts w:ascii="Arial" w:hAnsi="Arial" w:cs="Arial"/>
          <w:sz w:val="24"/>
          <w:szCs w:val="24"/>
        </w:rPr>
        <w:t xml:space="preserve"> sobre discapacidad contempla la accesibilidad universal como una condición indispensable para que todos los entornos, bienes, productos y servicios (Ley 51/2003) puedan ser utilizables por todas las personas. </w:t>
      </w:r>
    </w:p>
    <w:p w:rsidR="004565AC" w:rsidRPr="00D06278" w:rsidRDefault="004565AC" w:rsidP="004565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6278">
        <w:rPr>
          <w:rFonts w:ascii="Arial" w:hAnsi="Arial" w:cs="Arial"/>
          <w:sz w:val="24"/>
          <w:szCs w:val="24"/>
        </w:rPr>
        <w:t xml:space="preserve">En la </w:t>
      </w:r>
      <w:r w:rsidRPr="00D06278">
        <w:rPr>
          <w:rFonts w:ascii="Arial" w:hAnsi="Arial" w:cs="Arial"/>
          <w:b/>
          <w:sz w:val="24"/>
          <w:szCs w:val="24"/>
        </w:rPr>
        <w:t xml:space="preserve">“Estrategia Española sobre Discapacidad 2012-2020 (EED)”, </w:t>
      </w:r>
      <w:r w:rsidRPr="00D06278">
        <w:rPr>
          <w:rFonts w:ascii="Arial" w:hAnsi="Arial" w:cs="Arial"/>
          <w:sz w:val="24"/>
          <w:szCs w:val="24"/>
        </w:rPr>
        <w:t xml:space="preserve">la accesibilidad es un objetivo principal de actuación e imprescindible para la consecución de la Estrategia Europea 2020 y del Programa Nacional de Reformas de España. </w:t>
      </w:r>
    </w:p>
    <w:sectPr w:rsidR="004565AC" w:rsidRPr="00D06278" w:rsidSect="00262809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B3" w:rsidRDefault="007848B3" w:rsidP="003E4018">
      <w:pPr>
        <w:spacing w:after="0" w:line="240" w:lineRule="auto"/>
      </w:pPr>
      <w:r>
        <w:separator/>
      </w:r>
    </w:p>
  </w:endnote>
  <w:endnote w:type="continuationSeparator" w:id="1">
    <w:p w:rsidR="007848B3" w:rsidRDefault="007848B3" w:rsidP="003E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FE62D3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7F" w:rsidRDefault="007E687F">
    <w:pPr>
      <w:pStyle w:val="Piedepgina"/>
      <w:jc w:val="right"/>
    </w:pPr>
    <w:fldSimple w:instr=" PAGE   \* MERGEFORMAT ">
      <w:r w:rsidR="00BD0841">
        <w:rPr>
          <w:noProof/>
        </w:rPr>
        <w:t>1</w:t>
      </w:r>
    </w:fldSimple>
  </w:p>
  <w:p w:rsidR="007E687F" w:rsidRDefault="007E68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B3" w:rsidRDefault="007848B3" w:rsidP="003E4018">
      <w:pPr>
        <w:spacing w:after="0" w:line="240" w:lineRule="auto"/>
      </w:pPr>
      <w:r>
        <w:separator/>
      </w:r>
    </w:p>
  </w:footnote>
  <w:footnote w:type="continuationSeparator" w:id="1">
    <w:p w:rsidR="007848B3" w:rsidRDefault="007848B3" w:rsidP="003E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73F"/>
    <w:multiLevelType w:val="hybridMultilevel"/>
    <w:tmpl w:val="603AFBCC"/>
    <w:lvl w:ilvl="0" w:tplc="F14ED9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911DB"/>
    <w:multiLevelType w:val="hybridMultilevel"/>
    <w:tmpl w:val="C7B0696E"/>
    <w:lvl w:ilvl="0" w:tplc="CAD87938">
      <w:numFmt w:val="bullet"/>
      <w:lvlText w:val="-"/>
      <w:lvlJc w:val="left"/>
      <w:pPr>
        <w:ind w:left="720" w:hanging="360"/>
      </w:pPr>
      <w:rPr>
        <w:rFonts w:ascii="Calibri" w:eastAsia="Calibri" w:hAnsi="Calibri" w:cs="TTFE62D370t00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8DE"/>
    <w:rsid w:val="000060AB"/>
    <w:rsid w:val="00010998"/>
    <w:rsid w:val="000263F7"/>
    <w:rsid w:val="000345EA"/>
    <w:rsid w:val="00042268"/>
    <w:rsid w:val="0006273E"/>
    <w:rsid w:val="00063A20"/>
    <w:rsid w:val="000E4B4E"/>
    <w:rsid w:val="000F5206"/>
    <w:rsid w:val="00105958"/>
    <w:rsid w:val="00135E29"/>
    <w:rsid w:val="00191A2D"/>
    <w:rsid w:val="001C208D"/>
    <w:rsid w:val="001D7574"/>
    <w:rsid w:val="001E0FA2"/>
    <w:rsid w:val="0022626A"/>
    <w:rsid w:val="00233FC4"/>
    <w:rsid w:val="00262809"/>
    <w:rsid w:val="0027220A"/>
    <w:rsid w:val="002753FE"/>
    <w:rsid w:val="002D7AF3"/>
    <w:rsid w:val="002F3415"/>
    <w:rsid w:val="00320D06"/>
    <w:rsid w:val="003660D6"/>
    <w:rsid w:val="003D7AB5"/>
    <w:rsid w:val="003E4018"/>
    <w:rsid w:val="00403C75"/>
    <w:rsid w:val="00445853"/>
    <w:rsid w:val="004565AC"/>
    <w:rsid w:val="00481467"/>
    <w:rsid w:val="004B0290"/>
    <w:rsid w:val="004B1B50"/>
    <w:rsid w:val="004C191A"/>
    <w:rsid w:val="004C297F"/>
    <w:rsid w:val="004E7005"/>
    <w:rsid w:val="005168F8"/>
    <w:rsid w:val="00542E29"/>
    <w:rsid w:val="00544339"/>
    <w:rsid w:val="005C1D28"/>
    <w:rsid w:val="005E4646"/>
    <w:rsid w:val="005E5A1D"/>
    <w:rsid w:val="005E73E8"/>
    <w:rsid w:val="005F38F6"/>
    <w:rsid w:val="005F5CB0"/>
    <w:rsid w:val="00606156"/>
    <w:rsid w:val="00645ED0"/>
    <w:rsid w:val="00646382"/>
    <w:rsid w:val="0068074F"/>
    <w:rsid w:val="006869EC"/>
    <w:rsid w:val="006C4BDD"/>
    <w:rsid w:val="006E5B71"/>
    <w:rsid w:val="00700165"/>
    <w:rsid w:val="00703BEE"/>
    <w:rsid w:val="007479C4"/>
    <w:rsid w:val="00762AD9"/>
    <w:rsid w:val="00780722"/>
    <w:rsid w:val="00780F6A"/>
    <w:rsid w:val="007848B3"/>
    <w:rsid w:val="00786A87"/>
    <w:rsid w:val="007C1CAE"/>
    <w:rsid w:val="007C36A4"/>
    <w:rsid w:val="007C5A4C"/>
    <w:rsid w:val="007E687F"/>
    <w:rsid w:val="008051A9"/>
    <w:rsid w:val="008461E4"/>
    <w:rsid w:val="00854630"/>
    <w:rsid w:val="00862FA1"/>
    <w:rsid w:val="008E67A9"/>
    <w:rsid w:val="008F6A20"/>
    <w:rsid w:val="00903A97"/>
    <w:rsid w:val="00960383"/>
    <w:rsid w:val="0096673F"/>
    <w:rsid w:val="00967B50"/>
    <w:rsid w:val="00973712"/>
    <w:rsid w:val="00975158"/>
    <w:rsid w:val="009D7FA6"/>
    <w:rsid w:val="009E2649"/>
    <w:rsid w:val="009F54F4"/>
    <w:rsid w:val="00A01FFC"/>
    <w:rsid w:val="00A25A51"/>
    <w:rsid w:val="00A36FA5"/>
    <w:rsid w:val="00A7490A"/>
    <w:rsid w:val="00AA26D4"/>
    <w:rsid w:val="00AA7EC6"/>
    <w:rsid w:val="00AD6482"/>
    <w:rsid w:val="00AE5E33"/>
    <w:rsid w:val="00AE7221"/>
    <w:rsid w:val="00B06224"/>
    <w:rsid w:val="00B365EE"/>
    <w:rsid w:val="00B40333"/>
    <w:rsid w:val="00B41038"/>
    <w:rsid w:val="00B517C7"/>
    <w:rsid w:val="00B53A88"/>
    <w:rsid w:val="00B71A25"/>
    <w:rsid w:val="00B71F27"/>
    <w:rsid w:val="00B774F7"/>
    <w:rsid w:val="00B86960"/>
    <w:rsid w:val="00BA0CD7"/>
    <w:rsid w:val="00BA6506"/>
    <w:rsid w:val="00BD0841"/>
    <w:rsid w:val="00BD41B7"/>
    <w:rsid w:val="00C1744A"/>
    <w:rsid w:val="00C220E3"/>
    <w:rsid w:val="00CB2EE1"/>
    <w:rsid w:val="00CB5EAE"/>
    <w:rsid w:val="00CF691D"/>
    <w:rsid w:val="00D04911"/>
    <w:rsid w:val="00D06278"/>
    <w:rsid w:val="00D3018C"/>
    <w:rsid w:val="00D32CB1"/>
    <w:rsid w:val="00D41984"/>
    <w:rsid w:val="00D72D11"/>
    <w:rsid w:val="00D75BE3"/>
    <w:rsid w:val="00D77069"/>
    <w:rsid w:val="00DA660E"/>
    <w:rsid w:val="00DB3A07"/>
    <w:rsid w:val="00DC7F88"/>
    <w:rsid w:val="00E02969"/>
    <w:rsid w:val="00E238DE"/>
    <w:rsid w:val="00E26510"/>
    <w:rsid w:val="00E36D44"/>
    <w:rsid w:val="00E371F8"/>
    <w:rsid w:val="00E54441"/>
    <w:rsid w:val="00E56ABE"/>
    <w:rsid w:val="00E66B58"/>
    <w:rsid w:val="00E80BBD"/>
    <w:rsid w:val="00EB3930"/>
    <w:rsid w:val="00EC0E09"/>
    <w:rsid w:val="00ED4BCC"/>
    <w:rsid w:val="00F2213E"/>
    <w:rsid w:val="00F227E9"/>
    <w:rsid w:val="00F4622A"/>
    <w:rsid w:val="00F64A5C"/>
    <w:rsid w:val="00F67ED5"/>
    <w:rsid w:val="00F81FBC"/>
    <w:rsid w:val="00F85512"/>
    <w:rsid w:val="00F87D5C"/>
    <w:rsid w:val="00FA157F"/>
    <w:rsid w:val="00FC1F61"/>
    <w:rsid w:val="00FE02A7"/>
    <w:rsid w:val="00FE49C8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238DE"/>
    <w:rPr>
      <w:color w:val="0000FF"/>
      <w:u w:val="single"/>
    </w:rPr>
  </w:style>
  <w:style w:type="character" w:styleId="Referenciaintensa">
    <w:name w:val="Intense Reference"/>
    <w:uiPriority w:val="32"/>
    <w:qFormat/>
    <w:rsid w:val="00C220E3"/>
    <w:rPr>
      <w:rFonts w:ascii="Arial Narrow" w:hAnsi="Arial Narrow"/>
      <w:b/>
      <w:bCs/>
      <w:caps w:val="0"/>
      <w:smallCaps/>
      <w:color w:val="5CACE2"/>
      <w:spacing w:val="5"/>
      <w:sz w:val="22"/>
      <w:u w:val="single" w:color="5CACE2"/>
    </w:rPr>
  </w:style>
  <w:style w:type="table" w:styleId="Tablaconcuadrcula">
    <w:name w:val="Table Grid"/>
    <w:basedOn w:val="Tablanormal"/>
    <w:uiPriority w:val="59"/>
    <w:rsid w:val="00967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4018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3E401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4018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3E401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42268"/>
    <w:pPr>
      <w:spacing w:after="0" w:line="240" w:lineRule="auto"/>
      <w:ind w:left="720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E36FDA-6553-4FB5-8B8D-DB61777D7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033E3-B9D9-4EE2-9EE1-7799B7247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40EFF-8706-4C15-AEEB-712C3AC50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035ACE-EF46-446B-A3D2-A9E6C04BA7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</dc:creator>
  <cp:keywords/>
  <cp:lastModifiedBy>babella.svm</cp:lastModifiedBy>
  <cp:revision>2</cp:revision>
  <cp:lastPrinted>2014-06-16T11:08:00Z</cp:lastPrinted>
  <dcterms:created xsi:type="dcterms:W3CDTF">2014-06-18T14:20:00Z</dcterms:created>
  <dcterms:modified xsi:type="dcterms:W3CDTF">2014-06-18T14:20:00Z</dcterms:modified>
</cp:coreProperties>
</file>