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3A7" w:rsidRPr="00096C79" w:rsidRDefault="00DC23A7" w:rsidP="00DF4D89">
      <w:pPr>
        <w:rPr>
          <w:rFonts w:asciiTheme="majorHAnsi" w:hAnsiTheme="majorHAnsi" w:cstheme="minorHAnsi"/>
          <w:b/>
          <w:bCs/>
          <w:sz w:val="22"/>
          <w:szCs w:val="22"/>
          <w:u w:val="single"/>
          <w:lang w:val="es-ES"/>
        </w:rPr>
      </w:pPr>
      <w:bookmarkStart w:id="0" w:name="_GoBack"/>
      <w:bookmarkEnd w:id="0"/>
    </w:p>
    <w:p w:rsidR="00DC23A7" w:rsidRPr="00096C79" w:rsidRDefault="00DF4D89" w:rsidP="00DC23A7">
      <w:pPr>
        <w:jc w:val="center"/>
        <w:rPr>
          <w:rFonts w:asciiTheme="majorHAnsi" w:hAnsiTheme="majorHAnsi" w:cstheme="minorHAnsi"/>
          <w:b/>
          <w:bCs/>
          <w:sz w:val="22"/>
          <w:szCs w:val="22"/>
          <w:u w:val="single"/>
          <w:lang w:val="es-ES"/>
        </w:rPr>
      </w:pPr>
      <w:r>
        <w:rPr>
          <w:rFonts w:ascii="Helvetica" w:eastAsiaTheme="minorHAnsi" w:hAnsi="Helvetica" w:cs="Helvetica"/>
          <w:noProof/>
          <w:lang w:val="es-ES" w:eastAsia="es-ES"/>
        </w:rPr>
        <w:drawing>
          <wp:inline distT="0" distB="0" distL="0" distR="0">
            <wp:extent cx="1481455" cy="995680"/>
            <wp:effectExtent l="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1455" cy="995680"/>
                    </a:xfrm>
                    <a:prstGeom prst="rect">
                      <a:avLst/>
                    </a:prstGeom>
                    <a:noFill/>
                    <a:ln>
                      <a:noFill/>
                    </a:ln>
                  </pic:spPr>
                </pic:pic>
              </a:graphicData>
            </a:graphic>
          </wp:inline>
        </w:drawing>
      </w:r>
    </w:p>
    <w:p w:rsidR="00DF4D89" w:rsidRDefault="00DF4D89" w:rsidP="00DC23A7">
      <w:pPr>
        <w:jc w:val="center"/>
        <w:rPr>
          <w:rFonts w:asciiTheme="majorHAnsi" w:hAnsiTheme="majorHAnsi" w:cstheme="minorHAnsi"/>
          <w:b/>
          <w:bCs/>
          <w:sz w:val="22"/>
          <w:szCs w:val="22"/>
          <w:lang w:val="es-ES"/>
        </w:rPr>
      </w:pPr>
    </w:p>
    <w:p w:rsidR="00DC23A7" w:rsidRDefault="00DC23A7" w:rsidP="00DC23A7">
      <w:pPr>
        <w:jc w:val="center"/>
        <w:rPr>
          <w:rFonts w:asciiTheme="majorHAnsi" w:hAnsiTheme="majorHAnsi" w:cstheme="minorHAnsi"/>
          <w:b/>
          <w:bCs/>
          <w:sz w:val="22"/>
          <w:szCs w:val="22"/>
          <w:lang w:val="es-ES"/>
        </w:rPr>
      </w:pPr>
      <w:r w:rsidRPr="00541748">
        <w:rPr>
          <w:rFonts w:asciiTheme="majorHAnsi" w:hAnsiTheme="majorHAnsi" w:cstheme="minorHAnsi"/>
          <w:b/>
          <w:bCs/>
          <w:sz w:val="22"/>
          <w:szCs w:val="22"/>
          <w:lang w:val="es-ES"/>
        </w:rPr>
        <w:t xml:space="preserve">PROPUESTAS DE </w:t>
      </w:r>
      <w:r w:rsidR="00DF4D89">
        <w:rPr>
          <w:rFonts w:asciiTheme="majorHAnsi" w:hAnsiTheme="majorHAnsi" w:cstheme="minorHAnsi"/>
          <w:b/>
          <w:bCs/>
          <w:sz w:val="22"/>
          <w:szCs w:val="22"/>
          <w:lang w:val="es-ES"/>
        </w:rPr>
        <w:t xml:space="preserve">ENMIENDAS DEL CERMI EN MATERIA DE FISCALIDAD DE </w:t>
      </w:r>
      <w:r w:rsidR="00541748" w:rsidRPr="00541748">
        <w:rPr>
          <w:rFonts w:asciiTheme="majorHAnsi" w:hAnsiTheme="majorHAnsi" w:cstheme="minorHAnsi"/>
          <w:b/>
          <w:bCs/>
          <w:sz w:val="22"/>
          <w:szCs w:val="22"/>
          <w:lang w:val="es-ES"/>
        </w:rPr>
        <w:t xml:space="preserve"> PERSONAS CON DISCAPACIDAD PARA SU INCLUSIÓN EN </w:t>
      </w:r>
      <w:r w:rsidR="001A5BE1">
        <w:rPr>
          <w:rFonts w:asciiTheme="majorHAnsi" w:hAnsiTheme="majorHAnsi" w:cstheme="minorHAnsi"/>
          <w:b/>
          <w:bCs/>
          <w:sz w:val="22"/>
          <w:szCs w:val="22"/>
          <w:lang w:val="es-ES"/>
        </w:rPr>
        <w:t xml:space="preserve">EL PROYECTO DE </w:t>
      </w:r>
      <w:r w:rsidR="00541748" w:rsidRPr="00541748">
        <w:rPr>
          <w:rFonts w:asciiTheme="majorHAnsi" w:hAnsiTheme="majorHAnsi" w:cstheme="minorHAnsi"/>
          <w:b/>
          <w:bCs/>
          <w:sz w:val="22"/>
          <w:szCs w:val="22"/>
          <w:lang w:val="es-ES"/>
        </w:rPr>
        <w:t>LEY DE PRESUPUESTOS GENERALES DEL ESTADO PARA EL AÑO 2016</w:t>
      </w:r>
      <w:r w:rsidR="00DF4D89">
        <w:rPr>
          <w:rFonts w:asciiTheme="majorHAnsi" w:hAnsiTheme="majorHAnsi" w:cstheme="minorHAnsi"/>
          <w:b/>
          <w:bCs/>
          <w:sz w:val="22"/>
          <w:szCs w:val="22"/>
          <w:lang w:val="es-ES"/>
        </w:rPr>
        <w:t xml:space="preserve"> (TRÁMITE DEL CONGRESO DE LOS DIPUTADOS)</w:t>
      </w:r>
    </w:p>
    <w:p w:rsidR="00DF4D89" w:rsidRDefault="00DF4D89" w:rsidP="00DC23A7">
      <w:pPr>
        <w:pBdr>
          <w:bottom w:val="single" w:sz="12" w:space="1" w:color="auto"/>
        </w:pBdr>
        <w:jc w:val="center"/>
        <w:rPr>
          <w:rFonts w:asciiTheme="majorHAnsi" w:hAnsiTheme="majorHAnsi" w:cstheme="minorHAnsi"/>
          <w:b/>
          <w:bCs/>
          <w:sz w:val="22"/>
          <w:szCs w:val="22"/>
          <w:lang w:val="es-ES"/>
        </w:rPr>
      </w:pPr>
    </w:p>
    <w:p w:rsidR="00380CB4" w:rsidRDefault="00380CB4" w:rsidP="00DF4D89">
      <w:pPr>
        <w:pStyle w:val="Encabezado"/>
        <w:rPr>
          <w:rFonts w:asciiTheme="majorHAnsi" w:hAnsiTheme="majorHAnsi" w:cstheme="minorHAnsi"/>
          <w:sz w:val="22"/>
          <w:szCs w:val="22"/>
          <w:lang w:val="es-ES"/>
        </w:rPr>
      </w:pPr>
    </w:p>
    <w:p w:rsidR="00D02376" w:rsidRDefault="00D02376" w:rsidP="00DC23A7">
      <w:pPr>
        <w:pStyle w:val="Encabezado"/>
        <w:jc w:val="center"/>
        <w:rPr>
          <w:rFonts w:asciiTheme="majorHAnsi" w:hAnsiTheme="majorHAnsi" w:cstheme="minorHAnsi"/>
          <w:sz w:val="22"/>
          <w:szCs w:val="22"/>
          <w:lang w:val="es-ES"/>
        </w:rPr>
      </w:pPr>
    </w:p>
    <w:p w:rsidR="001A5BE1" w:rsidRPr="00C333DE" w:rsidRDefault="001A5BE1" w:rsidP="001A5BE1">
      <w:pPr>
        <w:pStyle w:val="Pa17"/>
        <w:spacing w:line="360" w:lineRule="auto"/>
        <w:ind w:left="560"/>
        <w:jc w:val="center"/>
        <w:rPr>
          <w:rFonts w:ascii="Georgia" w:hAnsi="Georgia" w:cs="Times New Roman"/>
          <w:b/>
          <w:sz w:val="22"/>
          <w:szCs w:val="22"/>
          <w:u w:val="single"/>
          <w:lang w:val="es-ES"/>
        </w:rPr>
      </w:pPr>
      <w:r w:rsidRPr="00C333DE">
        <w:rPr>
          <w:rFonts w:ascii="Georgia" w:hAnsi="Georgia" w:cs="Times New Roman"/>
          <w:b/>
          <w:sz w:val="22"/>
          <w:szCs w:val="22"/>
          <w:u w:val="single"/>
          <w:lang w:val="es-ES"/>
        </w:rPr>
        <w:t>IMPUESTO SOBRE SOCIEDADES</w:t>
      </w:r>
    </w:p>
    <w:p w:rsidR="001A5BE1" w:rsidRPr="004B64D2" w:rsidRDefault="001A5BE1" w:rsidP="001A5BE1">
      <w:pPr>
        <w:spacing w:line="360" w:lineRule="auto"/>
        <w:jc w:val="both"/>
        <w:rPr>
          <w:rFonts w:ascii="Georgia" w:hAnsi="Georgia"/>
          <w:b/>
          <w:sz w:val="22"/>
          <w:szCs w:val="22"/>
          <w:lang w:val="es-ES"/>
        </w:rPr>
      </w:pPr>
    </w:p>
    <w:p w:rsidR="001A5BE1" w:rsidRDefault="00AB6393" w:rsidP="00D971F6">
      <w:pPr>
        <w:numPr>
          <w:ilvl w:val="0"/>
          <w:numId w:val="4"/>
        </w:numPr>
        <w:spacing w:line="360" w:lineRule="auto"/>
        <w:jc w:val="both"/>
        <w:rPr>
          <w:rFonts w:ascii="Georgia" w:hAnsi="Georgia"/>
          <w:b/>
          <w:sz w:val="22"/>
          <w:szCs w:val="22"/>
          <w:lang w:val="es-ES"/>
        </w:rPr>
      </w:pPr>
      <w:r>
        <w:rPr>
          <w:rFonts w:ascii="Georgia" w:hAnsi="Georgia"/>
          <w:b/>
          <w:sz w:val="22"/>
          <w:szCs w:val="22"/>
          <w:lang w:val="es-ES"/>
        </w:rPr>
        <w:t xml:space="preserve">Nuevo artículo 61.bis: </w:t>
      </w:r>
      <w:r w:rsidR="001A5BE1">
        <w:rPr>
          <w:rFonts w:ascii="Georgia" w:hAnsi="Georgia"/>
          <w:b/>
          <w:sz w:val="22"/>
          <w:szCs w:val="22"/>
          <w:lang w:val="es-ES"/>
        </w:rPr>
        <w:t>Tipo de gravamen</w:t>
      </w:r>
      <w:r w:rsidR="00EB264E">
        <w:rPr>
          <w:rFonts w:ascii="Georgia" w:hAnsi="Georgia"/>
          <w:b/>
          <w:sz w:val="22"/>
          <w:szCs w:val="22"/>
          <w:lang w:val="es-ES"/>
        </w:rPr>
        <w:t>:</w:t>
      </w:r>
      <w:r w:rsidR="001A5BE1">
        <w:rPr>
          <w:rFonts w:ascii="Georgia" w:hAnsi="Georgia"/>
          <w:b/>
          <w:sz w:val="22"/>
          <w:szCs w:val="22"/>
          <w:lang w:val="es-ES"/>
        </w:rPr>
        <w:t xml:space="preserve"> Entidades sin ánimo de lucro que no aplican el régimen fiscal previsto en la Ley 49/2002.</w:t>
      </w:r>
    </w:p>
    <w:p w:rsidR="001A5BE1" w:rsidRPr="00E27071" w:rsidRDefault="001A5BE1" w:rsidP="001A5BE1">
      <w:pPr>
        <w:spacing w:line="360" w:lineRule="auto"/>
        <w:jc w:val="both"/>
        <w:rPr>
          <w:rFonts w:ascii="Georgia" w:hAnsi="Georgia"/>
          <w:b/>
          <w:sz w:val="22"/>
          <w:szCs w:val="22"/>
          <w:lang w:val="es-ES"/>
        </w:rPr>
      </w:pPr>
    </w:p>
    <w:p w:rsidR="001A5BE1" w:rsidRPr="004B64D2" w:rsidRDefault="001A5BE1" w:rsidP="001A5BE1">
      <w:pPr>
        <w:spacing w:line="360" w:lineRule="auto"/>
        <w:jc w:val="both"/>
        <w:rPr>
          <w:rFonts w:ascii="Georgia" w:hAnsi="Georgia"/>
          <w:b/>
          <w:sz w:val="22"/>
          <w:szCs w:val="22"/>
          <w:u w:val="single"/>
          <w:lang w:val="es-ES"/>
        </w:rPr>
      </w:pPr>
      <w:r w:rsidRPr="004B64D2">
        <w:rPr>
          <w:rFonts w:ascii="Georgia" w:hAnsi="Georgia"/>
          <w:b/>
          <w:sz w:val="22"/>
          <w:szCs w:val="22"/>
          <w:u w:val="single"/>
          <w:lang w:val="es-ES"/>
        </w:rPr>
        <w:t>Justificación</w:t>
      </w:r>
    </w:p>
    <w:p w:rsidR="001A5BE1" w:rsidRDefault="001A5BE1" w:rsidP="001A5BE1">
      <w:pPr>
        <w:pStyle w:val="Encabezado"/>
        <w:jc w:val="both"/>
        <w:rPr>
          <w:rFonts w:asciiTheme="majorHAnsi" w:hAnsiTheme="majorHAnsi" w:cs="Arial"/>
          <w:sz w:val="22"/>
          <w:szCs w:val="22"/>
          <w:lang w:val="es-ES_tradnl"/>
        </w:rPr>
      </w:pPr>
    </w:p>
    <w:p w:rsidR="001A5BE1" w:rsidRPr="00E35DBF" w:rsidRDefault="001A5BE1" w:rsidP="001A5BE1">
      <w:pPr>
        <w:pStyle w:val="Encabezado"/>
        <w:jc w:val="both"/>
        <w:rPr>
          <w:rFonts w:asciiTheme="majorHAnsi" w:hAnsiTheme="majorHAnsi" w:cs="Arial"/>
          <w:sz w:val="22"/>
          <w:szCs w:val="22"/>
          <w:lang w:val="es-ES_tradnl"/>
        </w:rPr>
      </w:pPr>
      <w:r w:rsidRPr="00E35DBF">
        <w:rPr>
          <w:rFonts w:asciiTheme="majorHAnsi" w:hAnsiTheme="majorHAnsi" w:cs="Arial"/>
          <w:sz w:val="22"/>
          <w:szCs w:val="22"/>
          <w:lang w:val="es-ES_tradnl"/>
        </w:rPr>
        <w:t>La Ley 27/2014, de 27 de noviembre, del Impuesto sobre Sociedades prevé en su artículo 29 un tipo impositivo general del 25 por 100, sin tener en cuenta que, como de su propio texto se desprende, existen entidades sin ánimo de lucro, que, no aplicando el régimen especial previsto en la Ley 49/2002, de 23 de diciembre, de régimen fiscal de las entidades sin fines lucrativos y de los incentivos fiscales al mecenazgo, han de tributar como el resto de contribuyentes.</w:t>
      </w:r>
    </w:p>
    <w:p w:rsidR="001A5BE1" w:rsidRDefault="001A5BE1" w:rsidP="001A5BE1">
      <w:pPr>
        <w:spacing w:line="360" w:lineRule="auto"/>
        <w:jc w:val="both"/>
        <w:rPr>
          <w:rFonts w:ascii="Georgia" w:hAnsi="Georgia"/>
          <w:sz w:val="22"/>
          <w:szCs w:val="22"/>
          <w:lang w:val="es-ES"/>
        </w:rPr>
      </w:pPr>
    </w:p>
    <w:p w:rsidR="001A5BE1" w:rsidRPr="00E35DBF" w:rsidRDefault="001A5BE1" w:rsidP="001A5BE1">
      <w:pPr>
        <w:pStyle w:val="Encabezado"/>
        <w:jc w:val="both"/>
        <w:rPr>
          <w:rFonts w:asciiTheme="majorHAnsi" w:hAnsiTheme="majorHAnsi" w:cs="Arial"/>
          <w:sz w:val="22"/>
          <w:szCs w:val="22"/>
          <w:lang w:val="es-ES_tradnl"/>
        </w:rPr>
      </w:pPr>
      <w:r w:rsidRPr="00E35DBF">
        <w:rPr>
          <w:rFonts w:asciiTheme="majorHAnsi" w:hAnsiTheme="majorHAnsi" w:cs="Arial"/>
          <w:sz w:val="22"/>
          <w:szCs w:val="22"/>
          <w:lang w:val="es-ES_tradnl"/>
        </w:rPr>
        <w:t>Esto es, no se tiene en cuenta el carácter de entidades sin ánimo de lucro de las entidades parcialmente exentas, máxime teniendo en cuenta que las sociedades cooperativas fiscalmente protegidas van a seguir manteniendo una tributación privilegiada por cuanto el tipo impositivo que aplicarán se mantendrá en el 20 por 100.</w:t>
      </w:r>
    </w:p>
    <w:p w:rsidR="001A5BE1" w:rsidRDefault="001A5BE1" w:rsidP="001A5BE1">
      <w:pPr>
        <w:spacing w:line="360" w:lineRule="auto"/>
        <w:jc w:val="both"/>
        <w:rPr>
          <w:rFonts w:ascii="Georgia" w:hAnsi="Georgia"/>
          <w:sz w:val="22"/>
          <w:szCs w:val="22"/>
          <w:lang w:val="es-ES"/>
        </w:rPr>
      </w:pPr>
    </w:p>
    <w:p w:rsidR="001A5BE1" w:rsidRPr="00E35DBF" w:rsidRDefault="001A5BE1" w:rsidP="001A5BE1">
      <w:pPr>
        <w:pStyle w:val="Encabezado"/>
        <w:jc w:val="both"/>
        <w:rPr>
          <w:rFonts w:asciiTheme="majorHAnsi" w:hAnsiTheme="majorHAnsi" w:cs="Arial"/>
          <w:sz w:val="22"/>
          <w:szCs w:val="22"/>
          <w:lang w:val="es-ES_tradnl"/>
        </w:rPr>
      </w:pPr>
      <w:r w:rsidRPr="00E35DBF">
        <w:rPr>
          <w:rFonts w:asciiTheme="majorHAnsi" w:hAnsiTheme="majorHAnsi" w:cs="Arial"/>
          <w:sz w:val="22"/>
          <w:szCs w:val="22"/>
          <w:lang w:val="es-ES_tradnl"/>
        </w:rPr>
        <w:t>Por ello, se propone que las entidades sin ánimo de lucro que no apliquen el régimen fiscal previsto en la Ley 49/2002,  puedan aplicar asimismo el tipo impositivo del 20 por 100 al igual que lo harán las sociedades cooperativas fiscalmente protegidas.</w:t>
      </w:r>
    </w:p>
    <w:p w:rsidR="001A5BE1" w:rsidRDefault="001A5BE1" w:rsidP="001A5BE1">
      <w:pPr>
        <w:spacing w:line="360" w:lineRule="auto"/>
        <w:jc w:val="both"/>
        <w:rPr>
          <w:rFonts w:ascii="Georgia" w:hAnsi="Georgia"/>
          <w:b/>
          <w:sz w:val="22"/>
          <w:szCs w:val="22"/>
          <w:lang w:val="es-ES"/>
        </w:rPr>
      </w:pPr>
    </w:p>
    <w:p w:rsidR="001A5BE1" w:rsidRPr="004B64D2" w:rsidRDefault="001A5BE1" w:rsidP="001A5BE1">
      <w:pPr>
        <w:spacing w:line="360" w:lineRule="auto"/>
        <w:jc w:val="both"/>
        <w:rPr>
          <w:rFonts w:ascii="Georgia" w:hAnsi="Georgia"/>
          <w:b/>
          <w:sz w:val="22"/>
          <w:szCs w:val="22"/>
          <w:u w:val="single"/>
          <w:lang w:val="es-ES"/>
        </w:rPr>
      </w:pPr>
      <w:r w:rsidRPr="004B64D2">
        <w:rPr>
          <w:rFonts w:ascii="Georgia" w:hAnsi="Georgia"/>
          <w:b/>
          <w:sz w:val="22"/>
          <w:szCs w:val="22"/>
          <w:u w:val="single"/>
          <w:lang w:val="es-ES"/>
        </w:rPr>
        <w:t>Medida propuesta</w:t>
      </w:r>
    </w:p>
    <w:p w:rsidR="001A5BE1" w:rsidRDefault="001A5BE1" w:rsidP="001A5BE1">
      <w:pPr>
        <w:pStyle w:val="Encabezado"/>
        <w:jc w:val="both"/>
        <w:rPr>
          <w:rFonts w:asciiTheme="majorHAnsi" w:hAnsiTheme="majorHAnsi" w:cs="Arial"/>
          <w:sz w:val="22"/>
          <w:szCs w:val="22"/>
          <w:lang w:val="es-ES_tradnl"/>
        </w:rPr>
      </w:pPr>
    </w:p>
    <w:p w:rsidR="001A5BE1" w:rsidRPr="00E35DBF" w:rsidRDefault="001A5BE1" w:rsidP="001A5BE1">
      <w:pPr>
        <w:pStyle w:val="Encabezado"/>
        <w:jc w:val="both"/>
        <w:rPr>
          <w:rFonts w:asciiTheme="majorHAnsi" w:hAnsiTheme="majorHAnsi" w:cs="Arial"/>
          <w:sz w:val="22"/>
          <w:szCs w:val="22"/>
          <w:lang w:val="es-ES_tradnl"/>
        </w:rPr>
      </w:pPr>
      <w:r w:rsidRPr="00E35DBF">
        <w:rPr>
          <w:rFonts w:asciiTheme="majorHAnsi" w:hAnsiTheme="majorHAnsi" w:cs="Arial"/>
          <w:sz w:val="22"/>
          <w:szCs w:val="22"/>
          <w:lang w:val="es-ES_tradnl"/>
        </w:rPr>
        <w:lastRenderedPageBreak/>
        <w:t xml:space="preserve">En consonancia con la justificación anterior, se propone la </w:t>
      </w:r>
      <w:r w:rsidR="00EB264E">
        <w:rPr>
          <w:rFonts w:asciiTheme="majorHAnsi" w:hAnsiTheme="majorHAnsi" w:cs="Arial"/>
          <w:sz w:val="22"/>
          <w:szCs w:val="22"/>
          <w:lang w:val="es-ES_tradnl"/>
        </w:rPr>
        <w:t xml:space="preserve"> introducción de un artículo 61 bis que tendrá el </w:t>
      </w:r>
      <w:r w:rsidRPr="00E35DBF">
        <w:rPr>
          <w:rFonts w:asciiTheme="majorHAnsi" w:hAnsiTheme="majorHAnsi" w:cs="Arial"/>
          <w:sz w:val="22"/>
          <w:szCs w:val="22"/>
          <w:lang w:val="es-ES_tradnl"/>
        </w:rPr>
        <w:t xml:space="preserve">siguiente </w:t>
      </w:r>
      <w:r w:rsidR="00EB264E">
        <w:rPr>
          <w:rFonts w:asciiTheme="majorHAnsi" w:hAnsiTheme="majorHAnsi" w:cs="Arial"/>
          <w:sz w:val="22"/>
          <w:szCs w:val="22"/>
          <w:lang w:val="es-ES_tradnl"/>
        </w:rPr>
        <w:t xml:space="preserve">tenor literal: </w:t>
      </w:r>
      <w:r w:rsidRPr="00E35DBF">
        <w:rPr>
          <w:rFonts w:asciiTheme="majorHAnsi" w:hAnsiTheme="majorHAnsi" w:cs="Arial"/>
          <w:sz w:val="22"/>
          <w:szCs w:val="22"/>
          <w:lang w:val="es-ES_tradnl"/>
        </w:rPr>
        <w:t>redacción del artículo 29 número 2 del citado texto legal:</w:t>
      </w:r>
    </w:p>
    <w:p w:rsidR="001A5BE1" w:rsidRDefault="001A5BE1" w:rsidP="001A5BE1">
      <w:pPr>
        <w:spacing w:line="360" w:lineRule="auto"/>
        <w:jc w:val="both"/>
        <w:rPr>
          <w:rFonts w:ascii="Georgia" w:hAnsi="Georgia"/>
          <w:sz w:val="22"/>
          <w:szCs w:val="22"/>
          <w:lang w:val="es-ES"/>
        </w:rPr>
      </w:pPr>
    </w:p>
    <w:p w:rsidR="00EB264E" w:rsidRDefault="001A5BE1" w:rsidP="001A5BE1">
      <w:pPr>
        <w:spacing w:line="360" w:lineRule="auto"/>
        <w:ind w:left="360"/>
        <w:jc w:val="both"/>
        <w:rPr>
          <w:rFonts w:ascii="Georgia" w:hAnsi="Georgia"/>
          <w:i/>
          <w:sz w:val="22"/>
          <w:szCs w:val="22"/>
          <w:lang w:val="es-ES"/>
        </w:rPr>
      </w:pPr>
      <w:r>
        <w:rPr>
          <w:rFonts w:ascii="Georgia" w:hAnsi="Georgia"/>
          <w:i/>
          <w:sz w:val="22"/>
          <w:szCs w:val="22"/>
          <w:lang w:val="es-ES"/>
        </w:rPr>
        <w:t>“</w:t>
      </w:r>
      <w:r w:rsidR="00EB264E">
        <w:rPr>
          <w:rFonts w:ascii="Georgia" w:hAnsi="Georgia"/>
          <w:i/>
          <w:sz w:val="22"/>
          <w:szCs w:val="22"/>
          <w:lang w:val="es-ES"/>
        </w:rPr>
        <w:t>Artículo 61. Bis</w:t>
      </w:r>
    </w:p>
    <w:p w:rsidR="00EB264E" w:rsidRDefault="00EB264E" w:rsidP="001A5BE1">
      <w:pPr>
        <w:spacing w:line="360" w:lineRule="auto"/>
        <w:ind w:left="360"/>
        <w:jc w:val="both"/>
        <w:rPr>
          <w:rFonts w:ascii="Georgia" w:hAnsi="Georgia"/>
          <w:i/>
          <w:sz w:val="22"/>
          <w:szCs w:val="22"/>
          <w:lang w:val="es-ES"/>
        </w:rPr>
      </w:pPr>
      <w:r>
        <w:rPr>
          <w:rFonts w:ascii="Georgia" w:hAnsi="Georgia"/>
          <w:i/>
          <w:sz w:val="22"/>
          <w:szCs w:val="22"/>
          <w:lang w:val="es-ES"/>
        </w:rPr>
        <w:t>Con efectos a partir del primer período impositivo que se inicie a partir de 1 de enero de 2016, el artículo 29 de la Ley 27/2014, de 27 de noviembre, del Impuesto sobre Sociedades,  y vigencia indefinida tendrá el siguiente tenor literal:</w:t>
      </w:r>
    </w:p>
    <w:p w:rsidR="00D51DB3" w:rsidRDefault="00D51DB3" w:rsidP="001A5BE1">
      <w:pPr>
        <w:spacing w:line="360" w:lineRule="auto"/>
        <w:ind w:left="360"/>
        <w:jc w:val="both"/>
        <w:rPr>
          <w:rFonts w:ascii="Georgia" w:hAnsi="Georgia"/>
          <w:i/>
          <w:sz w:val="22"/>
          <w:szCs w:val="22"/>
          <w:lang w:val="es-ES"/>
        </w:rPr>
      </w:pPr>
    </w:p>
    <w:p w:rsidR="001A5BE1" w:rsidRDefault="001A5BE1" w:rsidP="001A5BE1">
      <w:pPr>
        <w:spacing w:line="360" w:lineRule="auto"/>
        <w:ind w:left="360"/>
        <w:jc w:val="both"/>
        <w:rPr>
          <w:rFonts w:ascii="Georgia" w:hAnsi="Georgia"/>
          <w:i/>
          <w:sz w:val="22"/>
          <w:szCs w:val="22"/>
          <w:lang w:val="es-ES"/>
        </w:rPr>
      </w:pPr>
      <w:r>
        <w:rPr>
          <w:rFonts w:ascii="Georgia" w:hAnsi="Georgia"/>
          <w:i/>
          <w:sz w:val="22"/>
          <w:szCs w:val="22"/>
          <w:lang w:val="es-ES"/>
        </w:rPr>
        <w:t>Artículo 29. El tipo de gravamen</w:t>
      </w:r>
    </w:p>
    <w:p w:rsidR="001A5BE1" w:rsidRDefault="001A5BE1" w:rsidP="001A5BE1">
      <w:pPr>
        <w:spacing w:line="360" w:lineRule="auto"/>
        <w:ind w:left="360"/>
        <w:jc w:val="both"/>
        <w:rPr>
          <w:rFonts w:ascii="Georgia" w:hAnsi="Georgia"/>
          <w:i/>
          <w:sz w:val="22"/>
          <w:szCs w:val="22"/>
          <w:lang w:val="es-ES"/>
        </w:rPr>
      </w:pPr>
    </w:p>
    <w:p w:rsidR="001A5BE1" w:rsidRDefault="001A5BE1" w:rsidP="001A5BE1">
      <w:pPr>
        <w:spacing w:line="360" w:lineRule="auto"/>
        <w:ind w:left="360"/>
        <w:jc w:val="both"/>
        <w:rPr>
          <w:rFonts w:ascii="Georgia" w:hAnsi="Georgia"/>
          <w:i/>
          <w:sz w:val="22"/>
          <w:szCs w:val="22"/>
          <w:lang w:val="es-ES"/>
        </w:rPr>
      </w:pPr>
      <w:r>
        <w:rPr>
          <w:rFonts w:ascii="Georgia" w:hAnsi="Georgia"/>
          <w:i/>
          <w:sz w:val="22"/>
          <w:szCs w:val="22"/>
          <w:lang w:val="es-ES"/>
        </w:rPr>
        <w:t>(…).</w:t>
      </w:r>
    </w:p>
    <w:p w:rsidR="001A5BE1" w:rsidRDefault="001A5BE1" w:rsidP="001A5BE1">
      <w:pPr>
        <w:spacing w:line="360" w:lineRule="auto"/>
        <w:ind w:left="360"/>
        <w:jc w:val="both"/>
        <w:rPr>
          <w:rFonts w:ascii="Georgia" w:hAnsi="Georgia"/>
          <w:i/>
          <w:sz w:val="22"/>
          <w:szCs w:val="22"/>
          <w:lang w:val="es-ES"/>
        </w:rPr>
      </w:pPr>
      <w:r>
        <w:rPr>
          <w:rFonts w:ascii="Georgia" w:hAnsi="Georgia"/>
          <w:i/>
          <w:sz w:val="22"/>
          <w:szCs w:val="22"/>
          <w:lang w:val="es-ES"/>
        </w:rPr>
        <w:t xml:space="preserve">2. Tributarán al 20 por ciento las sociedades cooperativas fiscalmente protegidas, excepto por lo que se refiere a los resultados </w:t>
      </w:r>
      <w:proofErr w:type="spellStart"/>
      <w:r>
        <w:rPr>
          <w:rFonts w:ascii="Georgia" w:hAnsi="Georgia"/>
          <w:i/>
          <w:sz w:val="22"/>
          <w:szCs w:val="22"/>
          <w:lang w:val="es-ES"/>
        </w:rPr>
        <w:t>extracooperativos</w:t>
      </w:r>
      <w:proofErr w:type="spellEnd"/>
      <w:r>
        <w:rPr>
          <w:rFonts w:ascii="Georgia" w:hAnsi="Georgia"/>
          <w:i/>
          <w:sz w:val="22"/>
          <w:szCs w:val="22"/>
          <w:lang w:val="es-ES"/>
        </w:rPr>
        <w:t xml:space="preserve"> que tributarán al tipo general.</w:t>
      </w:r>
    </w:p>
    <w:p w:rsidR="001A5BE1" w:rsidRDefault="001A5BE1" w:rsidP="001A5BE1">
      <w:pPr>
        <w:spacing w:line="360" w:lineRule="auto"/>
        <w:ind w:left="360"/>
        <w:jc w:val="both"/>
        <w:rPr>
          <w:rFonts w:ascii="Georgia" w:hAnsi="Georgia"/>
          <w:i/>
          <w:sz w:val="22"/>
          <w:szCs w:val="22"/>
          <w:lang w:val="es-ES"/>
        </w:rPr>
      </w:pPr>
    </w:p>
    <w:p w:rsidR="001A5BE1" w:rsidRPr="00082116" w:rsidRDefault="001A5BE1" w:rsidP="001A5BE1">
      <w:pPr>
        <w:spacing w:line="360" w:lineRule="auto"/>
        <w:ind w:left="360"/>
        <w:jc w:val="both"/>
        <w:rPr>
          <w:rFonts w:ascii="Georgia" w:hAnsi="Georgia"/>
          <w:b/>
          <w:i/>
          <w:sz w:val="22"/>
          <w:szCs w:val="22"/>
          <w:lang w:val="es-ES"/>
        </w:rPr>
      </w:pPr>
      <w:r w:rsidRPr="00082116">
        <w:rPr>
          <w:rFonts w:ascii="Georgia" w:hAnsi="Georgia"/>
          <w:b/>
          <w:i/>
          <w:sz w:val="22"/>
          <w:szCs w:val="22"/>
          <w:lang w:val="es-ES"/>
        </w:rPr>
        <w:t>Asimismo, tributarán al 20 por ciento las entidades sin fines lucrativos a las que no sea de aplicación el régimen fiscal establecido en la Ley 49/2002, de 23 de diciembre, de régimen fiscal de las entidades sin fines lucrativos y de los incentivos fiscales al mecenazgo.</w:t>
      </w:r>
    </w:p>
    <w:p w:rsidR="001A5BE1" w:rsidRDefault="001A5BE1" w:rsidP="001A5BE1">
      <w:pPr>
        <w:spacing w:line="360" w:lineRule="auto"/>
        <w:ind w:left="360"/>
        <w:jc w:val="both"/>
        <w:rPr>
          <w:rFonts w:ascii="Georgia" w:hAnsi="Georgia"/>
          <w:i/>
          <w:sz w:val="22"/>
          <w:szCs w:val="22"/>
          <w:lang w:val="es-ES"/>
        </w:rPr>
      </w:pPr>
    </w:p>
    <w:p w:rsidR="001A5BE1" w:rsidRDefault="001A5BE1" w:rsidP="001A5BE1">
      <w:pPr>
        <w:spacing w:line="360" w:lineRule="auto"/>
        <w:ind w:left="360"/>
        <w:jc w:val="both"/>
        <w:rPr>
          <w:rFonts w:ascii="Georgia" w:hAnsi="Georgia"/>
          <w:i/>
          <w:sz w:val="22"/>
          <w:szCs w:val="22"/>
          <w:lang w:val="es-ES"/>
        </w:rPr>
      </w:pPr>
      <w:r>
        <w:rPr>
          <w:rFonts w:ascii="Georgia" w:hAnsi="Georgia"/>
          <w:i/>
          <w:sz w:val="22"/>
          <w:szCs w:val="22"/>
          <w:lang w:val="es-ES"/>
        </w:rPr>
        <w:t xml:space="preserve">Las cooperativas de crédito y cajas rurales tributarán al tipo general, excepto por lo que se refiere a los resultados </w:t>
      </w:r>
      <w:proofErr w:type="spellStart"/>
      <w:r>
        <w:rPr>
          <w:rFonts w:ascii="Georgia" w:hAnsi="Georgia"/>
          <w:i/>
          <w:sz w:val="22"/>
          <w:szCs w:val="22"/>
          <w:lang w:val="es-ES"/>
        </w:rPr>
        <w:t>extracooperativos</w:t>
      </w:r>
      <w:proofErr w:type="spellEnd"/>
      <w:r>
        <w:rPr>
          <w:rFonts w:ascii="Georgia" w:hAnsi="Georgia"/>
          <w:i/>
          <w:sz w:val="22"/>
          <w:szCs w:val="22"/>
          <w:lang w:val="es-ES"/>
        </w:rPr>
        <w:t>, que tributarán al tipo del 30 por ciento.”</w:t>
      </w:r>
    </w:p>
    <w:p w:rsidR="001A5BE1" w:rsidRDefault="001A5BE1" w:rsidP="001A5BE1">
      <w:pPr>
        <w:pStyle w:val="Encabezado"/>
        <w:ind w:left="360"/>
        <w:jc w:val="both"/>
        <w:rPr>
          <w:rFonts w:asciiTheme="majorHAnsi" w:hAnsiTheme="majorHAnsi" w:cstheme="minorHAnsi"/>
          <w:b/>
          <w:bCs/>
          <w:sz w:val="22"/>
          <w:szCs w:val="22"/>
          <w:lang w:val="es-ES"/>
        </w:rPr>
      </w:pPr>
    </w:p>
    <w:p w:rsidR="001A5BE1" w:rsidRDefault="001A5BE1" w:rsidP="001A5BE1">
      <w:pPr>
        <w:pStyle w:val="Encabezado"/>
        <w:ind w:left="360"/>
        <w:jc w:val="both"/>
        <w:rPr>
          <w:rFonts w:asciiTheme="majorHAnsi" w:hAnsiTheme="majorHAnsi" w:cstheme="minorHAnsi"/>
          <w:b/>
          <w:bCs/>
          <w:sz w:val="22"/>
          <w:szCs w:val="22"/>
          <w:lang w:val="es-ES"/>
        </w:rPr>
      </w:pPr>
    </w:p>
    <w:p w:rsidR="001A5BE1" w:rsidRPr="004B64D2" w:rsidRDefault="00EB264E" w:rsidP="00D971F6">
      <w:pPr>
        <w:pStyle w:val="Prrafodelista"/>
        <w:numPr>
          <w:ilvl w:val="0"/>
          <w:numId w:val="4"/>
        </w:numPr>
        <w:spacing w:line="360" w:lineRule="auto"/>
        <w:jc w:val="both"/>
        <w:rPr>
          <w:rFonts w:ascii="Georgia" w:hAnsi="Georgia"/>
          <w:b/>
          <w:sz w:val="22"/>
          <w:szCs w:val="22"/>
          <w:lang w:val="es-ES"/>
        </w:rPr>
      </w:pPr>
      <w:r>
        <w:rPr>
          <w:rFonts w:ascii="Georgia" w:hAnsi="Georgia"/>
          <w:b/>
          <w:sz w:val="22"/>
          <w:szCs w:val="22"/>
          <w:lang w:val="es-ES"/>
        </w:rPr>
        <w:t xml:space="preserve">Nuevo Artículo 61. Ter: </w:t>
      </w:r>
      <w:r w:rsidR="001A5BE1" w:rsidRPr="004B64D2">
        <w:rPr>
          <w:rFonts w:ascii="Georgia" w:hAnsi="Georgia"/>
          <w:b/>
          <w:sz w:val="22"/>
          <w:szCs w:val="22"/>
          <w:lang w:val="es-ES"/>
        </w:rPr>
        <w:t>deducción por actividades de investigación y desarrollo e innovación tecnológica: eliminación del requisito de realización de las actividades sin ánimo de lucro.</w:t>
      </w:r>
    </w:p>
    <w:p w:rsidR="001A5BE1" w:rsidRPr="00EB5DC3" w:rsidRDefault="001A5BE1" w:rsidP="001A5BE1">
      <w:pPr>
        <w:spacing w:line="360" w:lineRule="auto"/>
        <w:jc w:val="both"/>
        <w:rPr>
          <w:rFonts w:ascii="Georgia" w:hAnsi="Georgia"/>
          <w:b/>
          <w:sz w:val="22"/>
          <w:szCs w:val="22"/>
          <w:lang w:val="es-ES"/>
        </w:rPr>
      </w:pPr>
    </w:p>
    <w:p w:rsidR="001A5BE1" w:rsidRPr="00D362F6" w:rsidRDefault="001A5BE1" w:rsidP="001A5BE1">
      <w:pPr>
        <w:spacing w:line="360" w:lineRule="auto"/>
        <w:jc w:val="both"/>
        <w:rPr>
          <w:rFonts w:ascii="Georgia" w:hAnsi="Georgia"/>
          <w:b/>
          <w:sz w:val="22"/>
          <w:szCs w:val="22"/>
          <w:u w:val="single"/>
          <w:lang w:val="es-ES"/>
        </w:rPr>
      </w:pPr>
      <w:r w:rsidRPr="00D362F6">
        <w:rPr>
          <w:rFonts w:ascii="Georgia" w:hAnsi="Georgia"/>
          <w:b/>
          <w:sz w:val="22"/>
          <w:szCs w:val="22"/>
          <w:u w:val="single"/>
          <w:lang w:val="es-ES"/>
        </w:rPr>
        <w:t>Justificación</w:t>
      </w:r>
    </w:p>
    <w:p w:rsidR="001A5BE1" w:rsidRDefault="001A5BE1" w:rsidP="001A5BE1">
      <w:pPr>
        <w:spacing w:line="360" w:lineRule="auto"/>
        <w:jc w:val="both"/>
        <w:rPr>
          <w:rFonts w:ascii="Georgia" w:hAnsi="Georgia"/>
          <w:b/>
          <w:sz w:val="22"/>
          <w:szCs w:val="22"/>
          <w:lang w:val="es-ES"/>
        </w:rPr>
      </w:pPr>
    </w:p>
    <w:p w:rsidR="001A5BE1" w:rsidRPr="00E35DBF" w:rsidRDefault="001A5BE1" w:rsidP="001A5BE1">
      <w:pPr>
        <w:pStyle w:val="Encabezado"/>
        <w:jc w:val="both"/>
        <w:rPr>
          <w:rFonts w:asciiTheme="majorHAnsi" w:hAnsiTheme="majorHAnsi" w:cs="Arial"/>
          <w:sz w:val="22"/>
          <w:szCs w:val="22"/>
          <w:lang w:val="es-ES_tradnl"/>
        </w:rPr>
      </w:pPr>
      <w:r w:rsidRPr="00E35DBF">
        <w:rPr>
          <w:rFonts w:asciiTheme="majorHAnsi" w:hAnsiTheme="majorHAnsi" w:cs="Arial"/>
          <w:sz w:val="22"/>
          <w:szCs w:val="22"/>
          <w:lang w:val="es-ES_tradnl"/>
        </w:rPr>
        <w:t xml:space="preserve">La Ley 27/2014, de 27 de noviembre del Impuesto sobre Sociedades, en su artículo 35.1 a) último párrafo, que regula el concepto de investigación y desarrollo incluyó un  requisito y es que esta actividad ha de realizarse sin fin de lucro (el tenor literal del artículo señala que “se </w:t>
      </w:r>
      <w:r w:rsidRPr="00E35DBF">
        <w:rPr>
          <w:rFonts w:asciiTheme="majorHAnsi" w:hAnsiTheme="majorHAnsi" w:cs="Arial"/>
          <w:sz w:val="22"/>
          <w:szCs w:val="22"/>
          <w:lang w:val="es-ES_tradnl"/>
        </w:rPr>
        <w:lastRenderedPageBreak/>
        <w:t>asimilará a este concepto el software destinado a facilitar el acceso a los servicios de la sociedad de la información a las personas con discapacidad, cuando se realice sin fin de lucro).</w:t>
      </w:r>
    </w:p>
    <w:p w:rsidR="001A5BE1" w:rsidRDefault="001A5BE1" w:rsidP="001A5BE1">
      <w:pPr>
        <w:spacing w:line="360" w:lineRule="auto"/>
        <w:jc w:val="both"/>
        <w:rPr>
          <w:rFonts w:ascii="Georgia" w:hAnsi="Georgia"/>
          <w:sz w:val="22"/>
          <w:szCs w:val="22"/>
          <w:lang w:val="es-ES"/>
        </w:rPr>
      </w:pPr>
    </w:p>
    <w:p w:rsidR="001A5BE1" w:rsidRPr="00E35DBF" w:rsidRDefault="001A5BE1" w:rsidP="001A5BE1">
      <w:pPr>
        <w:pStyle w:val="Encabezado"/>
        <w:jc w:val="both"/>
        <w:rPr>
          <w:rFonts w:asciiTheme="majorHAnsi" w:hAnsiTheme="majorHAnsi" w:cs="Arial"/>
          <w:sz w:val="22"/>
          <w:szCs w:val="22"/>
          <w:lang w:val="es-ES_tradnl"/>
        </w:rPr>
      </w:pPr>
      <w:r w:rsidRPr="00E35DBF">
        <w:rPr>
          <w:rFonts w:asciiTheme="majorHAnsi" w:hAnsiTheme="majorHAnsi" w:cs="Arial"/>
          <w:sz w:val="22"/>
          <w:szCs w:val="22"/>
          <w:lang w:val="es-ES_tradnl"/>
        </w:rPr>
        <w:t>Este requisito relativo a la carencia de ánimo de lucro produce una discriminación sin fundamento ya que aquellos sujetos pasivos que realicen actividades de investigación y desarrollo sin relación con discapacidad y las pongan en el mercado, podrán aplicar la deducción si se cumplen todos los requisitos, mientras aquellos que desarrollen estas mismas actividades pero relacionadas con la discapacidad y las pongan en el mercado, no podrían aplicarla.</w:t>
      </w:r>
    </w:p>
    <w:p w:rsidR="001A5BE1" w:rsidRDefault="001A5BE1" w:rsidP="001A5BE1">
      <w:pPr>
        <w:spacing w:line="360" w:lineRule="auto"/>
        <w:jc w:val="both"/>
        <w:rPr>
          <w:rFonts w:ascii="Georgia" w:hAnsi="Georgia"/>
          <w:sz w:val="22"/>
          <w:szCs w:val="22"/>
          <w:lang w:val="es-ES"/>
        </w:rPr>
      </w:pPr>
    </w:p>
    <w:p w:rsidR="001A5BE1" w:rsidRPr="00E35DBF" w:rsidRDefault="001A5BE1" w:rsidP="001A5BE1">
      <w:pPr>
        <w:pStyle w:val="Encabezado"/>
        <w:jc w:val="both"/>
        <w:rPr>
          <w:rFonts w:asciiTheme="majorHAnsi" w:hAnsiTheme="majorHAnsi" w:cs="Arial"/>
          <w:sz w:val="22"/>
          <w:szCs w:val="22"/>
          <w:lang w:val="es-ES_tradnl"/>
        </w:rPr>
      </w:pPr>
      <w:r w:rsidRPr="00E35DBF">
        <w:rPr>
          <w:rFonts w:asciiTheme="majorHAnsi" w:hAnsiTheme="majorHAnsi" w:cs="Arial"/>
          <w:sz w:val="22"/>
          <w:szCs w:val="22"/>
          <w:lang w:val="es-ES_tradnl"/>
        </w:rPr>
        <w:t>Sin duda es una discriminación carente de fundamento y que provoca una desigualdad innecesaria, por lo que se propone su eliminación del texto del citado artículo.</w:t>
      </w:r>
    </w:p>
    <w:p w:rsidR="001A5BE1" w:rsidRDefault="001A5BE1" w:rsidP="001A5BE1">
      <w:pPr>
        <w:spacing w:line="360" w:lineRule="auto"/>
        <w:jc w:val="both"/>
        <w:rPr>
          <w:rFonts w:ascii="Georgia" w:hAnsi="Georgia"/>
          <w:b/>
          <w:sz w:val="22"/>
          <w:szCs w:val="22"/>
          <w:lang w:val="es-ES"/>
        </w:rPr>
      </w:pPr>
    </w:p>
    <w:p w:rsidR="001A5BE1" w:rsidRPr="00D362F6" w:rsidRDefault="001A5BE1" w:rsidP="001A5BE1">
      <w:pPr>
        <w:spacing w:line="360" w:lineRule="auto"/>
        <w:jc w:val="both"/>
        <w:rPr>
          <w:rFonts w:ascii="Georgia" w:hAnsi="Georgia"/>
          <w:b/>
          <w:sz w:val="22"/>
          <w:szCs w:val="22"/>
          <w:u w:val="single"/>
          <w:lang w:val="es-ES"/>
        </w:rPr>
      </w:pPr>
      <w:r w:rsidRPr="00D362F6">
        <w:rPr>
          <w:rFonts w:ascii="Georgia" w:hAnsi="Georgia"/>
          <w:b/>
          <w:sz w:val="22"/>
          <w:szCs w:val="22"/>
          <w:u w:val="single"/>
          <w:lang w:val="es-ES"/>
        </w:rPr>
        <w:t>Medida propuesta</w:t>
      </w:r>
    </w:p>
    <w:p w:rsidR="00EB264E" w:rsidRPr="00E35DBF" w:rsidRDefault="001A5BE1" w:rsidP="00EB264E">
      <w:pPr>
        <w:pStyle w:val="Encabezado"/>
        <w:jc w:val="both"/>
        <w:rPr>
          <w:rFonts w:asciiTheme="majorHAnsi" w:hAnsiTheme="majorHAnsi" w:cs="Arial"/>
          <w:sz w:val="22"/>
          <w:szCs w:val="22"/>
          <w:lang w:val="es-ES_tradnl"/>
        </w:rPr>
      </w:pPr>
      <w:r w:rsidRPr="00E35DBF">
        <w:rPr>
          <w:rFonts w:asciiTheme="majorHAnsi" w:hAnsiTheme="majorHAnsi" w:cs="Arial"/>
          <w:sz w:val="22"/>
          <w:szCs w:val="22"/>
          <w:lang w:val="es-ES_tradnl"/>
        </w:rPr>
        <w:t xml:space="preserve">En consonancia con la justificación anterior, se propone </w:t>
      </w:r>
      <w:r w:rsidR="00EB264E" w:rsidRPr="00E35DBF">
        <w:rPr>
          <w:rFonts w:asciiTheme="majorHAnsi" w:hAnsiTheme="majorHAnsi" w:cs="Arial"/>
          <w:sz w:val="22"/>
          <w:szCs w:val="22"/>
          <w:lang w:val="es-ES_tradnl"/>
        </w:rPr>
        <w:t xml:space="preserve">la </w:t>
      </w:r>
      <w:r w:rsidR="00EB264E">
        <w:rPr>
          <w:rFonts w:asciiTheme="majorHAnsi" w:hAnsiTheme="majorHAnsi" w:cs="Arial"/>
          <w:sz w:val="22"/>
          <w:szCs w:val="22"/>
          <w:lang w:val="es-ES_tradnl"/>
        </w:rPr>
        <w:t xml:space="preserve"> introducción de un artículo 61 </w:t>
      </w:r>
      <w:r w:rsidR="004F47EB">
        <w:rPr>
          <w:rFonts w:asciiTheme="majorHAnsi" w:hAnsiTheme="majorHAnsi" w:cs="Arial"/>
          <w:sz w:val="22"/>
          <w:szCs w:val="22"/>
          <w:lang w:val="es-ES_tradnl"/>
        </w:rPr>
        <w:t xml:space="preserve">Ter </w:t>
      </w:r>
      <w:r w:rsidR="00EB264E">
        <w:rPr>
          <w:rFonts w:asciiTheme="majorHAnsi" w:hAnsiTheme="majorHAnsi" w:cs="Arial"/>
          <w:sz w:val="22"/>
          <w:szCs w:val="22"/>
          <w:lang w:val="es-ES_tradnl"/>
        </w:rPr>
        <w:t>con el siguiente tenor literal:</w:t>
      </w:r>
    </w:p>
    <w:p w:rsidR="00EB264E" w:rsidRDefault="00EB264E" w:rsidP="00EB264E">
      <w:pPr>
        <w:spacing w:line="360" w:lineRule="auto"/>
        <w:jc w:val="both"/>
        <w:rPr>
          <w:rFonts w:ascii="Georgia" w:hAnsi="Georgia"/>
          <w:sz w:val="22"/>
          <w:szCs w:val="22"/>
          <w:lang w:val="es-ES"/>
        </w:rPr>
      </w:pPr>
    </w:p>
    <w:p w:rsidR="00EB264E" w:rsidRDefault="00EB264E" w:rsidP="00EB264E">
      <w:pPr>
        <w:spacing w:line="360" w:lineRule="auto"/>
        <w:ind w:left="360"/>
        <w:jc w:val="both"/>
        <w:rPr>
          <w:rFonts w:ascii="Georgia" w:hAnsi="Georgia"/>
          <w:i/>
          <w:sz w:val="22"/>
          <w:szCs w:val="22"/>
          <w:lang w:val="es-ES"/>
        </w:rPr>
      </w:pPr>
      <w:r>
        <w:rPr>
          <w:rFonts w:ascii="Georgia" w:hAnsi="Georgia"/>
          <w:i/>
          <w:sz w:val="22"/>
          <w:szCs w:val="22"/>
          <w:lang w:val="es-ES"/>
        </w:rPr>
        <w:t>“Artículo 61. Ter. Deducción por investigación y desarrollo e innovación tecnológica.</w:t>
      </w:r>
    </w:p>
    <w:p w:rsidR="00EB264E" w:rsidRDefault="00EB264E" w:rsidP="00EB264E">
      <w:pPr>
        <w:spacing w:line="360" w:lineRule="auto"/>
        <w:ind w:left="360"/>
        <w:jc w:val="both"/>
        <w:rPr>
          <w:rFonts w:ascii="Georgia" w:hAnsi="Georgia"/>
          <w:i/>
          <w:sz w:val="22"/>
          <w:szCs w:val="22"/>
          <w:lang w:val="es-ES"/>
        </w:rPr>
      </w:pPr>
    </w:p>
    <w:p w:rsidR="00EB264E" w:rsidRDefault="00EB264E" w:rsidP="00EB264E">
      <w:pPr>
        <w:spacing w:line="360" w:lineRule="auto"/>
        <w:ind w:left="360"/>
        <w:jc w:val="both"/>
        <w:rPr>
          <w:rFonts w:ascii="Georgia" w:hAnsi="Georgia"/>
          <w:i/>
          <w:sz w:val="22"/>
          <w:szCs w:val="22"/>
          <w:lang w:val="es-ES"/>
        </w:rPr>
      </w:pPr>
      <w:r>
        <w:rPr>
          <w:rFonts w:ascii="Georgia" w:hAnsi="Georgia"/>
          <w:i/>
          <w:sz w:val="22"/>
          <w:szCs w:val="22"/>
          <w:lang w:val="es-ES"/>
        </w:rPr>
        <w:t>Con efectos a partir del primer período impositivo que se inicie a partir de 1 de enero de 2016 y vigencia indefinida, el artículo 35 de la Ley 27/2014, de 27 de noviembre, del Impuesto sobre Sociedades, tendrá el siguiente tenor literal:</w:t>
      </w:r>
    </w:p>
    <w:p w:rsidR="00EB264E" w:rsidRDefault="00EB264E" w:rsidP="001A5BE1">
      <w:pPr>
        <w:pStyle w:val="Encabezado"/>
        <w:jc w:val="both"/>
        <w:rPr>
          <w:rFonts w:asciiTheme="majorHAnsi" w:hAnsiTheme="majorHAnsi" w:cs="Arial"/>
          <w:sz w:val="22"/>
          <w:szCs w:val="22"/>
          <w:lang w:val="es-ES_tradnl"/>
        </w:rPr>
      </w:pPr>
    </w:p>
    <w:p w:rsidR="001A5BE1" w:rsidRDefault="001A5BE1" w:rsidP="001A5BE1">
      <w:pPr>
        <w:spacing w:line="360" w:lineRule="auto"/>
        <w:ind w:left="360"/>
        <w:jc w:val="both"/>
        <w:rPr>
          <w:rFonts w:ascii="Georgia" w:hAnsi="Georgia"/>
          <w:i/>
          <w:sz w:val="22"/>
          <w:szCs w:val="22"/>
          <w:lang w:val="es-ES"/>
        </w:rPr>
      </w:pPr>
      <w:r>
        <w:rPr>
          <w:rFonts w:ascii="Georgia" w:hAnsi="Georgia"/>
          <w:i/>
          <w:sz w:val="22"/>
          <w:szCs w:val="22"/>
          <w:lang w:val="es-ES"/>
        </w:rPr>
        <w:t>“Artículo 35. Deducción por actividades de investigación y desarrollo e innovación tecnológica</w:t>
      </w:r>
    </w:p>
    <w:p w:rsidR="001A5BE1" w:rsidRDefault="001A5BE1" w:rsidP="001A5BE1">
      <w:pPr>
        <w:spacing w:line="360" w:lineRule="auto"/>
        <w:ind w:left="360"/>
        <w:jc w:val="both"/>
        <w:rPr>
          <w:rFonts w:ascii="Georgia" w:hAnsi="Georgia"/>
          <w:i/>
          <w:sz w:val="22"/>
          <w:szCs w:val="22"/>
          <w:lang w:val="es-ES"/>
        </w:rPr>
      </w:pPr>
    </w:p>
    <w:p w:rsidR="001A5BE1" w:rsidRDefault="001A5BE1" w:rsidP="00D971F6">
      <w:pPr>
        <w:numPr>
          <w:ilvl w:val="0"/>
          <w:numId w:val="6"/>
        </w:numPr>
        <w:spacing w:line="360" w:lineRule="auto"/>
        <w:jc w:val="both"/>
        <w:rPr>
          <w:rFonts w:ascii="Georgia" w:hAnsi="Georgia"/>
          <w:i/>
          <w:sz w:val="22"/>
          <w:szCs w:val="22"/>
          <w:lang w:val="es-ES"/>
        </w:rPr>
      </w:pPr>
      <w:r>
        <w:rPr>
          <w:rFonts w:ascii="Georgia" w:hAnsi="Georgia"/>
          <w:i/>
          <w:sz w:val="22"/>
          <w:szCs w:val="22"/>
          <w:lang w:val="es-ES"/>
        </w:rPr>
        <w:t>Deducción por actividades de investigación y desarrollo.</w:t>
      </w:r>
    </w:p>
    <w:p w:rsidR="001A5BE1" w:rsidRDefault="001A5BE1" w:rsidP="001A5BE1">
      <w:pPr>
        <w:spacing w:line="360" w:lineRule="auto"/>
        <w:ind w:left="360"/>
        <w:jc w:val="both"/>
        <w:rPr>
          <w:rFonts w:ascii="Georgia" w:hAnsi="Georgia"/>
          <w:i/>
          <w:sz w:val="22"/>
          <w:szCs w:val="22"/>
          <w:lang w:val="es-ES"/>
        </w:rPr>
      </w:pPr>
    </w:p>
    <w:p w:rsidR="001A5BE1" w:rsidRDefault="001A5BE1" w:rsidP="001A5BE1">
      <w:pPr>
        <w:spacing w:line="360" w:lineRule="auto"/>
        <w:ind w:left="360"/>
        <w:jc w:val="both"/>
        <w:rPr>
          <w:rFonts w:ascii="Georgia" w:hAnsi="Georgia"/>
          <w:i/>
          <w:sz w:val="22"/>
          <w:szCs w:val="22"/>
          <w:lang w:val="es-ES"/>
        </w:rPr>
      </w:pPr>
      <w:r>
        <w:rPr>
          <w:rFonts w:ascii="Georgia" w:hAnsi="Georgia"/>
          <w:i/>
          <w:sz w:val="22"/>
          <w:szCs w:val="22"/>
          <w:lang w:val="es-ES"/>
        </w:rPr>
        <w:t>(…).</w:t>
      </w:r>
    </w:p>
    <w:p w:rsidR="001A5BE1" w:rsidRDefault="001A5BE1" w:rsidP="001A5BE1">
      <w:pPr>
        <w:spacing w:line="360" w:lineRule="auto"/>
        <w:ind w:left="360"/>
        <w:jc w:val="both"/>
        <w:rPr>
          <w:rFonts w:ascii="Georgia" w:hAnsi="Georgia"/>
          <w:i/>
          <w:sz w:val="22"/>
          <w:szCs w:val="22"/>
          <w:lang w:val="es-ES"/>
        </w:rPr>
      </w:pPr>
    </w:p>
    <w:p w:rsidR="001A5BE1" w:rsidRDefault="001A5BE1" w:rsidP="001A5BE1">
      <w:pPr>
        <w:spacing w:line="360" w:lineRule="auto"/>
        <w:ind w:left="360"/>
        <w:jc w:val="both"/>
        <w:rPr>
          <w:rFonts w:ascii="Georgia" w:hAnsi="Georgia"/>
          <w:i/>
          <w:sz w:val="22"/>
          <w:szCs w:val="22"/>
          <w:lang w:val="es-ES"/>
        </w:rPr>
      </w:pPr>
      <w:r>
        <w:rPr>
          <w:rFonts w:ascii="Georgia" w:hAnsi="Georgia"/>
          <w:i/>
          <w:sz w:val="22"/>
          <w:szCs w:val="22"/>
          <w:lang w:val="es-ES"/>
        </w:rPr>
        <w:t xml:space="preserve">También se considerará actividad de investigación y desarrollo la creación, combinación y configuración de software avanzado, mediante nuevos teoremas y algoritmos o sistemas operativos, lenguajes, interfaces y aplicaciones destinados a la elaboración de productos, procesos o servicios nuevos o mejorados sustancialmente. </w:t>
      </w:r>
      <w:r>
        <w:rPr>
          <w:rFonts w:ascii="Georgia" w:hAnsi="Georgia"/>
          <w:b/>
          <w:i/>
          <w:sz w:val="22"/>
          <w:szCs w:val="22"/>
          <w:lang w:val="es-ES"/>
        </w:rPr>
        <w:t xml:space="preserve">Se asimilará a este concepto el software destinado a facilitar el acceso a los </w:t>
      </w:r>
      <w:r>
        <w:rPr>
          <w:rFonts w:ascii="Georgia" w:hAnsi="Georgia"/>
          <w:b/>
          <w:i/>
          <w:sz w:val="22"/>
          <w:szCs w:val="22"/>
          <w:lang w:val="es-ES"/>
        </w:rPr>
        <w:lastRenderedPageBreak/>
        <w:t xml:space="preserve">servicios de la sociedad de la información a las personas con discapacidad. </w:t>
      </w:r>
      <w:r>
        <w:rPr>
          <w:rFonts w:ascii="Georgia" w:hAnsi="Georgia"/>
          <w:i/>
          <w:sz w:val="22"/>
          <w:szCs w:val="22"/>
          <w:lang w:val="es-ES"/>
        </w:rPr>
        <w:t>No se incluyen las actividades habituales o rutinarias relacionadas con el mantenimiento del software o sus actualizaciones menores.”</w:t>
      </w:r>
    </w:p>
    <w:p w:rsidR="001A5BE1" w:rsidRPr="00DD4828" w:rsidRDefault="00117976" w:rsidP="00D971F6">
      <w:pPr>
        <w:numPr>
          <w:ilvl w:val="0"/>
          <w:numId w:val="4"/>
        </w:numPr>
        <w:spacing w:line="360" w:lineRule="auto"/>
        <w:jc w:val="both"/>
        <w:rPr>
          <w:rFonts w:ascii="Georgia" w:hAnsi="Georgia"/>
          <w:b/>
          <w:sz w:val="22"/>
          <w:szCs w:val="22"/>
          <w:lang w:val="es-ES"/>
        </w:rPr>
      </w:pPr>
      <w:r>
        <w:rPr>
          <w:rFonts w:ascii="Georgia" w:hAnsi="Georgia"/>
          <w:b/>
          <w:sz w:val="22"/>
          <w:szCs w:val="22"/>
          <w:lang w:val="es-ES"/>
        </w:rPr>
        <w:t>Nuevo artículo 61</w:t>
      </w:r>
      <w:r w:rsidR="00EB264E">
        <w:rPr>
          <w:rFonts w:ascii="Georgia" w:hAnsi="Georgia"/>
          <w:b/>
          <w:sz w:val="22"/>
          <w:szCs w:val="22"/>
          <w:lang w:val="es-ES"/>
        </w:rPr>
        <w:t xml:space="preserve">. </w:t>
      </w:r>
      <w:proofErr w:type="spellStart"/>
      <w:r w:rsidR="00EB264E">
        <w:rPr>
          <w:rFonts w:ascii="Georgia" w:hAnsi="Georgia"/>
          <w:b/>
          <w:sz w:val="22"/>
          <w:szCs w:val="22"/>
          <w:lang w:val="es-ES"/>
        </w:rPr>
        <w:t>Quater</w:t>
      </w:r>
      <w:proofErr w:type="spellEnd"/>
      <w:r w:rsidR="00EB264E">
        <w:rPr>
          <w:rFonts w:ascii="Georgia" w:hAnsi="Georgia"/>
          <w:b/>
          <w:sz w:val="22"/>
          <w:szCs w:val="22"/>
          <w:lang w:val="es-ES"/>
        </w:rPr>
        <w:t xml:space="preserve">: </w:t>
      </w:r>
      <w:r w:rsidR="001A5BE1" w:rsidRPr="00DD4828">
        <w:rPr>
          <w:rFonts w:ascii="Georgia" w:hAnsi="Georgia"/>
          <w:b/>
          <w:sz w:val="22"/>
          <w:szCs w:val="22"/>
          <w:lang w:val="es-ES"/>
        </w:rPr>
        <w:t>Deducción por creación de empleo para trabajadores con discapacidad</w:t>
      </w:r>
      <w:r w:rsidR="001A5BE1">
        <w:rPr>
          <w:rFonts w:ascii="Georgia" w:hAnsi="Georgia"/>
          <w:b/>
          <w:sz w:val="22"/>
          <w:szCs w:val="22"/>
          <w:lang w:val="es-ES"/>
        </w:rPr>
        <w:t>: eliminación de la incompatibilidad con la libertad de amortización con creación de empleo</w:t>
      </w:r>
    </w:p>
    <w:p w:rsidR="004F47EB" w:rsidRDefault="004F47EB" w:rsidP="001A5BE1">
      <w:pPr>
        <w:spacing w:line="360" w:lineRule="auto"/>
        <w:jc w:val="both"/>
        <w:rPr>
          <w:rFonts w:ascii="Georgia" w:hAnsi="Georgia"/>
          <w:b/>
          <w:sz w:val="22"/>
          <w:szCs w:val="22"/>
          <w:u w:val="single"/>
          <w:lang w:val="es-ES"/>
        </w:rPr>
      </w:pPr>
    </w:p>
    <w:p w:rsidR="001A5BE1" w:rsidRPr="00D362F6" w:rsidRDefault="001A5BE1" w:rsidP="001A5BE1">
      <w:pPr>
        <w:spacing w:line="360" w:lineRule="auto"/>
        <w:jc w:val="both"/>
        <w:rPr>
          <w:rFonts w:ascii="Georgia" w:hAnsi="Georgia"/>
          <w:b/>
          <w:sz w:val="22"/>
          <w:szCs w:val="22"/>
          <w:u w:val="single"/>
          <w:lang w:val="es-ES"/>
        </w:rPr>
      </w:pPr>
      <w:r w:rsidRPr="00D362F6">
        <w:rPr>
          <w:rFonts w:ascii="Georgia" w:hAnsi="Georgia"/>
          <w:b/>
          <w:sz w:val="22"/>
          <w:szCs w:val="22"/>
          <w:u w:val="single"/>
          <w:lang w:val="es-ES"/>
        </w:rPr>
        <w:t>Justificación</w:t>
      </w:r>
    </w:p>
    <w:p w:rsidR="001A5BE1" w:rsidRDefault="001A5BE1" w:rsidP="001A5BE1">
      <w:pPr>
        <w:spacing w:line="360" w:lineRule="auto"/>
        <w:jc w:val="both"/>
        <w:rPr>
          <w:rFonts w:ascii="Georgia" w:hAnsi="Georgia"/>
          <w:b/>
          <w:sz w:val="22"/>
          <w:szCs w:val="22"/>
          <w:lang w:val="es-ES"/>
        </w:rPr>
      </w:pPr>
    </w:p>
    <w:p w:rsidR="001A5BE1" w:rsidRPr="00E35DBF" w:rsidRDefault="001A5BE1" w:rsidP="001A5BE1">
      <w:pPr>
        <w:pStyle w:val="Encabezado"/>
        <w:jc w:val="both"/>
        <w:rPr>
          <w:rFonts w:asciiTheme="majorHAnsi" w:hAnsiTheme="majorHAnsi" w:cs="Arial"/>
          <w:sz w:val="22"/>
          <w:szCs w:val="22"/>
          <w:lang w:val="es-ES_tradnl"/>
        </w:rPr>
      </w:pPr>
      <w:r w:rsidRPr="00E35DBF">
        <w:rPr>
          <w:rFonts w:asciiTheme="majorHAnsi" w:hAnsiTheme="majorHAnsi" w:cs="Arial"/>
          <w:sz w:val="22"/>
          <w:szCs w:val="22"/>
          <w:lang w:val="es-ES_tradnl"/>
        </w:rPr>
        <w:t>La deducción por creación de empleo para trabajadores con discapacidad se ha mejorado de forma muy significativa recientemente.</w:t>
      </w:r>
    </w:p>
    <w:p w:rsidR="001A5BE1" w:rsidRDefault="001A5BE1" w:rsidP="001A5BE1">
      <w:pPr>
        <w:spacing w:line="360" w:lineRule="auto"/>
        <w:jc w:val="both"/>
        <w:rPr>
          <w:rFonts w:ascii="Georgia" w:hAnsi="Georgia"/>
          <w:sz w:val="22"/>
          <w:szCs w:val="22"/>
          <w:lang w:val="es-ES"/>
        </w:rPr>
      </w:pPr>
    </w:p>
    <w:p w:rsidR="001A5BE1" w:rsidRPr="00E35DBF" w:rsidRDefault="001A5BE1" w:rsidP="001A5BE1">
      <w:pPr>
        <w:pStyle w:val="Encabezado"/>
        <w:jc w:val="both"/>
        <w:rPr>
          <w:rFonts w:asciiTheme="majorHAnsi" w:hAnsiTheme="majorHAnsi" w:cs="Arial"/>
          <w:sz w:val="22"/>
          <w:szCs w:val="22"/>
          <w:lang w:val="es-ES_tradnl"/>
        </w:rPr>
      </w:pPr>
      <w:r w:rsidRPr="00E35DBF">
        <w:rPr>
          <w:rFonts w:asciiTheme="majorHAnsi" w:hAnsiTheme="majorHAnsi" w:cs="Arial"/>
          <w:sz w:val="22"/>
          <w:szCs w:val="22"/>
          <w:lang w:val="es-ES_tradnl"/>
        </w:rPr>
        <w:t>No obstante lo anterior, y con el objeto de dotar de la máxima eficacia desde el punto de vista del contribuyente a este incentivo, y teniendo en cuenta que las empresas de reducida dimensión son grandes creadores de empleo, se propone la eliminación de la incompatibilidad con la libertad de amortización con creación de empleo regulada en el artículo 102 de la Ley 27/2014, de 27 de noviembre del Impuesto sobre Sociedades, libertad de amortización prevista para empresas de reducida dimensión.</w:t>
      </w:r>
    </w:p>
    <w:p w:rsidR="001A5BE1" w:rsidRDefault="001A5BE1" w:rsidP="001A5BE1">
      <w:pPr>
        <w:spacing w:line="360" w:lineRule="auto"/>
        <w:jc w:val="both"/>
        <w:rPr>
          <w:rFonts w:ascii="Georgia" w:hAnsi="Georgia"/>
          <w:b/>
          <w:sz w:val="22"/>
          <w:szCs w:val="22"/>
          <w:lang w:val="es-ES"/>
        </w:rPr>
      </w:pPr>
    </w:p>
    <w:p w:rsidR="001A5BE1" w:rsidRPr="003325E7" w:rsidRDefault="001A5BE1" w:rsidP="001A5BE1">
      <w:pPr>
        <w:spacing w:line="360" w:lineRule="auto"/>
        <w:jc w:val="both"/>
        <w:rPr>
          <w:rFonts w:ascii="Georgia" w:hAnsi="Georgia"/>
          <w:b/>
          <w:sz w:val="22"/>
          <w:szCs w:val="22"/>
          <w:u w:val="single"/>
          <w:lang w:val="es-ES"/>
        </w:rPr>
      </w:pPr>
      <w:r w:rsidRPr="003325E7">
        <w:rPr>
          <w:rFonts w:ascii="Georgia" w:hAnsi="Georgia"/>
          <w:b/>
          <w:sz w:val="22"/>
          <w:szCs w:val="22"/>
          <w:u w:val="single"/>
          <w:lang w:val="es-ES"/>
        </w:rPr>
        <w:t>Medida propuesta</w:t>
      </w:r>
    </w:p>
    <w:p w:rsidR="001A5BE1" w:rsidRDefault="001A5BE1" w:rsidP="001A5BE1">
      <w:pPr>
        <w:pStyle w:val="Encabezado"/>
        <w:jc w:val="both"/>
        <w:rPr>
          <w:rFonts w:asciiTheme="majorHAnsi" w:hAnsiTheme="majorHAnsi" w:cs="Arial"/>
          <w:sz w:val="22"/>
          <w:szCs w:val="22"/>
          <w:lang w:val="es-ES_tradnl"/>
        </w:rPr>
      </w:pPr>
    </w:p>
    <w:p w:rsidR="004F47EB" w:rsidRPr="00E35DBF" w:rsidRDefault="001A5BE1" w:rsidP="004F47EB">
      <w:pPr>
        <w:pStyle w:val="Encabezado"/>
        <w:jc w:val="both"/>
        <w:rPr>
          <w:rFonts w:asciiTheme="majorHAnsi" w:hAnsiTheme="majorHAnsi" w:cs="Arial"/>
          <w:sz w:val="22"/>
          <w:szCs w:val="22"/>
          <w:lang w:val="es-ES_tradnl"/>
        </w:rPr>
      </w:pPr>
      <w:r w:rsidRPr="00E35DBF">
        <w:rPr>
          <w:rFonts w:asciiTheme="majorHAnsi" w:hAnsiTheme="majorHAnsi" w:cs="Arial"/>
          <w:sz w:val="22"/>
          <w:szCs w:val="22"/>
          <w:lang w:val="es-ES_tradnl"/>
        </w:rPr>
        <w:t xml:space="preserve">En consonancia con la justificación anterior, se propone la </w:t>
      </w:r>
      <w:r w:rsidR="004F47EB" w:rsidRPr="00E35DBF">
        <w:rPr>
          <w:rFonts w:asciiTheme="majorHAnsi" w:hAnsiTheme="majorHAnsi" w:cs="Arial"/>
          <w:sz w:val="22"/>
          <w:szCs w:val="22"/>
          <w:lang w:val="es-ES_tradnl"/>
        </w:rPr>
        <w:t xml:space="preserve">se propone la </w:t>
      </w:r>
      <w:r w:rsidR="004F47EB">
        <w:rPr>
          <w:rFonts w:asciiTheme="majorHAnsi" w:hAnsiTheme="majorHAnsi" w:cs="Arial"/>
          <w:sz w:val="22"/>
          <w:szCs w:val="22"/>
          <w:lang w:val="es-ES_tradnl"/>
        </w:rPr>
        <w:t xml:space="preserve"> introducción de un artículo 61 </w:t>
      </w:r>
      <w:proofErr w:type="spellStart"/>
      <w:r w:rsidR="004F47EB">
        <w:rPr>
          <w:rFonts w:asciiTheme="majorHAnsi" w:hAnsiTheme="majorHAnsi" w:cs="Arial"/>
          <w:sz w:val="22"/>
          <w:szCs w:val="22"/>
          <w:lang w:val="es-ES_tradnl"/>
        </w:rPr>
        <w:t>Quater</w:t>
      </w:r>
      <w:proofErr w:type="spellEnd"/>
      <w:r w:rsidR="004F47EB">
        <w:rPr>
          <w:rFonts w:asciiTheme="majorHAnsi" w:hAnsiTheme="majorHAnsi" w:cs="Arial"/>
          <w:sz w:val="22"/>
          <w:szCs w:val="22"/>
          <w:lang w:val="es-ES_tradnl"/>
        </w:rPr>
        <w:t xml:space="preserve">  que tendrá el </w:t>
      </w:r>
      <w:r w:rsidR="004F47EB" w:rsidRPr="00E35DBF">
        <w:rPr>
          <w:rFonts w:asciiTheme="majorHAnsi" w:hAnsiTheme="majorHAnsi" w:cs="Arial"/>
          <w:sz w:val="22"/>
          <w:szCs w:val="22"/>
          <w:lang w:val="es-ES_tradnl"/>
        </w:rPr>
        <w:t xml:space="preserve">siguiente </w:t>
      </w:r>
      <w:r w:rsidR="004F47EB">
        <w:rPr>
          <w:rFonts w:asciiTheme="majorHAnsi" w:hAnsiTheme="majorHAnsi" w:cs="Arial"/>
          <w:sz w:val="22"/>
          <w:szCs w:val="22"/>
          <w:lang w:val="es-ES_tradnl"/>
        </w:rPr>
        <w:t xml:space="preserve">tenor literal: </w:t>
      </w:r>
      <w:r w:rsidR="004F47EB" w:rsidRPr="00E35DBF">
        <w:rPr>
          <w:rFonts w:asciiTheme="majorHAnsi" w:hAnsiTheme="majorHAnsi" w:cs="Arial"/>
          <w:sz w:val="22"/>
          <w:szCs w:val="22"/>
          <w:lang w:val="es-ES_tradnl"/>
        </w:rPr>
        <w:t>redacción del artículo 29 número 2 del citado texto legal:</w:t>
      </w:r>
    </w:p>
    <w:p w:rsidR="004F47EB" w:rsidRDefault="004F47EB" w:rsidP="004F47EB">
      <w:pPr>
        <w:spacing w:line="360" w:lineRule="auto"/>
        <w:jc w:val="both"/>
        <w:rPr>
          <w:rFonts w:ascii="Georgia" w:hAnsi="Georgia"/>
          <w:sz w:val="22"/>
          <w:szCs w:val="22"/>
          <w:lang w:val="es-ES"/>
        </w:rPr>
      </w:pPr>
    </w:p>
    <w:p w:rsidR="004F47EB" w:rsidRDefault="004F47EB" w:rsidP="004F47EB">
      <w:pPr>
        <w:spacing w:line="360" w:lineRule="auto"/>
        <w:ind w:left="360"/>
        <w:jc w:val="both"/>
        <w:rPr>
          <w:rFonts w:ascii="Georgia" w:hAnsi="Georgia"/>
          <w:i/>
          <w:sz w:val="22"/>
          <w:szCs w:val="22"/>
          <w:lang w:val="es-ES"/>
        </w:rPr>
      </w:pPr>
      <w:r>
        <w:rPr>
          <w:rFonts w:ascii="Georgia" w:hAnsi="Georgia"/>
          <w:i/>
          <w:sz w:val="22"/>
          <w:szCs w:val="22"/>
          <w:lang w:val="es-ES"/>
        </w:rPr>
        <w:t xml:space="preserve">“Artículo 61. </w:t>
      </w:r>
      <w:proofErr w:type="spellStart"/>
      <w:r>
        <w:rPr>
          <w:rFonts w:ascii="Georgia" w:hAnsi="Georgia"/>
          <w:i/>
          <w:sz w:val="22"/>
          <w:szCs w:val="22"/>
          <w:lang w:val="es-ES"/>
        </w:rPr>
        <w:t>Quater</w:t>
      </w:r>
      <w:proofErr w:type="spellEnd"/>
    </w:p>
    <w:p w:rsidR="004F47EB" w:rsidRDefault="004F47EB" w:rsidP="004F47EB">
      <w:pPr>
        <w:spacing w:line="360" w:lineRule="auto"/>
        <w:ind w:left="360"/>
        <w:jc w:val="both"/>
        <w:rPr>
          <w:rFonts w:ascii="Georgia" w:hAnsi="Georgia"/>
          <w:i/>
          <w:sz w:val="22"/>
          <w:szCs w:val="22"/>
          <w:lang w:val="es-ES"/>
        </w:rPr>
      </w:pPr>
    </w:p>
    <w:p w:rsidR="004F47EB" w:rsidRDefault="004F47EB" w:rsidP="004F47EB">
      <w:pPr>
        <w:spacing w:line="360" w:lineRule="auto"/>
        <w:ind w:left="360"/>
        <w:jc w:val="both"/>
        <w:rPr>
          <w:rFonts w:ascii="Georgia" w:hAnsi="Georgia"/>
          <w:i/>
          <w:sz w:val="22"/>
          <w:szCs w:val="22"/>
          <w:lang w:val="es-ES"/>
        </w:rPr>
      </w:pPr>
      <w:r>
        <w:rPr>
          <w:rFonts w:ascii="Georgia" w:hAnsi="Georgia"/>
          <w:i/>
          <w:sz w:val="22"/>
          <w:szCs w:val="22"/>
          <w:lang w:val="es-ES"/>
        </w:rPr>
        <w:t>Con efectos a partir del primer período impositivo que se inicie a partir de 1 de enero de 2016 y vigencia indefinida, el artículo 38 de la Ley 27/2014, de 27 de noviembre, del Impuesto sobre Sociedades, tendrá el siguiente tenor literal:</w:t>
      </w:r>
    </w:p>
    <w:p w:rsidR="001A5BE1" w:rsidRPr="004F47EB" w:rsidRDefault="001A5BE1" w:rsidP="001A5BE1">
      <w:pPr>
        <w:pStyle w:val="Encabezado"/>
        <w:jc w:val="both"/>
        <w:rPr>
          <w:rFonts w:asciiTheme="majorHAnsi" w:hAnsiTheme="majorHAnsi" w:cs="Arial"/>
          <w:sz w:val="22"/>
          <w:szCs w:val="22"/>
          <w:lang w:val="es-ES"/>
        </w:rPr>
      </w:pPr>
    </w:p>
    <w:p w:rsidR="001A5BE1" w:rsidRDefault="001A5BE1" w:rsidP="001A5BE1">
      <w:pPr>
        <w:spacing w:line="360" w:lineRule="auto"/>
        <w:ind w:left="360"/>
        <w:jc w:val="both"/>
        <w:rPr>
          <w:rFonts w:ascii="Georgia" w:hAnsi="Georgia"/>
          <w:i/>
          <w:sz w:val="22"/>
          <w:szCs w:val="22"/>
          <w:lang w:val="es-ES"/>
        </w:rPr>
      </w:pPr>
      <w:r>
        <w:rPr>
          <w:rFonts w:ascii="Georgia" w:hAnsi="Georgia"/>
          <w:i/>
          <w:sz w:val="22"/>
          <w:szCs w:val="22"/>
          <w:lang w:val="es-ES"/>
        </w:rPr>
        <w:t>“Artículo 38. Deducción por creación de empleo para trabajadores con discapacidad.</w:t>
      </w:r>
    </w:p>
    <w:p w:rsidR="001A5BE1" w:rsidRDefault="001A5BE1" w:rsidP="001A5BE1">
      <w:pPr>
        <w:spacing w:line="360" w:lineRule="auto"/>
        <w:ind w:left="360"/>
        <w:jc w:val="both"/>
        <w:rPr>
          <w:rFonts w:ascii="Georgia" w:hAnsi="Georgia"/>
          <w:i/>
          <w:sz w:val="22"/>
          <w:szCs w:val="22"/>
          <w:lang w:val="es-ES"/>
        </w:rPr>
      </w:pPr>
    </w:p>
    <w:p w:rsidR="001A5BE1" w:rsidRDefault="001A5BE1" w:rsidP="00D971F6">
      <w:pPr>
        <w:numPr>
          <w:ilvl w:val="0"/>
          <w:numId w:val="7"/>
        </w:numPr>
        <w:spacing w:line="360" w:lineRule="auto"/>
        <w:jc w:val="both"/>
        <w:rPr>
          <w:rFonts w:ascii="Georgia" w:hAnsi="Georgia"/>
          <w:i/>
          <w:sz w:val="22"/>
          <w:szCs w:val="22"/>
          <w:lang w:val="es-ES"/>
        </w:rPr>
      </w:pPr>
      <w:r w:rsidRPr="00327103">
        <w:rPr>
          <w:rFonts w:ascii="Georgia" w:hAnsi="Georgia"/>
          <w:i/>
          <w:sz w:val="22"/>
          <w:szCs w:val="22"/>
          <w:lang w:val="es-ES"/>
        </w:rPr>
        <w:t xml:space="preserve">Será deducible de la cuota íntegra la cantidad de 9.000 euros por cada persona/año de incremento del promedio de plantilla de trabajadores con discapacidad en un </w:t>
      </w:r>
      <w:r w:rsidRPr="00327103">
        <w:rPr>
          <w:rFonts w:ascii="Georgia" w:hAnsi="Georgia"/>
          <w:i/>
          <w:sz w:val="22"/>
          <w:szCs w:val="22"/>
          <w:lang w:val="es-ES"/>
        </w:rPr>
        <w:lastRenderedPageBreak/>
        <w:t>grado igual o superior al 33 por ciento e inferior al 65 por ciento, contratados por el contribuyente, experimentado durante el período impositivo, respecto a la plantilla media de trabajadores de la misma naturaleza del período inmediato anterior.</w:t>
      </w:r>
    </w:p>
    <w:p w:rsidR="001A5BE1" w:rsidRDefault="001A5BE1" w:rsidP="001A5BE1">
      <w:pPr>
        <w:spacing w:line="360" w:lineRule="auto"/>
        <w:ind w:left="720" w:hanging="360"/>
        <w:jc w:val="both"/>
        <w:rPr>
          <w:rFonts w:ascii="Georgia" w:hAnsi="Georgia"/>
          <w:i/>
          <w:sz w:val="22"/>
          <w:szCs w:val="22"/>
          <w:lang w:val="es-ES"/>
        </w:rPr>
      </w:pPr>
      <w:r w:rsidRPr="00327103">
        <w:rPr>
          <w:rFonts w:ascii="Georgia" w:hAnsi="Georgia"/>
          <w:i/>
          <w:sz w:val="22"/>
          <w:szCs w:val="22"/>
          <w:lang w:val="es-ES"/>
        </w:rPr>
        <w:t xml:space="preserve">2. </w:t>
      </w:r>
      <w:r>
        <w:rPr>
          <w:rFonts w:ascii="Georgia" w:hAnsi="Georgia"/>
          <w:i/>
          <w:sz w:val="22"/>
          <w:szCs w:val="22"/>
          <w:lang w:val="es-ES"/>
        </w:rPr>
        <w:tab/>
      </w:r>
      <w:r w:rsidRPr="00327103">
        <w:rPr>
          <w:rFonts w:ascii="Georgia" w:hAnsi="Georgia"/>
          <w:i/>
          <w:sz w:val="22"/>
          <w:szCs w:val="22"/>
          <w:lang w:val="es-ES"/>
        </w:rPr>
        <w:t>Será deducible de la cuota íntegra la cantidad de 12.000 euros por cada persona/año de incremento del promedio de plantilla de trabajadores con discapacidad en un grado igual o superior al 65 por ciento, contratados por el contribuyente, experimentado durante el período impositivo, respecto a la plantilla media de trabajadores de la misma naturaleza del período inmediato anterior.</w:t>
      </w:r>
    </w:p>
    <w:p w:rsidR="001A5BE1" w:rsidRPr="00327103" w:rsidRDefault="001A5BE1" w:rsidP="001A5BE1">
      <w:pPr>
        <w:rPr>
          <w:lang w:val="es-ES"/>
        </w:rPr>
      </w:pPr>
    </w:p>
    <w:p w:rsidR="001A5BE1" w:rsidRPr="00327103" w:rsidRDefault="001A5BE1" w:rsidP="001A5BE1">
      <w:pPr>
        <w:spacing w:line="360" w:lineRule="auto"/>
        <w:ind w:left="720" w:hanging="360"/>
        <w:jc w:val="both"/>
        <w:rPr>
          <w:rFonts w:ascii="Georgia" w:hAnsi="Georgia"/>
          <w:i/>
          <w:strike/>
          <w:sz w:val="22"/>
          <w:szCs w:val="22"/>
          <w:lang w:val="es-ES"/>
        </w:rPr>
      </w:pPr>
      <w:r w:rsidRPr="00327103">
        <w:rPr>
          <w:rFonts w:ascii="Georgia" w:hAnsi="Georgia"/>
          <w:i/>
          <w:sz w:val="22"/>
          <w:szCs w:val="22"/>
          <w:lang w:val="es-ES"/>
        </w:rPr>
        <w:t xml:space="preserve">3. </w:t>
      </w:r>
      <w:r>
        <w:rPr>
          <w:rFonts w:ascii="Georgia" w:hAnsi="Georgia"/>
          <w:i/>
          <w:sz w:val="22"/>
          <w:szCs w:val="22"/>
          <w:lang w:val="es-ES"/>
        </w:rPr>
        <w:tab/>
      </w:r>
      <w:r w:rsidRPr="00327103">
        <w:rPr>
          <w:rFonts w:ascii="Georgia" w:hAnsi="Georgia"/>
          <w:i/>
          <w:strike/>
          <w:sz w:val="22"/>
          <w:szCs w:val="22"/>
          <w:lang w:val="es-ES"/>
        </w:rPr>
        <w:t>Los trabajadores contratados que dieran derecho a la deducción prevista en este artículo no se computarán a efectos de la libertad de amortización con creación de empleo regulada en el artículo 102 de esta Ley.</w:t>
      </w:r>
      <w:r>
        <w:rPr>
          <w:rFonts w:ascii="Georgia" w:hAnsi="Georgia"/>
          <w:i/>
          <w:strike/>
          <w:sz w:val="22"/>
          <w:szCs w:val="22"/>
          <w:lang w:val="es-ES"/>
        </w:rPr>
        <w:t>”.</w:t>
      </w:r>
    </w:p>
    <w:p w:rsidR="001A5BE1" w:rsidRDefault="001A5BE1" w:rsidP="001A5BE1">
      <w:pPr>
        <w:spacing w:line="360" w:lineRule="auto"/>
        <w:ind w:left="360"/>
        <w:jc w:val="both"/>
        <w:rPr>
          <w:rFonts w:ascii="Georgia" w:hAnsi="Georgia"/>
          <w:i/>
          <w:sz w:val="22"/>
          <w:szCs w:val="22"/>
          <w:lang w:val="es-ES"/>
        </w:rPr>
      </w:pPr>
    </w:p>
    <w:p w:rsidR="001A5BE1" w:rsidRPr="00DD4828" w:rsidRDefault="004F47EB" w:rsidP="00D971F6">
      <w:pPr>
        <w:numPr>
          <w:ilvl w:val="0"/>
          <w:numId w:val="4"/>
        </w:numPr>
        <w:spacing w:line="360" w:lineRule="auto"/>
        <w:jc w:val="both"/>
        <w:rPr>
          <w:rFonts w:ascii="Georgia" w:hAnsi="Georgia"/>
          <w:b/>
          <w:sz w:val="22"/>
          <w:szCs w:val="22"/>
          <w:lang w:val="es-ES"/>
        </w:rPr>
      </w:pPr>
      <w:r>
        <w:rPr>
          <w:rFonts w:ascii="Georgia" w:hAnsi="Georgia"/>
          <w:b/>
          <w:sz w:val="22"/>
          <w:szCs w:val="22"/>
          <w:lang w:val="es-ES"/>
        </w:rPr>
        <w:t xml:space="preserve">Nuevo artículo 61. </w:t>
      </w:r>
      <w:proofErr w:type="spellStart"/>
      <w:r>
        <w:rPr>
          <w:rFonts w:ascii="Georgia" w:hAnsi="Georgia"/>
          <w:b/>
          <w:sz w:val="22"/>
          <w:szCs w:val="22"/>
          <w:lang w:val="es-ES"/>
        </w:rPr>
        <w:t>Quinquies</w:t>
      </w:r>
      <w:proofErr w:type="spellEnd"/>
      <w:r>
        <w:rPr>
          <w:rFonts w:ascii="Georgia" w:hAnsi="Georgia"/>
          <w:b/>
          <w:sz w:val="22"/>
          <w:szCs w:val="22"/>
          <w:lang w:val="es-ES"/>
        </w:rPr>
        <w:t xml:space="preserve">: </w:t>
      </w:r>
      <w:r w:rsidR="001A5BE1" w:rsidRPr="00DD4828">
        <w:rPr>
          <w:rFonts w:ascii="Georgia" w:hAnsi="Georgia"/>
          <w:b/>
          <w:sz w:val="22"/>
          <w:szCs w:val="22"/>
          <w:lang w:val="es-ES"/>
        </w:rPr>
        <w:t>Deducción por creación de empleo para trabajadores con discapacidad</w:t>
      </w:r>
      <w:r w:rsidR="001A5BE1">
        <w:rPr>
          <w:rFonts w:ascii="Georgia" w:hAnsi="Georgia"/>
          <w:b/>
          <w:sz w:val="22"/>
          <w:szCs w:val="22"/>
          <w:lang w:val="es-ES"/>
        </w:rPr>
        <w:t>: aplicación sin límite sobre la cuota</w:t>
      </w:r>
    </w:p>
    <w:p w:rsidR="001A5BE1" w:rsidRPr="00DD4828" w:rsidRDefault="001A5BE1" w:rsidP="001A5BE1">
      <w:pPr>
        <w:spacing w:line="360" w:lineRule="auto"/>
        <w:ind w:left="360"/>
        <w:jc w:val="both"/>
        <w:rPr>
          <w:rFonts w:ascii="Georgia" w:hAnsi="Georgia"/>
          <w:b/>
          <w:sz w:val="22"/>
          <w:szCs w:val="22"/>
          <w:lang w:val="es-ES"/>
        </w:rPr>
      </w:pPr>
    </w:p>
    <w:p w:rsidR="001A5BE1" w:rsidRPr="00D362F6" w:rsidRDefault="001A5BE1" w:rsidP="001A5BE1">
      <w:pPr>
        <w:spacing w:line="360" w:lineRule="auto"/>
        <w:jc w:val="both"/>
        <w:rPr>
          <w:rFonts w:ascii="Georgia" w:hAnsi="Georgia"/>
          <w:b/>
          <w:sz w:val="22"/>
          <w:szCs w:val="22"/>
          <w:u w:val="single"/>
          <w:lang w:val="es-ES"/>
        </w:rPr>
      </w:pPr>
      <w:r w:rsidRPr="00D362F6">
        <w:rPr>
          <w:rFonts w:ascii="Georgia" w:hAnsi="Georgia"/>
          <w:b/>
          <w:sz w:val="22"/>
          <w:szCs w:val="22"/>
          <w:u w:val="single"/>
          <w:lang w:val="es-ES"/>
        </w:rPr>
        <w:t>Justificación</w:t>
      </w:r>
    </w:p>
    <w:p w:rsidR="004F47EB" w:rsidRDefault="004F47EB" w:rsidP="001A5BE1">
      <w:pPr>
        <w:pStyle w:val="Encabezado"/>
        <w:jc w:val="both"/>
        <w:rPr>
          <w:rFonts w:asciiTheme="majorHAnsi" w:hAnsiTheme="majorHAnsi" w:cs="Arial"/>
          <w:sz w:val="22"/>
          <w:szCs w:val="22"/>
          <w:lang w:val="es-ES_tradnl"/>
        </w:rPr>
      </w:pPr>
    </w:p>
    <w:p w:rsidR="001A5BE1" w:rsidRPr="00E35DBF" w:rsidRDefault="001A5BE1" w:rsidP="001A5BE1">
      <w:pPr>
        <w:pStyle w:val="Encabezado"/>
        <w:jc w:val="both"/>
        <w:rPr>
          <w:rFonts w:asciiTheme="majorHAnsi" w:hAnsiTheme="majorHAnsi" w:cs="Arial"/>
          <w:sz w:val="22"/>
          <w:szCs w:val="22"/>
          <w:lang w:val="es-ES_tradnl"/>
        </w:rPr>
      </w:pPr>
      <w:r w:rsidRPr="00E35DBF">
        <w:rPr>
          <w:rFonts w:asciiTheme="majorHAnsi" w:hAnsiTheme="majorHAnsi" w:cs="Arial"/>
          <w:sz w:val="22"/>
          <w:szCs w:val="22"/>
          <w:lang w:val="es-ES_tradnl"/>
        </w:rPr>
        <w:t>Como se ha señalado en el punto anterior, la deducción por creación de empleo para trabajadores con discapacidad se ha mejorado de forma muy significativa.</w:t>
      </w:r>
    </w:p>
    <w:p w:rsidR="001A5BE1" w:rsidRDefault="001A5BE1" w:rsidP="001A5BE1">
      <w:pPr>
        <w:spacing w:line="360" w:lineRule="auto"/>
        <w:jc w:val="both"/>
        <w:rPr>
          <w:rFonts w:ascii="Georgia" w:hAnsi="Georgia"/>
          <w:sz w:val="22"/>
          <w:szCs w:val="22"/>
          <w:lang w:val="es-ES"/>
        </w:rPr>
      </w:pPr>
    </w:p>
    <w:p w:rsidR="001A5BE1" w:rsidRPr="00E35DBF" w:rsidRDefault="001A5BE1" w:rsidP="001A5BE1">
      <w:pPr>
        <w:pStyle w:val="Encabezado"/>
        <w:jc w:val="both"/>
        <w:rPr>
          <w:rFonts w:asciiTheme="majorHAnsi" w:hAnsiTheme="majorHAnsi" w:cs="Arial"/>
          <w:sz w:val="22"/>
          <w:szCs w:val="22"/>
          <w:lang w:val="es-ES_tradnl"/>
        </w:rPr>
      </w:pPr>
      <w:r w:rsidRPr="00E35DBF">
        <w:rPr>
          <w:rFonts w:asciiTheme="majorHAnsi" w:hAnsiTheme="majorHAnsi" w:cs="Arial"/>
          <w:sz w:val="22"/>
          <w:szCs w:val="22"/>
          <w:lang w:val="es-ES_tradnl"/>
        </w:rPr>
        <w:t>No obstante lo anterior, y con el objeto de dotar de la máxima eficacia desde el punto de vista del contribuyente a este incentivo, se propone que su aplicación pueda ser íntegra y por tanto sin límite sobre la cuota.</w:t>
      </w:r>
    </w:p>
    <w:p w:rsidR="001A5BE1" w:rsidRDefault="001A5BE1" w:rsidP="001A5BE1">
      <w:pPr>
        <w:spacing w:line="360" w:lineRule="auto"/>
        <w:jc w:val="both"/>
        <w:rPr>
          <w:rFonts w:ascii="Georgia" w:hAnsi="Georgia"/>
          <w:b/>
          <w:sz w:val="22"/>
          <w:szCs w:val="22"/>
          <w:lang w:val="es-ES"/>
        </w:rPr>
      </w:pPr>
    </w:p>
    <w:p w:rsidR="001A5BE1" w:rsidRPr="00D362F6" w:rsidRDefault="001A5BE1" w:rsidP="001A5BE1">
      <w:pPr>
        <w:spacing w:line="360" w:lineRule="auto"/>
        <w:jc w:val="both"/>
        <w:rPr>
          <w:rFonts w:ascii="Georgia" w:hAnsi="Georgia"/>
          <w:b/>
          <w:sz w:val="22"/>
          <w:szCs w:val="22"/>
          <w:u w:val="single"/>
          <w:lang w:val="es-ES"/>
        </w:rPr>
      </w:pPr>
      <w:r>
        <w:rPr>
          <w:rFonts w:ascii="Georgia" w:hAnsi="Georgia"/>
          <w:b/>
          <w:sz w:val="22"/>
          <w:szCs w:val="22"/>
          <w:u w:val="single"/>
          <w:lang w:val="es-ES"/>
        </w:rPr>
        <w:t>Medida</w:t>
      </w:r>
      <w:r w:rsidRPr="00D362F6">
        <w:rPr>
          <w:rFonts w:ascii="Georgia" w:hAnsi="Georgia"/>
          <w:b/>
          <w:sz w:val="22"/>
          <w:szCs w:val="22"/>
          <w:u w:val="single"/>
          <w:lang w:val="es-ES"/>
        </w:rPr>
        <w:t xml:space="preserve"> propuesta</w:t>
      </w:r>
    </w:p>
    <w:p w:rsidR="001A5BE1" w:rsidRDefault="001A5BE1" w:rsidP="001A5BE1">
      <w:pPr>
        <w:spacing w:line="360" w:lineRule="auto"/>
        <w:jc w:val="both"/>
        <w:rPr>
          <w:rFonts w:ascii="Georgia" w:hAnsi="Georgia"/>
          <w:sz w:val="22"/>
          <w:szCs w:val="22"/>
          <w:lang w:val="es-ES"/>
        </w:rPr>
      </w:pPr>
    </w:p>
    <w:p w:rsidR="004F47EB" w:rsidRPr="00E35DBF" w:rsidRDefault="001A5BE1" w:rsidP="004F47EB">
      <w:pPr>
        <w:pStyle w:val="Encabezado"/>
        <w:jc w:val="both"/>
        <w:rPr>
          <w:rFonts w:asciiTheme="majorHAnsi" w:hAnsiTheme="majorHAnsi" w:cs="Arial"/>
          <w:sz w:val="22"/>
          <w:szCs w:val="22"/>
          <w:lang w:val="es-ES_tradnl"/>
        </w:rPr>
      </w:pPr>
      <w:r w:rsidRPr="00E35DBF">
        <w:rPr>
          <w:rFonts w:asciiTheme="majorHAnsi" w:hAnsiTheme="majorHAnsi" w:cs="Arial"/>
          <w:sz w:val="22"/>
          <w:szCs w:val="22"/>
          <w:lang w:val="es-ES_tradnl"/>
        </w:rPr>
        <w:t xml:space="preserve">En consonancia con la justificación anterior, se propone </w:t>
      </w:r>
      <w:r w:rsidR="004F47EB" w:rsidRPr="00E35DBF">
        <w:rPr>
          <w:rFonts w:asciiTheme="majorHAnsi" w:hAnsiTheme="majorHAnsi" w:cs="Arial"/>
          <w:sz w:val="22"/>
          <w:szCs w:val="22"/>
          <w:lang w:val="es-ES_tradnl"/>
        </w:rPr>
        <w:t xml:space="preserve">la </w:t>
      </w:r>
      <w:r w:rsidR="004F47EB">
        <w:rPr>
          <w:rFonts w:asciiTheme="majorHAnsi" w:hAnsiTheme="majorHAnsi" w:cs="Arial"/>
          <w:sz w:val="22"/>
          <w:szCs w:val="22"/>
          <w:lang w:val="es-ES_tradnl"/>
        </w:rPr>
        <w:t xml:space="preserve"> introducción de un artículo 61 </w:t>
      </w:r>
      <w:proofErr w:type="spellStart"/>
      <w:r w:rsidR="004F47EB">
        <w:rPr>
          <w:rFonts w:asciiTheme="majorHAnsi" w:hAnsiTheme="majorHAnsi" w:cs="Arial"/>
          <w:sz w:val="22"/>
          <w:szCs w:val="22"/>
          <w:lang w:val="es-ES_tradnl"/>
        </w:rPr>
        <w:t>Quinquies</w:t>
      </w:r>
      <w:proofErr w:type="spellEnd"/>
      <w:r w:rsidR="004F47EB">
        <w:rPr>
          <w:rFonts w:asciiTheme="majorHAnsi" w:hAnsiTheme="majorHAnsi" w:cs="Arial"/>
          <w:sz w:val="22"/>
          <w:szCs w:val="22"/>
          <w:lang w:val="es-ES_tradnl"/>
        </w:rPr>
        <w:t xml:space="preserve"> que tendrá el </w:t>
      </w:r>
      <w:r w:rsidR="004F47EB" w:rsidRPr="00E35DBF">
        <w:rPr>
          <w:rFonts w:asciiTheme="majorHAnsi" w:hAnsiTheme="majorHAnsi" w:cs="Arial"/>
          <w:sz w:val="22"/>
          <w:szCs w:val="22"/>
          <w:lang w:val="es-ES_tradnl"/>
        </w:rPr>
        <w:t xml:space="preserve">siguiente </w:t>
      </w:r>
      <w:r w:rsidR="004F47EB">
        <w:rPr>
          <w:rFonts w:asciiTheme="majorHAnsi" w:hAnsiTheme="majorHAnsi" w:cs="Arial"/>
          <w:sz w:val="22"/>
          <w:szCs w:val="22"/>
          <w:lang w:val="es-ES_tradnl"/>
        </w:rPr>
        <w:t>tenor literal</w:t>
      </w:r>
      <w:r w:rsidR="004F47EB" w:rsidRPr="00E35DBF">
        <w:rPr>
          <w:rFonts w:asciiTheme="majorHAnsi" w:hAnsiTheme="majorHAnsi" w:cs="Arial"/>
          <w:sz w:val="22"/>
          <w:szCs w:val="22"/>
          <w:lang w:val="es-ES_tradnl"/>
        </w:rPr>
        <w:t>:</w:t>
      </w:r>
    </w:p>
    <w:p w:rsidR="004F47EB" w:rsidRDefault="004F47EB" w:rsidP="004F47EB">
      <w:pPr>
        <w:spacing w:line="360" w:lineRule="auto"/>
        <w:jc w:val="both"/>
        <w:rPr>
          <w:rFonts w:ascii="Georgia" w:hAnsi="Georgia"/>
          <w:sz w:val="22"/>
          <w:szCs w:val="22"/>
          <w:lang w:val="es-ES"/>
        </w:rPr>
      </w:pPr>
    </w:p>
    <w:p w:rsidR="004F47EB" w:rsidRDefault="004F47EB" w:rsidP="004F47EB">
      <w:pPr>
        <w:spacing w:line="360" w:lineRule="auto"/>
        <w:ind w:left="360"/>
        <w:jc w:val="both"/>
        <w:rPr>
          <w:rFonts w:ascii="Georgia" w:hAnsi="Georgia"/>
          <w:i/>
          <w:sz w:val="22"/>
          <w:szCs w:val="22"/>
          <w:lang w:val="es-ES"/>
        </w:rPr>
      </w:pPr>
      <w:r>
        <w:rPr>
          <w:rFonts w:ascii="Georgia" w:hAnsi="Georgia"/>
          <w:i/>
          <w:sz w:val="22"/>
          <w:szCs w:val="22"/>
          <w:lang w:val="es-ES"/>
        </w:rPr>
        <w:t xml:space="preserve">“Artículo 61. </w:t>
      </w:r>
      <w:proofErr w:type="spellStart"/>
      <w:r>
        <w:rPr>
          <w:rFonts w:ascii="Georgia" w:hAnsi="Georgia"/>
          <w:i/>
          <w:sz w:val="22"/>
          <w:szCs w:val="22"/>
          <w:lang w:val="es-ES"/>
        </w:rPr>
        <w:t>Quinquies</w:t>
      </w:r>
      <w:proofErr w:type="spellEnd"/>
      <w:r>
        <w:rPr>
          <w:rFonts w:ascii="Georgia" w:hAnsi="Georgia"/>
          <w:i/>
          <w:sz w:val="22"/>
          <w:szCs w:val="22"/>
          <w:lang w:val="es-ES"/>
        </w:rPr>
        <w:t xml:space="preserve"> </w:t>
      </w:r>
    </w:p>
    <w:p w:rsidR="004F47EB" w:rsidRDefault="004F47EB" w:rsidP="004F47EB">
      <w:pPr>
        <w:spacing w:line="360" w:lineRule="auto"/>
        <w:ind w:left="360"/>
        <w:jc w:val="both"/>
        <w:rPr>
          <w:rFonts w:ascii="Georgia" w:hAnsi="Georgia"/>
          <w:i/>
          <w:sz w:val="22"/>
          <w:szCs w:val="22"/>
          <w:lang w:val="es-ES"/>
        </w:rPr>
      </w:pPr>
    </w:p>
    <w:p w:rsidR="004F47EB" w:rsidRDefault="004F47EB" w:rsidP="004F47EB">
      <w:pPr>
        <w:spacing w:line="360" w:lineRule="auto"/>
        <w:ind w:left="360"/>
        <w:jc w:val="both"/>
        <w:rPr>
          <w:rFonts w:ascii="Georgia" w:hAnsi="Georgia"/>
          <w:i/>
          <w:sz w:val="22"/>
          <w:szCs w:val="22"/>
          <w:lang w:val="es-ES"/>
        </w:rPr>
      </w:pPr>
      <w:r>
        <w:rPr>
          <w:rFonts w:ascii="Georgia" w:hAnsi="Georgia"/>
          <w:i/>
          <w:sz w:val="22"/>
          <w:szCs w:val="22"/>
          <w:lang w:val="es-ES"/>
        </w:rPr>
        <w:lastRenderedPageBreak/>
        <w:t>Con efectos a partir del primer período impositivo que se inicie a partir de 1 de enero de 2016, el artículo 39.1 de la Ley 27/2014, de 27 de noviembre, del Impuesto sobre Sociedades, tendrá el siguiente tenor literal:</w:t>
      </w:r>
    </w:p>
    <w:p w:rsidR="004F47EB" w:rsidRDefault="004F47EB" w:rsidP="001A5BE1">
      <w:pPr>
        <w:spacing w:line="360" w:lineRule="auto"/>
        <w:ind w:left="360"/>
        <w:jc w:val="both"/>
        <w:rPr>
          <w:rFonts w:ascii="Georgia" w:hAnsi="Georgia"/>
          <w:i/>
          <w:sz w:val="22"/>
          <w:szCs w:val="22"/>
          <w:lang w:val="es-ES"/>
        </w:rPr>
      </w:pPr>
    </w:p>
    <w:p w:rsidR="001A5BE1" w:rsidRDefault="001A5BE1" w:rsidP="001A5BE1">
      <w:pPr>
        <w:spacing w:line="360" w:lineRule="auto"/>
        <w:ind w:left="360"/>
        <w:jc w:val="both"/>
        <w:rPr>
          <w:rFonts w:ascii="Georgia" w:hAnsi="Georgia"/>
          <w:i/>
          <w:sz w:val="22"/>
          <w:szCs w:val="22"/>
          <w:lang w:val="es-ES"/>
        </w:rPr>
      </w:pPr>
      <w:r>
        <w:rPr>
          <w:rFonts w:ascii="Georgia" w:hAnsi="Georgia"/>
          <w:i/>
          <w:sz w:val="22"/>
          <w:szCs w:val="22"/>
          <w:lang w:val="es-ES"/>
        </w:rPr>
        <w:t>“Artículo 39. Normas comunes a las deducciones previstas en este capítulo</w:t>
      </w:r>
    </w:p>
    <w:p w:rsidR="001A5BE1" w:rsidRPr="00D77AB3" w:rsidRDefault="001A5BE1" w:rsidP="001A5BE1">
      <w:pPr>
        <w:spacing w:line="360" w:lineRule="auto"/>
        <w:ind w:left="360"/>
        <w:jc w:val="both"/>
        <w:rPr>
          <w:rFonts w:ascii="Georgia" w:hAnsi="Georgia"/>
          <w:i/>
          <w:sz w:val="22"/>
          <w:szCs w:val="22"/>
          <w:lang w:val="es-ES"/>
        </w:rPr>
      </w:pPr>
      <w:r w:rsidRPr="00D77AB3">
        <w:rPr>
          <w:rFonts w:ascii="Georgia" w:hAnsi="Georgia"/>
          <w:i/>
          <w:sz w:val="22"/>
          <w:szCs w:val="22"/>
          <w:lang w:val="es-ES"/>
        </w:rPr>
        <w:t xml:space="preserve">1. Las deducciones previstas en el presente capítulo se practicarán una vez realizadas las deducciones y bonificaciones de los </w:t>
      </w:r>
      <w:r>
        <w:rPr>
          <w:rFonts w:ascii="Georgia" w:hAnsi="Georgia"/>
          <w:i/>
          <w:sz w:val="22"/>
          <w:szCs w:val="22"/>
          <w:lang w:val="es-ES"/>
        </w:rPr>
        <w:t>C</w:t>
      </w:r>
      <w:r w:rsidRPr="00D77AB3">
        <w:rPr>
          <w:rFonts w:ascii="Georgia" w:hAnsi="Georgia"/>
          <w:i/>
          <w:sz w:val="22"/>
          <w:szCs w:val="22"/>
          <w:lang w:val="es-ES"/>
        </w:rPr>
        <w:t>apítulos II y III de este título.</w:t>
      </w:r>
    </w:p>
    <w:p w:rsidR="004F47EB" w:rsidRDefault="004F47EB" w:rsidP="001A5BE1">
      <w:pPr>
        <w:spacing w:line="360" w:lineRule="auto"/>
        <w:ind w:left="360"/>
        <w:jc w:val="both"/>
        <w:rPr>
          <w:rFonts w:ascii="Georgia" w:hAnsi="Georgia"/>
          <w:i/>
          <w:sz w:val="22"/>
          <w:szCs w:val="22"/>
          <w:lang w:val="es-ES"/>
        </w:rPr>
      </w:pPr>
    </w:p>
    <w:p w:rsidR="001A5BE1" w:rsidRPr="00D77AB3" w:rsidRDefault="001A5BE1" w:rsidP="001A5BE1">
      <w:pPr>
        <w:spacing w:line="360" w:lineRule="auto"/>
        <w:ind w:left="360"/>
        <w:jc w:val="both"/>
        <w:rPr>
          <w:rFonts w:ascii="Georgia" w:hAnsi="Georgia"/>
          <w:i/>
          <w:sz w:val="22"/>
          <w:szCs w:val="22"/>
          <w:lang w:val="es-ES"/>
        </w:rPr>
      </w:pPr>
      <w:r w:rsidRPr="00D77AB3">
        <w:rPr>
          <w:rFonts w:ascii="Georgia" w:hAnsi="Georgia"/>
          <w:i/>
          <w:sz w:val="22"/>
          <w:szCs w:val="22"/>
          <w:lang w:val="es-ES"/>
        </w:rPr>
        <w:t>Las cantidades correspondientes al período impositivo no deducidas podrán aplicarse en las liquidaciones de los períodos impositivos que concluyan en los 15 años inmediatos y sucesivos. No obstante, las cantidades correspondientes a la deducción prevista en el artículo 35 de esta Ley podrán aplicarse en las liquidaciones de los períodos impositivos que concluyan en los 18 años inmediatos y sucesivos.</w:t>
      </w:r>
    </w:p>
    <w:p w:rsidR="001A5BE1" w:rsidRDefault="001A5BE1" w:rsidP="001A5BE1">
      <w:pPr>
        <w:spacing w:line="360" w:lineRule="auto"/>
        <w:ind w:left="360"/>
        <w:jc w:val="both"/>
        <w:rPr>
          <w:rFonts w:ascii="Georgia" w:hAnsi="Georgia"/>
          <w:i/>
          <w:sz w:val="22"/>
          <w:szCs w:val="22"/>
          <w:lang w:val="es-ES"/>
        </w:rPr>
      </w:pPr>
    </w:p>
    <w:p w:rsidR="001A5BE1" w:rsidRDefault="001A5BE1" w:rsidP="001A5BE1">
      <w:pPr>
        <w:spacing w:line="360" w:lineRule="auto"/>
        <w:ind w:left="360"/>
        <w:jc w:val="both"/>
        <w:rPr>
          <w:rFonts w:ascii="Georgia" w:hAnsi="Georgia"/>
          <w:i/>
          <w:sz w:val="22"/>
          <w:szCs w:val="22"/>
          <w:lang w:val="es-ES"/>
        </w:rPr>
      </w:pPr>
      <w:r w:rsidRPr="00D77AB3">
        <w:rPr>
          <w:rFonts w:ascii="Georgia" w:hAnsi="Georgia"/>
          <w:i/>
          <w:sz w:val="22"/>
          <w:szCs w:val="22"/>
          <w:lang w:val="es-ES"/>
        </w:rPr>
        <w:t>El cómputo de los plazos para la aplicación de las deducciones previstas en este capítulo podrá diferirse hasta el primer ejercicio en que, dentro del período de prescripción, se produzcan resultados positivos, en los siguientes casos:</w:t>
      </w:r>
    </w:p>
    <w:p w:rsidR="001A5BE1" w:rsidRPr="00D77AB3" w:rsidRDefault="001A5BE1" w:rsidP="001A5BE1">
      <w:pPr>
        <w:spacing w:line="360" w:lineRule="auto"/>
        <w:ind w:left="360"/>
        <w:jc w:val="both"/>
        <w:rPr>
          <w:rFonts w:ascii="Georgia" w:hAnsi="Georgia"/>
          <w:i/>
          <w:sz w:val="22"/>
          <w:szCs w:val="22"/>
          <w:lang w:val="es-ES"/>
        </w:rPr>
      </w:pPr>
    </w:p>
    <w:p w:rsidR="001A5BE1" w:rsidRPr="00D77AB3" w:rsidRDefault="001A5BE1" w:rsidP="001A5BE1">
      <w:pPr>
        <w:spacing w:line="360" w:lineRule="auto"/>
        <w:ind w:left="720"/>
        <w:jc w:val="both"/>
        <w:rPr>
          <w:rFonts w:ascii="Georgia" w:hAnsi="Georgia"/>
          <w:i/>
          <w:sz w:val="22"/>
          <w:szCs w:val="22"/>
          <w:lang w:val="es-ES"/>
        </w:rPr>
      </w:pPr>
      <w:r w:rsidRPr="00D77AB3">
        <w:rPr>
          <w:rFonts w:ascii="Georgia" w:hAnsi="Georgia"/>
          <w:i/>
          <w:sz w:val="22"/>
          <w:szCs w:val="22"/>
          <w:lang w:val="es-ES"/>
        </w:rPr>
        <w:t>a) En las entidades de nueva creación.</w:t>
      </w:r>
    </w:p>
    <w:p w:rsidR="001A5BE1" w:rsidRDefault="001A5BE1" w:rsidP="001A5BE1">
      <w:pPr>
        <w:spacing w:line="360" w:lineRule="auto"/>
        <w:ind w:left="720"/>
        <w:jc w:val="both"/>
        <w:rPr>
          <w:rFonts w:ascii="Georgia" w:hAnsi="Georgia"/>
          <w:i/>
          <w:sz w:val="22"/>
          <w:szCs w:val="22"/>
          <w:lang w:val="es-ES"/>
        </w:rPr>
      </w:pPr>
      <w:r w:rsidRPr="00D77AB3">
        <w:rPr>
          <w:rFonts w:ascii="Georgia" w:hAnsi="Georgia"/>
          <w:i/>
          <w:sz w:val="22"/>
          <w:szCs w:val="22"/>
          <w:lang w:val="es-ES"/>
        </w:rPr>
        <w:t>b) En las entidades que saneen pérdidas de ejercicios anteriores mediante la aportación efectiva de nuevos recursos, sin que se considere como tal la aplicación o capitalización de reservas.</w:t>
      </w:r>
    </w:p>
    <w:p w:rsidR="001A5BE1" w:rsidRPr="00D77AB3" w:rsidRDefault="001A5BE1" w:rsidP="001A5BE1">
      <w:pPr>
        <w:spacing w:line="360" w:lineRule="auto"/>
        <w:ind w:left="720"/>
        <w:jc w:val="both"/>
        <w:rPr>
          <w:rFonts w:ascii="Georgia" w:hAnsi="Georgia"/>
          <w:i/>
          <w:sz w:val="22"/>
          <w:szCs w:val="22"/>
          <w:lang w:val="es-ES"/>
        </w:rPr>
      </w:pPr>
    </w:p>
    <w:p w:rsidR="001A5BE1" w:rsidRDefault="001A5BE1" w:rsidP="001A5BE1">
      <w:pPr>
        <w:spacing w:line="360" w:lineRule="auto"/>
        <w:ind w:left="360"/>
        <w:jc w:val="both"/>
        <w:rPr>
          <w:rFonts w:ascii="Georgia" w:hAnsi="Georgia"/>
          <w:i/>
          <w:sz w:val="22"/>
          <w:szCs w:val="22"/>
          <w:lang w:val="es-ES"/>
        </w:rPr>
      </w:pPr>
      <w:r w:rsidRPr="00D77AB3">
        <w:rPr>
          <w:rFonts w:ascii="Georgia" w:hAnsi="Georgia"/>
          <w:i/>
          <w:sz w:val="22"/>
          <w:szCs w:val="22"/>
          <w:lang w:val="es-ES"/>
        </w:rPr>
        <w:t>El importe de las deducciones previstas en este capítulo a las que se refiere este apartado, aplicadas en el período impositivo, no podrán exceder conjuntamente del 25 por ciento de la cuota íntegra minorada en las deducciones para evitar la doble imposición internacional y las bonificaciones. No obstante, el límite se elevará al 50 por ciento cuando el importe de la deducción prevista en el artículo 35, que corresponda</w:t>
      </w:r>
      <w:r>
        <w:rPr>
          <w:rFonts w:ascii="Georgia" w:hAnsi="Georgia"/>
          <w:i/>
          <w:sz w:val="22"/>
          <w:szCs w:val="22"/>
          <w:lang w:val="es-ES"/>
        </w:rPr>
        <w:t xml:space="preserve"> a gastos e inversiones efectuados en el propio período impositivo, exceda del 10 por cuento de la cuota íntegra, minorada en las deducciones para evitar la doble imposición internacional y las bonificaciones.</w:t>
      </w:r>
    </w:p>
    <w:p w:rsidR="001A5BE1" w:rsidRDefault="001A5BE1" w:rsidP="001A5BE1">
      <w:pPr>
        <w:spacing w:line="360" w:lineRule="auto"/>
        <w:ind w:left="360"/>
        <w:jc w:val="both"/>
        <w:rPr>
          <w:rFonts w:ascii="Georgia" w:hAnsi="Georgia"/>
          <w:i/>
          <w:sz w:val="22"/>
          <w:szCs w:val="22"/>
          <w:lang w:val="es-ES"/>
        </w:rPr>
      </w:pPr>
    </w:p>
    <w:p w:rsidR="001A5BE1" w:rsidRDefault="001A5BE1" w:rsidP="001A5BE1">
      <w:pPr>
        <w:spacing w:line="360" w:lineRule="auto"/>
        <w:ind w:left="360"/>
        <w:jc w:val="both"/>
        <w:rPr>
          <w:rFonts w:ascii="Georgia" w:hAnsi="Georgia"/>
          <w:b/>
          <w:i/>
          <w:sz w:val="22"/>
          <w:szCs w:val="22"/>
          <w:lang w:val="es-ES"/>
        </w:rPr>
      </w:pPr>
      <w:r w:rsidRPr="00D77AB3">
        <w:rPr>
          <w:rFonts w:ascii="Georgia" w:hAnsi="Georgia"/>
          <w:b/>
          <w:i/>
          <w:sz w:val="22"/>
          <w:szCs w:val="22"/>
          <w:lang w:val="es-ES"/>
        </w:rPr>
        <w:t>No obstante lo anterior, la deducción por creación de empleo para trabajadores con discapacidad podrá ser aplicada sin el límite sobre la cuota previsto en el párrafo anterior.</w:t>
      </w:r>
    </w:p>
    <w:p w:rsidR="001A5BE1" w:rsidRDefault="001A5BE1" w:rsidP="001A5BE1">
      <w:pPr>
        <w:spacing w:line="360" w:lineRule="auto"/>
        <w:ind w:left="360"/>
        <w:jc w:val="both"/>
        <w:rPr>
          <w:rFonts w:ascii="Georgia" w:hAnsi="Georgia"/>
          <w:b/>
          <w:i/>
          <w:sz w:val="22"/>
          <w:szCs w:val="22"/>
          <w:lang w:val="es-ES"/>
        </w:rPr>
      </w:pPr>
    </w:p>
    <w:p w:rsidR="001A5BE1" w:rsidRPr="00D77AB3" w:rsidRDefault="001A5BE1" w:rsidP="001A5BE1">
      <w:pPr>
        <w:spacing w:line="360" w:lineRule="auto"/>
        <w:ind w:left="360"/>
        <w:jc w:val="both"/>
        <w:rPr>
          <w:rFonts w:ascii="Georgia" w:hAnsi="Georgia"/>
          <w:i/>
          <w:sz w:val="22"/>
          <w:szCs w:val="22"/>
          <w:lang w:val="es-ES"/>
        </w:rPr>
      </w:pPr>
      <w:r>
        <w:rPr>
          <w:rFonts w:ascii="Georgia" w:hAnsi="Georgia"/>
          <w:i/>
          <w:sz w:val="22"/>
          <w:szCs w:val="22"/>
          <w:lang w:val="es-ES"/>
        </w:rPr>
        <w:t>(…).”</w:t>
      </w:r>
    </w:p>
    <w:p w:rsidR="001A5BE1" w:rsidRDefault="001A5BE1" w:rsidP="001A5BE1">
      <w:pPr>
        <w:spacing w:line="360" w:lineRule="auto"/>
        <w:ind w:left="360"/>
        <w:jc w:val="both"/>
        <w:rPr>
          <w:rFonts w:ascii="Georgia" w:hAnsi="Georgia"/>
          <w:i/>
          <w:sz w:val="22"/>
          <w:szCs w:val="22"/>
          <w:lang w:val="es-ES"/>
        </w:rPr>
      </w:pPr>
    </w:p>
    <w:p w:rsidR="001A5BE1" w:rsidRPr="00DD4828" w:rsidRDefault="004F47EB" w:rsidP="00D971F6">
      <w:pPr>
        <w:numPr>
          <w:ilvl w:val="0"/>
          <w:numId w:val="4"/>
        </w:numPr>
        <w:spacing w:line="360" w:lineRule="auto"/>
        <w:jc w:val="both"/>
        <w:rPr>
          <w:rFonts w:ascii="Georgia" w:hAnsi="Georgia"/>
          <w:b/>
          <w:sz w:val="22"/>
          <w:szCs w:val="22"/>
          <w:lang w:val="es-ES"/>
        </w:rPr>
      </w:pPr>
      <w:r>
        <w:rPr>
          <w:rFonts w:ascii="Georgia" w:hAnsi="Georgia"/>
          <w:b/>
          <w:sz w:val="22"/>
          <w:szCs w:val="22"/>
          <w:lang w:val="es-ES"/>
        </w:rPr>
        <w:t xml:space="preserve">Nuevo Artículo 61. </w:t>
      </w:r>
      <w:proofErr w:type="spellStart"/>
      <w:r>
        <w:rPr>
          <w:rFonts w:ascii="Georgia" w:hAnsi="Georgia"/>
          <w:b/>
          <w:sz w:val="22"/>
          <w:szCs w:val="22"/>
          <w:lang w:val="es-ES"/>
        </w:rPr>
        <w:t>Sexies</w:t>
      </w:r>
      <w:proofErr w:type="spellEnd"/>
      <w:r>
        <w:rPr>
          <w:rFonts w:ascii="Georgia" w:hAnsi="Georgia"/>
          <w:b/>
          <w:sz w:val="22"/>
          <w:szCs w:val="22"/>
          <w:lang w:val="es-ES"/>
        </w:rPr>
        <w:t xml:space="preserve">: </w:t>
      </w:r>
      <w:r w:rsidR="001A5BE1">
        <w:rPr>
          <w:rFonts w:ascii="Georgia" w:hAnsi="Georgia"/>
          <w:b/>
          <w:sz w:val="22"/>
          <w:szCs w:val="22"/>
          <w:lang w:val="es-ES"/>
        </w:rPr>
        <w:t>Mantenimiento indefinido de la deducción en gastos e inversiones realizados para habituar a los empleados en el uso de nuevas tecnologías de la comunicación y de la información en caso de trabajadores con discapacidad</w:t>
      </w:r>
    </w:p>
    <w:p w:rsidR="001A5BE1" w:rsidRPr="00DD4828" w:rsidRDefault="001A5BE1" w:rsidP="001A5BE1">
      <w:pPr>
        <w:spacing w:line="360" w:lineRule="auto"/>
        <w:ind w:left="360"/>
        <w:jc w:val="both"/>
        <w:rPr>
          <w:rFonts w:ascii="Georgia" w:hAnsi="Georgia"/>
          <w:b/>
          <w:sz w:val="22"/>
          <w:szCs w:val="22"/>
          <w:lang w:val="es-ES"/>
        </w:rPr>
      </w:pPr>
    </w:p>
    <w:p w:rsidR="001A5BE1" w:rsidRPr="00475E69" w:rsidRDefault="001A5BE1" w:rsidP="001A5BE1">
      <w:pPr>
        <w:spacing w:line="360" w:lineRule="auto"/>
        <w:jc w:val="both"/>
        <w:rPr>
          <w:rFonts w:ascii="Georgia" w:hAnsi="Georgia"/>
          <w:b/>
          <w:sz w:val="22"/>
          <w:szCs w:val="22"/>
          <w:u w:val="single"/>
          <w:lang w:val="es-ES"/>
        </w:rPr>
      </w:pPr>
      <w:r w:rsidRPr="00475E69">
        <w:rPr>
          <w:rFonts w:ascii="Georgia" w:hAnsi="Georgia"/>
          <w:b/>
          <w:sz w:val="22"/>
          <w:szCs w:val="22"/>
          <w:u w:val="single"/>
          <w:lang w:val="es-ES"/>
        </w:rPr>
        <w:t>Justificación</w:t>
      </w:r>
    </w:p>
    <w:p w:rsidR="001A5BE1" w:rsidRDefault="001A5BE1" w:rsidP="001A5BE1">
      <w:pPr>
        <w:spacing w:line="360" w:lineRule="auto"/>
        <w:jc w:val="both"/>
        <w:rPr>
          <w:rFonts w:ascii="Georgia" w:hAnsi="Georgia"/>
          <w:sz w:val="22"/>
          <w:szCs w:val="22"/>
          <w:lang w:val="es-ES"/>
        </w:rPr>
      </w:pPr>
    </w:p>
    <w:p w:rsidR="001A5BE1" w:rsidRPr="00E35DBF" w:rsidRDefault="001A5BE1" w:rsidP="001A5BE1">
      <w:pPr>
        <w:pStyle w:val="Encabezado"/>
        <w:jc w:val="both"/>
        <w:rPr>
          <w:rFonts w:asciiTheme="majorHAnsi" w:hAnsiTheme="majorHAnsi" w:cs="Arial"/>
          <w:sz w:val="22"/>
          <w:szCs w:val="22"/>
          <w:lang w:val="es-ES_tradnl"/>
        </w:rPr>
      </w:pPr>
      <w:r w:rsidRPr="00E35DBF">
        <w:rPr>
          <w:rFonts w:asciiTheme="majorHAnsi" w:hAnsiTheme="majorHAnsi" w:cs="Arial"/>
          <w:sz w:val="22"/>
          <w:szCs w:val="22"/>
          <w:lang w:val="es-ES_tradnl"/>
        </w:rPr>
        <w:t>El uso de las nuevas tecnologías de la comunicación y la información, y la accesibilidad a los servicios que ofrece el mundo digital, se viene configurando como uno de los pilares básicos de la integración en la sociedad, máxime en un momento de profunda transformación no sólo de las relaciones personales, sino de las formas de trabajar (teletrabajo), y de relacionarse en el ámbito de los negocios y con las diversas Administraciones que en estos momentos están abordando una profunda transformación y realizando esfuerzos en este campo.</w:t>
      </w:r>
    </w:p>
    <w:p w:rsidR="001A5BE1" w:rsidRDefault="001A5BE1" w:rsidP="001A5BE1">
      <w:pPr>
        <w:spacing w:line="360" w:lineRule="auto"/>
        <w:jc w:val="both"/>
        <w:rPr>
          <w:rFonts w:ascii="Georgia" w:hAnsi="Georgia"/>
          <w:sz w:val="22"/>
          <w:szCs w:val="22"/>
          <w:lang w:val="es-ES"/>
        </w:rPr>
      </w:pPr>
    </w:p>
    <w:p w:rsidR="001A5BE1" w:rsidRPr="00E35DBF" w:rsidRDefault="001A5BE1" w:rsidP="001A5BE1">
      <w:pPr>
        <w:pStyle w:val="Encabezado"/>
        <w:jc w:val="both"/>
        <w:rPr>
          <w:rFonts w:asciiTheme="majorHAnsi" w:hAnsiTheme="majorHAnsi" w:cs="Arial"/>
          <w:sz w:val="22"/>
          <w:szCs w:val="22"/>
          <w:lang w:val="es-ES_tradnl"/>
        </w:rPr>
      </w:pPr>
      <w:r w:rsidRPr="00E35DBF">
        <w:rPr>
          <w:rFonts w:asciiTheme="majorHAnsi" w:hAnsiTheme="majorHAnsi" w:cs="Arial"/>
          <w:sz w:val="22"/>
          <w:szCs w:val="22"/>
          <w:lang w:val="es-ES_tradnl"/>
        </w:rPr>
        <w:t>Es por ello que resultaría muy conveniente el mantenimiento con carácter indefinido de la deducción de gastos e inversiones realizados para habituar a los empleados en el uso de las nuevas tecnologías de la comunicación y de la información, en caso de que estos empleados sean personas con discapacidad.</w:t>
      </w:r>
    </w:p>
    <w:p w:rsidR="001A5BE1" w:rsidRDefault="001A5BE1" w:rsidP="001A5BE1">
      <w:pPr>
        <w:spacing w:line="360" w:lineRule="auto"/>
        <w:jc w:val="both"/>
        <w:rPr>
          <w:rFonts w:ascii="Georgia" w:hAnsi="Georgia"/>
          <w:sz w:val="22"/>
          <w:szCs w:val="22"/>
          <w:lang w:val="es-ES"/>
        </w:rPr>
      </w:pPr>
    </w:p>
    <w:p w:rsidR="001A5BE1" w:rsidRPr="00E35DBF" w:rsidRDefault="001A5BE1" w:rsidP="001A5BE1">
      <w:pPr>
        <w:pStyle w:val="Encabezado"/>
        <w:jc w:val="both"/>
        <w:rPr>
          <w:rFonts w:asciiTheme="majorHAnsi" w:hAnsiTheme="majorHAnsi" w:cs="Arial"/>
          <w:sz w:val="22"/>
          <w:szCs w:val="22"/>
          <w:lang w:val="es-ES_tradnl"/>
        </w:rPr>
      </w:pPr>
      <w:r w:rsidRPr="00E35DBF">
        <w:rPr>
          <w:rFonts w:asciiTheme="majorHAnsi" w:hAnsiTheme="majorHAnsi" w:cs="Arial"/>
          <w:sz w:val="22"/>
          <w:szCs w:val="22"/>
          <w:lang w:val="es-ES_tradnl"/>
        </w:rPr>
        <w:t>La prórroga de este incentivo se ha venido realizando en los últimos años en las Leyes de Presupuestos Generales del Estado.</w:t>
      </w:r>
    </w:p>
    <w:p w:rsidR="001A5BE1" w:rsidRDefault="001A5BE1" w:rsidP="001A5BE1">
      <w:pPr>
        <w:spacing w:line="360" w:lineRule="auto"/>
        <w:jc w:val="both"/>
        <w:rPr>
          <w:rFonts w:ascii="Georgia" w:hAnsi="Georgia"/>
          <w:b/>
          <w:sz w:val="22"/>
          <w:szCs w:val="22"/>
          <w:lang w:val="es-ES"/>
        </w:rPr>
      </w:pPr>
    </w:p>
    <w:p w:rsidR="001A5BE1" w:rsidRPr="00475E69" w:rsidRDefault="001A5BE1" w:rsidP="001A5BE1">
      <w:pPr>
        <w:spacing w:line="360" w:lineRule="auto"/>
        <w:jc w:val="both"/>
        <w:rPr>
          <w:rFonts w:ascii="Georgia" w:hAnsi="Georgia"/>
          <w:b/>
          <w:sz w:val="22"/>
          <w:szCs w:val="22"/>
          <w:u w:val="single"/>
          <w:lang w:val="es-ES"/>
        </w:rPr>
      </w:pPr>
      <w:r w:rsidRPr="00475E69">
        <w:rPr>
          <w:rFonts w:ascii="Georgia" w:hAnsi="Georgia"/>
          <w:b/>
          <w:sz w:val="22"/>
          <w:szCs w:val="22"/>
          <w:u w:val="single"/>
          <w:lang w:val="es-ES"/>
        </w:rPr>
        <w:t>Medida propuesta</w:t>
      </w:r>
    </w:p>
    <w:p w:rsidR="001A5BE1" w:rsidRDefault="001A5BE1" w:rsidP="001A5BE1">
      <w:pPr>
        <w:spacing w:line="360" w:lineRule="auto"/>
        <w:jc w:val="both"/>
        <w:rPr>
          <w:rFonts w:ascii="Georgia" w:hAnsi="Georgia"/>
          <w:sz w:val="22"/>
          <w:szCs w:val="22"/>
          <w:lang w:val="es-ES"/>
        </w:rPr>
      </w:pPr>
    </w:p>
    <w:p w:rsidR="004F47EB" w:rsidRPr="00E35DBF" w:rsidRDefault="001A5BE1" w:rsidP="004F47EB">
      <w:pPr>
        <w:pStyle w:val="Encabezado"/>
        <w:jc w:val="both"/>
        <w:rPr>
          <w:rFonts w:asciiTheme="majorHAnsi" w:hAnsiTheme="majorHAnsi" w:cs="Arial"/>
          <w:sz w:val="22"/>
          <w:szCs w:val="22"/>
          <w:lang w:val="es-ES_tradnl"/>
        </w:rPr>
      </w:pPr>
      <w:r w:rsidRPr="00E35DBF">
        <w:rPr>
          <w:rFonts w:asciiTheme="majorHAnsi" w:hAnsiTheme="majorHAnsi" w:cs="Arial"/>
          <w:sz w:val="22"/>
          <w:szCs w:val="22"/>
          <w:lang w:val="es-ES_tradnl"/>
        </w:rPr>
        <w:t>En consonancia con la justificación anterior, se propone la introducción de un</w:t>
      </w:r>
      <w:r w:rsidR="004F47EB">
        <w:rPr>
          <w:rFonts w:asciiTheme="majorHAnsi" w:hAnsiTheme="majorHAnsi" w:cs="Arial"/>
          <w:sz w:val="22"/>
          <w:szCs w:val="22"/>
          <w:lang w:val="es-ES_tradnl"/>
        </w:rPr>
        <w:t xml:space="preserve"> </w:t>
      </w:r>
      <w:r w:rsidR="004F47EB" w:rsidRPr="00E35DBF">
        <w:rPr>
          <w:rFonts w:asciiTheme="majorHAnsi" w:hAnsiTheme="majorHAnsi" w:cs="Arial"/>
          <w:sz w:val="22"/>
          <w:szCs w:val="22"/>
          <w:lang w:val="es-ES_tradnl"/>
        </w:rPr>
        <w:t xml:space="preserve">se propone la </w:t>
      </w:r>
      <w:r w:rsidR="004F47EB">
        <w:rPr>
          <w:rFonts w:asciiTheme="majorHAnsi" w:hAnsiTheme="majorHAnsi" w:cs="Arial"/>
          <w:sz w:val="22"/>
          <w:szCs w:val="22"/>
          <w:lang w:val="es-ES_tradnl"/>
        </w:rPr>
        <w:t xml:space="preserve"> introducción de un artículo 61 </w:t>
      </w:r>
      <w:proofErr w:type="spellStart"/>
      <w:r w:rsidR="004F47EB">
        <w:rPr>
          <w:rFonts w:asciiTheme="majorHAnsi" w:hAnsiTheme="majorHAnsi" w:cs="Arial"/>
          <w:sz w:val="22"/>
          <w:szCs w:val="22"/>
          <w:lang w:val="es-ES_tradnl"/>
        </w:rPr>
        <w:t>Sexies</w:t>
      </w:r>
      <w:proofErr w:type="spellEnd"/>
      <w:r w:rsidR="004F47EB">
        <w:rPr>
          <w:rFonts w:asciiTheme="majorHAnsi" w:hAnsiTheme="majorHAnsi" w:cs="Arial"/>
          <w:sz w:val="22"/>
          <w:szCs w:val="22"/>
          <w:lang w:val="es-ES_tradnl"/>
        </w:rPr>
        <w:t xml:space="preserve"> que tendrá el </w:t>
      </w:r>
      <w:r w:rsidR="004F47EB" w:rsidRPr="00E35DBF">
        <w:rPr>
          <w:rFonts w:asciiTheme="majorHAnsi" w:hAnsiTheme="majorHAnsi" w:cs="Arial"/>
          <w:sz w:val="22"/>
          <w:szCs w:val="22"/>
          <w:lang w:val="es-ES_tradnl"/>
        </w:rPr>
        <w:t xml:space="preserve">siguiente </w:t>
      </w:r>
      <w:r w:rsidR="004F47EB">
        <w:rPr>
          <w:rFonts w:asciiTheme="majorHAnsi" w:hAnsiTheme="majorHAnsi" w:cs="Arial"/>
          <w:sz w:val="22"/>
          <w:szCs w:val="22"/>
          <w:lang w:val="es-ES_tradnl"/>
        </w:rPr>
        <w:t>tenor literal</w:t>
      </w:r>
      <w:r w:rsidR="004F47EB" w:rsidRPr="00E35DBF">
        <w:rPr>
          <w:rFonts w:asciiTheme="majorHAnsi" w:hAnsiTheme="majorHAnsi" w:cs="Arial"/>
          <w:sz w:val="22"/>
          <w:szCs w:val="22"/>
          <w:lang w:val="es-ES_tradnl"/>
        </w:rPr>
        <w:t>:</w:t>
      </w:r>
    </w:p>
    <w:p w:rsidR="004F47EB" w:rsidRDefault="004F47EB" w:rsidP="004F47EB">
      <w:pPr>
        <w:spacing w:line="360" w:lineRule="auto"/>
        <w:jc w:val="both"/>
        <w:rPr>
          <w:rFonts w:ascii="Georgia" w:hAnsi="Georgia"/>
          <w:sz w:val="22"/>
          <w:szCs w:val="22"/>
          <w:lang w:val="es-ES"/>
        </w:rPr>
      </w:pPr>
    </w:p>
    <w:p w:rsidR="004F47EB" w:rsidRDefault="004F47EB" w:rsidP="004F47EB">
      <w:pPr>
        <w:spacing w:line="360" w:lineRule="auto"/>
        <w:ind w:left="360"/>
        <w:jc w:val="both"/>
        <w:rPr>
          <w:rFonts w:ascii="Georgia" w:hAnsi="Georgia"/>
          <w:i/>
          <w:sz w:val="22"/>
          <w:szCs w:val="22"/>
          <w:lang w:val="es-ES"/>
        </w:rPr>
      </w:pPr>
      <w:r>
        <w:rPr>
          <w:rFonts w:ascii="Georgia" w:hAnsi="Georgia"/>
          <w:i/>
          <w:sz w:val="22"/>
          <w:szCs w:val="22"/>
          <w:lang w:val="es-ES"/>
        </w:rPr>
        <w:t xml:space="preserve">“Artículo 61. </w:t>
      </w:r>
      <w:proofErr w:type="spellStart"/>
      <w:r>
        <w:rPr>
          <w:rFonts w:ascii="Georgia" w:hAnsi="Georgia"/>
          <w:i/>
          <w:sz w:val="22"/>
          <w:szCs w:val="22"/>
          <w:lang w:val="es-ES"/>
        </w:rPr>
        <w:t>Sexies</w:t>
      </w:r>
      <w:proofErr w:type="spellEnd"/>
    </w:p>
    <w:p w:rsidR="004F47EB" w:rsidRDefault="004F47EB" w:rsidP="004F47EB">
      <w:pPr>
        <w:spacing w:line="360" w:lineRule="auto"/>
        <w:ind w:left="360"/>
        <w:jc w:val="both"/>
        <w:rPr>
          <w:rFonts w:ascii="Georgia" w:hAnsi="Georgia"/>
          <w:i/>
          <w:sz w:val="22"/>
          <w:szCs w:val="22"/>
          <w:lang w:val="es-ES"/>
        </w:rPr>
      </w:pPr>
    </w:p>
    <w:p w:rsidR="004F47EB" w:rsidRDefault="004F47EB" w:rsidP="004F47EB">
      <w:pPr>
        <w:spacing w:line="360" w:lineRule="auto"/>
        <w:ind w:left="360"/>
        <w:jc w:val="both"/>
        <w:rPr>
          <w:rFonts w:ascii="Georgia" w:hAnsi="Georgia"/>
          <w:i/>
          <w:sz w:val="22"/>
          <w:szCs w:val="22"/>
          <w:lang w:val="es-ES"/>
        </w:rPr>
      </w:pPr>
      <w:r>
        <w:rPr>
          <w:rFonts w:ascii="Georgia" w:hAnsi="Georgia"/>
          <w:i/>
          <w:sz w:val="22"/>
          <w:szCs w:val="22"/>
          <w:lang w:val="es-ES"/>
        </w:rPr>
        <w:lastRenderedPageBreak/>
        <w:t>Con efectos a partir del primer período impositivo que se inicie a partir de 1 de enero de 2016 y vigencia indefinida, se introduce una nueva Disposición Final Séptima Bis</w:t>
      </w:r>
      <w:r w:rsidR="008B7008">
        <w:rPr>
          <w:rFonts w:ascii="Georgia" w:hAnsi="Georgia"/>
          <w:i/>
          <w:sz w:val="22"/>
          <w:szCs w:val="22"/>
          <w:lang w:val="es-ES"/>
        </w:rPr>
        <w:t xml:space="preserve"> </w:t>
      </w:r>
      <w:r>
        <w:rPr>
          <w:rFonts w:ascii="Georgia" w:hAnsi="Georgia"/>
          <w:i/>
          <w:sz w:val="22"/>
          <w:szCs w:val="22"/>
          <w:lang w:val="es-ES"/>
        </w:rPr>
        <w:t>en la Ley 27/2014, de 27 de noviembre, del Impuesto sobre Sociedades, que tendrá el siguiente tenor literal:</w:t>
      </w:r>
    </w:p>
    <w:p w:rsidR="001A5BE1" w:rsidRPr="00E35DBF" w:rsidRDefault="001A5BE1" w:rsidP="001A5BE1">
      <w:pPr>
        <w:pStyle w:val="Encabezado"/>
        <w:jc w:val="both"/>
        <w:rPr>
          <w:rFonts w:asciiTheme="majorHAnsi" w:hAnsiTheme="majorHAnsi" w:cs="Arial"/>
          <w:sz w:val="22"/>
          <w:szCs w:val="22"/>
          <w:lang w:val="es-ES_tradnl"/>
        </w:rPr>
      </w:pPr>
      <w:r w:rsidRPr="00E35DBF">
        <w:rPr>
          <w:rFonts w:asciiTheme="majorHAnsi" w:hAnsiTheme="majorHAnsi" w:cs="Arial"/>
          <w:sz w:val="22"/>
          <w:szCs w:val="22"/>
          <w:lang w:val="es-ES_tradnl"/>
        </w:rPr>
        <w:t xml:space="preserve"> </w:t>
      </w:r>
    </w:p>
    <w:p w:rsidR="001A5BE1" w:rsidRPr="006A5E53" w:rsidRDefault="001A5BE1" w:rsidP="001A5BE1">
      <w:pPr>
        <w:spacing w:line="360" w:lineRule="auto"/>
        <w:ind w:left="720"/>
        <w:jc w:val="both"/>
        <w:rPr>
          <w:rFonts w:ascii="Georgia" w:hAnsi="Georgia"/>
          <w:b/>
          <w:i/>
          <w:sz w:val="22"/>
          <w:szCs w:val="22"/>
          <w:lang w:val="es-ES"/>
        </w:rPr>
      </w:pPr>
      <w:r w:rsidRPr="006A5E53">
        <w:rPr>
          <w:rFonts w:ascii="Georgia" w:hAnsi="Georgia"/>
          <w:b/>
          <w:i/>
          <w:sz w:val="22"/>
          <w:szCs w:val="22"/>
          <w:lang w:val="es-ES"/>
        </w:rPr>
        <w:t>“Disposición Final Séptima Bis. Prórroga indefinida del artículo 40 del Texto Refundido de la Ley del Impuesto sobre Sociedades aprobado por Real Decreto Legislativo 4/2004, de 5 de marzo.</w:t>
      </w:r>
    </w:p>
    <w:p w:rsidR="001A5BE1" w:rsidRDefault="001A5BE1" w:rsidP="001A5BE1">
      <w:pPr>
        <w:spacing w:line="360" w:lineRule="auto"/>
        <w:ind w:left="720"/>
        <w:jc w:val="both"/>
        <w:rPr>
          <w:rFonts w:ascii="Georgia" w:hAnsi="Georgia"/>
          <w:b/>
          <w:i/>
          <w:sz w:val="22"/>
          <w:szCs w:val="22"/>
          <w:lang w:val="es-ES"/>
        </w:rPr>
      </w:pPr>
    </w:p>
    <w:p w:rsidR="001A5BE1" w:rsidRPr="00847421" w:rsidRDefault="001A5BE1" w:rsidP="001A5BE1">
      <w:pPr>
        <w:spacing w:line="360" w:lineRule="auto"/>
        <w:ind w:left="720"/>
        <w:jc w:val="both"/>
        <w:rPr>
          <w:rFonts w:ascii="Georgia" w:hAnsi="Georgia"/>
          <w:b/>
          <w:i/>
          <w:sz w:val="22"/>
          <w:szCs w:val="22"/>
          <w:lang w:val="es-ES"/>
        </w:rPr>
      </w:pPr>
      <w:r w:rsidRPr="00847421">
        <w:rPr>
          <w:rFonts w:ascii="Georgia" w:hAnsi="Georgia"/>
          <w:b/>
          <w:i/>
          <w:sz w:val="22"/>
          <w:szCs w:val="22"/>
          <w:lang w:val="es-ES"/>
        </w:rPr>
        <w:t>El artículo 40 del Texto Refundido de la Ley del Impuesto sobre Sociedades, aprobado por el Real Decreto Legislativo 4/2004, de 5 de marzo, prorrogará su vigencia de forma indefinida para los gastos e inversiones para habituar a los empleados que sean personas con discapacidad en la utilización de las nuevas tecnologías de la comunicación y de la información.”</w:t>
      </w:r>
    </w:p>
    <w:p w:rsidR="001A5BE1" w:rsidRDefault="001A5BE1" w:rsidP="001A5BE1">
      <w:pPr>
        <w:pStyle w:val="Encabezado"/>
        <w:ind w:left="360"/>
        <w:jc w:val="both"/>
        <w:rPr>
          <w:rFonts w:asciiTheme="majorHAnsi" w:hAnsiTheme="majorHAnsi" w:cstheme="minorHAnsi"/>
          <w:b/>
          <w:bCs/>
          <w:sz w:val="22"/>
          <w:szCs w:val="22"/>
          <w:lang w:val="es-ES"/>
        </w:rPr>
      </w:pPr>
    </w:p>
    <w:p w:rsidR="008B7008" w:rsidRDefault="008B7008" w:rsidP="001A5BE1">
      <w:pPr>
        <w:pStyle w:val="Encabezado"/>
        <w:ind w:left="360"/>
        <w:jc w:val="both"/>
        <w:rPr>
          <w:rFonts w:asciiTheme="majorHAnsi" w:hAnsiTheme="majorHAnsi" w:cstheme="minorHAnsi"/>
          <w:b/>
          <w:bCs/>
          <w:sz w:val="22"/>
          <w:szCs w:val="22"/>
          <w:lang w:val="es-ES"/>
        </w:rPr>
      </w:pPr>
    </w:p>
    <w:p w:rsidR="001A5BE1" w:rsidRPr="008B7008" w:rsidRDefault="001A5BE1" w:rsidP="00D971F6">
      <w:pPr>
        <w:numPr>
          <w:ilvl w:val="0"/>
          <w:numId w:val="4"/>
        </w:numPr>
        <w:spacing w:line="360" w:lineRule="auto"/>
        <w:jc w:val="both"/>
        <w:rPr>
          <w:rFonts w:ascii="Georgia" w:hAnsi="Georgia"/>
          <w:b/>
          <w:sz w:val="22"/>
          <w:szCs w:val="22"/>
          <w:lang w:val="es-ES"/>
        </w:rPr>
      </w:pPr>
      <w:r w:rsidRPr="008B7008">
        <w:rPr>
          <w:rFonts w:ascii="Georgia" w:hAnsi="Georgia"/>
          <w:b/>
          <w:sz w:val="22"/>
          <w:szCs w:val="22"/>
          <w:lang w:val="es-ES"/>
        </w:rPr>
        <w:t xml:space="preserve">Nuevo artículo </w:t>
      </w:r>
      <w:r w:rsidR="008B7008" w:rsidRPr="008B7008">
        <w:rPr>
          <w:rFonts w:ascii="Georgia" w:hAnsi="Georgia"/>
          <w:b/>
          <w:sz w:val="22"/>
          <w:szCs w:val="22"/>
          <w:lang w:val="es-ES"/>
        </w:rPr>
        <w:t xml:space="preserve">61. </w:t>
      </w:r>
      <w:proofErr w:type="spellStart"/>
      <w:r w:rsidR="008B7008" w:rsidRPr="008B7008">
        <w:rPr>
          <w:rFonts w:ascii="Georgia" w:hAnsi="Georgia"/>
          <w:b/>
          <w:sz w:val="22"/>
          <w:szCs w:val="22"/>
          <w:lang w:val="es-ES"/>
        </w:rPr>
        <w:t>Septies</w:t>
      </w:r>
      <w:proofErr w:type="spellEnd"/>
      <w:r w:rsidR="008B7008" w:rsidRPr="008B7008">
        <w:rPr>
          <w:rFonts w:ascii="Georgia" w:hAnsi="Georgia"/>
          <w:b/>
          <w:sz w:val="22"/>
          <w:szCs w:val="22"/>
          <w:lang w:val="es-ES"/>
        </w:rPr>
        <w:t>:</w:t>
      </w:r>
      <w:r w:rsidRPr="008B7008">
        <w:rPr>
          <w:rFonts w:ascii="Georgia" w:hAnsi="Georgia"/>
          <w:b/>
          <w:sz w:val="22"/>
          <w:szCs w:val="22"/>
          <w:lang w:val="es-ES"/>
        </w:rPr>
        <w:t xml:space="preserve"> Reintroducción de la deducción por las inversiones en plataformas de acceso para personas con discapacidad o en anclajes de fijación de sillas de ruedas que se incorporen a vehículos de transporte público de viajeros por carretera.</w:t>
      </w:r>
    </w:p>
    <w:p w:rsidR="001A5BE1" w:rsidRPr="00DD4828" w:rsidRDefault="001A5BE1" w:rsidP="001A5BE1">
      <w:pPr>
        <w:spacing w:line="360" w:lineRule="auto"/>
        <w:ind w:left="360"/>
        <w:jc w:val="both"/>
        <w:rPr>
          <w:rFonts w:ascii="Georgia" w:hAnsi="Georgia"/>
          <w:b/>
          <w:sz w:val="22"/>
          <w:szCs w:val="22"/>
          <w:lang w:val="es-ES"/>
        </w:rPr>
      </w:pPr>
    </w:p>
    <w:p w:rsidR="001A5BE1" w:rsidRPr="00475E69" w:rsidRDefault="001A5BE1" w:rsidP="001A5BE1">
      <w:pPr>
        <w:spacing w:line="360" w:lineRule="auto"/>
        <w:jc w:val="both"/>
        <w:rPr>
          <w:rFonts w:ascii="Georgia" w:hAnsi="Georgia"/>
          <w:b/>
          <w:sz w:val="22"/>
          <w:szCs w:val="22"/>
          <w:u w:val="single"/>
          <w:lang w:val="es-ES"/>
        </w:rPr>
      </w:pPr>
      <w:r w:rsidRPr="00475E69">
        <w:rPr>
          <w:rFonts w:ascii="Georgia" w:hAnsi="Georgia"/>
          <w:b/>
          <w:sz w:val="22"/>
          <w:szCs w:val="22"/>
          <w:u w:val="single"/>
          <w:lang w:val="es-ES"/>
        </w:rPr>
        <w:t>Justificación</w:t>
      </w:r>
    </w:p>
    <w:p w:rsidR="001A5BE1" w:rsidRDefault="001A5BE1" w:rsidP="001A5BE1">
      <w:pPr>
        <w:pStyle w:val="Encabezado"/>
        <w:jc w:val="both"/>
        <w:rPr>
          <w:rFonts w:asciiTheme="majorHAnsi" w:hAnsiTheme="majorHAnsi" w:cs="Arial"/>
          <w:sz w:val="22"/>
          <w:szCs w:val="22"/>
          <w:lang w:val="es-ES_tradnl"/>
        </w:rPr>
      </w:pPr>
    </w:p>
    <w:p w:rsidR="001A5BE1" w:rsidRPr="00E35DBF" w:rsidRDefault="001A5BE1" w:rsidP="001A5BE1">
      <w:pPr>
        <w:pStyle w:val="Encabezado"/>
        <w:jc w:val="both"/>
        <w:rPr>
          <w:rFonts w:asciiTheme="majorHAnsi" w:hAnsiTheme="majorHAnsi" w:cs="Arial"/>
          <w:sz w:val="22"/>
          <w:szCs w:val="22"/>
          <w:lang w:val="es-ES_tradnl"/>
        </w:rPr>
      </w:pPr>
      <w:r w:rsidRPr="00E35DBF">
        <w:rPr>
          <w:rFonts w:asciiTheme="majorHAnsi" w:hAnsiTheme="majorHAnsi" w:cs="Arial"/>
          <w:sz w:val="22"/>
          <w:szCs w:val="22"/>
          <w:lang w:val="es-ES_tradnl"/>
        </w:rPr>
        <w:t>La movilidad resulta uno de los elementos clave para la integración de las personas con discapacidad en la sociedad.</w:t>
      </w:r>
    </w:p>
    <w:p w:rsidR="001A5BE1" w:rsidRDefault="001A5BE1" w:rsidP="001A5BE1">
      <w:pPr>
        <w:spacing w:line="360" w:lineRule="auto"/>
        <w:jc w:val="both"/>
        <w:rPr>
          <w:rFonts w:ascii="Georgia" w:hAnsi="Georgia"/>
          <w:sz w:val="22"/>
          <w:szCs w:val="22"/>
          <w:lang w:val="es-ES"/>
        </w:rPr>
      </w:pPr>
    </w:p>
    <w:p w:rsidR="001A5BE1" w:rsidRPr="00E35DBF" w:rsidRDefault="001A5BE1" w:rsidP="001A5BE1">
      <w:pPr>
        <w:pStyle w:val="Encabezado"/>
        <w:jc w:val="both"/>
        <w:rPr>
          <w:rFonts w:asciiTheme="majorHAnsi" w:hAnsiTheme="majorHAnsi" w:cs="Arial"/>
          <w:sz w:val="22"/>
          <w:szCs w:val="22"/>
          <w:lang w:val="es-ES_tradnl"/>
        </w:rPr>
      </w:pPr>
      <w:r w:rsidRPr="00E35DBF">
        <w:rPr>
          <w:rFonts w:asciiTheme="majorHAnsi" w:hAnsiTheme="majorHAnsi" w:cs="Arial"/>
          <w:sz w:val="22"/>
          <w:szCs w:val="22"/>
          <w:lang w:val="es-ES_tradnl"/>
        </w:rPr>
        <w:t>Así, el antiguo artículo 38 del Real Decreto Legislativo 4/2004, de 5 de marzo, por el que se aprueba el Texto Refundido de la Ley del Impuesto sobre Sociedades contemplaba una deducción favorecedora para aquellos contribuyentes que abordaban gastos derivados de la adaptación de vehículos para personas con discapacidad. Esta deducción que fue derogada al hilo de la derogación gradual de las deducciones del Impuesto sobre Sociedades a raíz de la aprobación de la Ley 3572006, de 28 de noviembre, del Impuesto sobre la Renta de las Personas Físicas, era sin duda un incentivo para la realización de este tipo de adaptaciones tan necesaria para el colectivo de personas con discapacidad.</w:t>
      </w:r>
    </w:p>
    <w:p w:rsidR="001A5BE1" w:rsidRDefault="001A5BE1" w:rsidP="001A5BE1">
      <w:pPr>
        <w:spacing w:line="360" w:lineRule="auto"/>
        <w:jc w:val="both"/>
        <w:rPr>
          <w:rFonts w:ascii="Georgia" w:hAnsi="Georgia"/>
          <w:sz w:val="22"/>
          <w:szCs w:val="22"/>
          <w:lang w:val="es-ES"/>
        </w:rPr>
      </w:pPr>
    </w:p>
    <w:p w:rsidR="001A5BE1" w:rsidRPr="00E35DBF" w:rsidRDefault="001A5BE1" w:rsidP="001A5BE1">
      <w:pPr>
        <w:pStyle w:val="Encabezado"/>
        <w:jc w:val="both"/>
        <w:rPr>
          <w:rFonts w:asciiTheme="majorHAnsi" w:hAnsiTheme="majorHAnsi" w:cs="Arial"/>
          <w:sz w:val="22"/>
          <w:szCs w:val="22"/>
          <w:lang w:val="es-ES_tradnl"/>
        </w:rPr>
      </w:pPr>
      <w:r w:rsidRPr="00E35DBF">
        <w:rPr>
          <w:rFonts w:asciiTheme="majorHAnsi" w:hAnsiTheme="majorHAnsi" w:cs="Arial"/>
          <w:sz w:val="22"/>
          <w:szCs w:val="22"/>
          <w:lang w:val="es-ES_tradnl"/>
        </w:rPr>
        <w:lastRenderedPageBreak/>
        <w:t>Es por ello, que, tomando en consideración que la Ley 27/2014, de 27 de noviembre, del Impuesto sobre Sociedades prevé que la Ley de Presupuestos Generales del Estado pueda establecer los incentivos fiscales pertinentes en relación a este impuesto, cuando así fuere conveniente para la ejecución de la política económica, y suponiendo que este incentivo supondría un acicate a la inversión de las empresas en este tipo de dispositivos, resultaría muy adecuada su reincorporación a la Ley 27/2014, de 27 de noviembre.</w:t>
      </w:r>
    </w:p>
    <w:p w:rsidR="001A5BE1" w:rsidRPr="00475E69" w:rsidRDefault="001A5BE1" w:rsidP="001A5BE1">
      <w:pPr>
        <w:spacing w:line="360" w:lineRule="auto"/>
        <w:jc w:val="both"/>
        <w:rPr>
          <w:rFonts w:ascii="Georgia" w:hAnsi="Georgia"/>
          <w:b/>
          <w:sz w:val="22"/>
          <w:szCs w:val="22"/>
          <w:u w:val="single"/>
          <w:lang w:val="es-ES"/>
        </w:rPr>
      </w:pPr>
      <w:r w:rsidRPr="00475E69">
        <w:rPr>
          <w:rFonts w:ascii="Georgia" w:hAnsi="Georgia"/>
          <w:b/>
          <w:sz w:val="22"/>
          <w:szCs w:val="22"/>
          <w:u w:val="single"/>
          <w:lang w:val="es-ES"/>
        </w:rPr>
        <w:t>Medida propuesta</w:t>
      </w:r>
    </w:p>
    <w:p w:rsidR="001A5BE1" w:rsidRDefault="001A5BE1" w:rsidP="001A5BE1">
      <w:pPr>
        <w:spacing w:line="360" w:lineRule="auto"/>
        <w:jc w:val="both"/>
        <w:rPr>
          <w:rFonts w:ascii="Georgia" w:hAnsi="Georgia"/>
          <w:sz w:val="22"/>
          <w:szCs w:val="22"/>
          <w:lang w:val="es-ES"/>
        </w:rPr>
      </w:pPr>
    </w:p>
    <w:p w:rsidR="008B7008" w:rsidRPr="00E35DBF" w:rsidRDefault="001A5BE1" w:rsidP="008B7008">
      <w:pPr>
        <w:pStyle w:val="Encabezado"/>
        <w:jc w:val="both"/>
        <w:rPr>
          <w:rFonts w:asciiTheme="majorHAnsi" w:hAnsiTheme="majorHAnsi" w:cs="Arial"/>
          <w:sz w:val="22"/>
          <w:szCs w:val="22"/>
          <w:lang w:val="es-ES_tradnl"/>
        </w:rPr>
      </w:pPr>
      <w:r w:rsidRPr="00E35DBF">
        <w:rPr>
          <w:rFonts w:asciiTheme="majorHAnsi" w:hAnsiTheme="majorHAnsi" w:cs="Arial"/>
          <w:sz w:val="22"/>
          <w:szCs w:val="22"/>
          <w:lang w:val="es-ES_tradnl"/>
        </w:rPr>
        <w:t xml:space="preserve">Tomando en consideración los argumentos que justifican su reintroducción, se propone la introducción de un nuevo artículo </w:t>
      </w:r>
      <w:r w:rsidR="008B7008" w:rsidRPr="00E35DBF">
        <w:rPr>
          <w:rFonts w:asciiTheme="majorHAnsi" w:hAnsiTheme="majorHAnsi" w:cs="Arial"/>
          <w:sz w:val="22"/>
          <w:szCs w:val="22"/>
          <w:lang w:val="es-ES_tradnl"/>
        </w:rPr>
        <w:t xml:space="preserve">se propone la </w:t>
      </w:r>
      <w:r w:rsidR="008B7008">
        <w:rPr>
          <w:rFonts w:asciiTheme="majorHAnsi" w:hAnsiTheme="majorHAnsi" w:cs="Arial"/>
          <w:sz w:val="22"/>
          <w:szCs w:val="22"/>
          <w:lang w:val="es-ES_tradnl"/>
        </w:rPr>
        <w:t xml:space="preserve"> introducción de un artículo 61 </w:t>
      </w:r>
      <w:proofErr w:type="spellStart"/>
      <w:r w:rsidR="008B7008">
        <w:rPr>
          <w:rFonts w:asciiTheme="majorHAnsi" w:hAnsiTheme="majorHAnsi" w:cs="Arial"/>
          <w:sz w:val="22"/>
          <w:szCs w:val="22"/>
          <w:lang w:val="es-ES_tradnl"/>
        </w:rPr>
        <w:t>Septies</w:t>
      </w:r>
      <w:proofErr w:type="spellEnd"/>
      <w:r w:rsidR="008B7008">
        <w:rPr>
          <w:rFonts w:asciiTheme="majorHAnsi" w:hAnsiTheme="majorHAnsi" w:cs="Arial"/>
          <w:sz w:val="22"/>
          <w:szCs w:val="22"/>
          <w:lang w:val="es-ES_tradnl"/>
        </w:rPr>
        <w:t xml:space="preserve"> que tendrá el </w:t>
      </w:r>
      <w:r w:rsidR="008B7008" w:rsidRPr="00E35DBF">
        <w:rPr>
          <w:rFonts w:asciiTheme="majorHAnsi" w:hAnsiTheme="majorHAnsi" w:cs="Arial"/>
          <w:sz w:val="22"/>
          <w:szCs w:val="22"/>
          <w:lang w:val="es-ES_tradnl"/>
        </w:rPr>
        <w:t xml:space="preserve">siguiente </w:t>
      </w:r>
      <w:r w:rsidR="008B7008">
        <w:rPr>
          <w:rFonts w:asciiTheme="majorHAnsi" w:hAnsiTheme="majorHAnsi" w:cs="Arial"/>
          <w:sz w:val="22"/>
          <w:szCs w:val="22"/>
          <w:lang w:val="es-ES_tradnl"/>
        </w:rPr>
        <w:t xml:space="preserve">tenor literal: </w:t>
      </w:r>
    </w:p>
    <w:p w:rsidR="008B7008" w:rsidRDefault="008B7008" w:rsidP="008B7008">
      <w:pPr>
        <w:spacing w:line="360" w:lineRule="auto"/>
        <w:jc w:val="both"/>
        <w:rPr>
          <w:rFonts w:ascii="Georgia" w:hAnsi="Georgia"/>
          <w:sz w:val="22"/>
          <w:szCs w:val="22"/>
          <w:lang w:val="es-ES"/>
        </w:rPr>
      </w:pPr>
    </w:p>
    <w:p w:rsidR="008B7008" w:rsidRDefault="008B7008" w:rsidP="008B7008">
      <w:pPr>
        <w:spacing w:line="360" w:lineRule="auto"/>
        <w:ind w:left="360"/>
        <w:jc w:val="both"/>
        <w:rPr>
          <w:rFonts w:ascii="Georgia" w:hAnsi="Georgia"/>
          <w:i/>
          <w:sz w:val="22"/>
          <w:szCs w:val="22"/>
          <w:lang w:val="es-ES"/>
        </w:rPr>
      </w:pPr>
      <w:r>
        <w:rPr>
          <w:rFonts w:ascii="Georgia" w:hAnsi="Georgia"/>
          <w:i/>
          <w:sz w:val="22"/>
          <w:szCs w:val="22"/>
          <w:lang w:val="es-ES"/>
        </w:rPr>
        <w:t xml:space="preserve">“Artículo 61. </w:t>
      </w:r>
      <w:proofErr w:type="spellStart"/>
      <w:r>
        <w:rPr>
          <w:rFonts w:ascii="Georgia" w:hAnsi="Georgia"/>
          <w:i/>
          <w:sz w:val="22"/>
          <w:szCs w:val="22"/>
          <w:lang w:val="es-ES"/>
        </w:rPr>
        <w:t>Septies</w:t>
      </w:r>
      <w:proofErr w:type="spellEnd"/>
    </w:p>
    <w:p w:rsidR="008B7008" w:rsidRDefault="008B7008" w:rsidP="008B7008">
      <w:pPr>
        <w:spacing w:line="360" w:lineRule="auto"/>
        <w:ind w:left="360"/>
        <w:jc w:val="both"/>
        <w:rPr>
          <w:rFonts w:ascii="Georgia" w:hAnsi="Georgia"/>
          <w:i/>
          <w:sz w:val="22"/>
          <w:szCs w:val="22"/>
          <w:lang w:val="es-ES"/>
        </w:rPr>
      </w:pPr>
    </w:p>
    <w:p w:rsidR="008B7008" w:rsidRDefault="008B7008" w:rsidP="008B7008">
      <w:pPr>
        <w:spacing w:line="360" w:lineRule="auto"/>
        <w:ind w:left="360"/>
        <w:jc w:val="both"/>
        <w:rPr>
          <w:rFonts w:ascii="Georgia" w:hAnsi="Georgia"/>
          <w:i/>
          <w:sz w:val="22"/>
          <w:szCs w:val="22"/>
          <w:lang w:val="es-ES"/>
        </w:rPr>
      </w:pPr>
      <w:r>
        <w:rPr>
          <w:rFonts w:ascii="Georgia" w:hAnsi="Georgia"/>
          <w:i/>
          <w:sz w:val="22"/>
          <w:szCs w:val="22"/>
          <w:lang w:val="es-ES"/>
        </w:rPr>
        <w:t>Con efectos a partir del primer período impositivo que se inicie a partir de 1 de enero de 2016 y vigencia indefinida se propone la introducción de un nuevo artículo 38 bis en la Ley 27/2014, de 27 de noviembre, del Impuesto sobre Sociedades, que tendrá el siguiente tenor literal:</w:t>
      </w:r>
    </w:p>
    <w:p w:rsidR="001A5BE1" w:rsidRDefault="001A5BE1" w:rsidP="001A5BE1">
      <w:pPr>
        <w:spacing w:line="360" w:lineRule="auto"/>
        <w:jc w:val="both"/>
        <w:rPr>
          <w:rFonts w:ascii="Georgia" w:hAnsi="Georgia"/>
          <w:sz w:val="22"/>
          <w:szCs w:val="22"/>
          <w:lang w:val="es-ES"/>
        </w:rPr>
      </w:pPr>
    </w:p>
    <w:p w:rsidR="001A5BE1" w:rsidRPr="006A5E53" w:rsidRDefault="001A5BE1" w:rsidP="001A5BE1">
      <w:pPr>
        <w:spacing w:line="360" w:lineRule="auto"/>
        <w:ind w:left="720"/>
        <w:jc w:val="both"/>
        <w:rPr>
          <w:rFonts w:ascii="Georgia" w:hAnsi="Georgia"/>
          <w:b/>
          <w:i/>
          <w:sz w:val="22"/>
          <w:szCs w:val="22"/>
          <w:lang w:val="es-ES"/>
        </w:rPr>
      </w:pPr>
      <w:r w:rsidRPr="006A5E53">
        <w:rPr>
          <w:rFonts w:ascii="Georgia" w:hAnsi="Georgia"/>
          <w:b/>
          <w:i/>
          <w:sz w:val="22"/>
          <w:szCs w:val="22"/>
          <w:lang w:val="es-ES"/>
        </w:rPr>
        <w:t>“</w:t>
      </w:r>
      <w:r>
        <w:rPr>
          <w:rFonts w:ascii="Georgia" w:hAnsi="Georgia"/>
          <w:b/>
          <w:i/>
          <w:sz w:val="22"/>
          <w:szCs w:val="22"/>
          <w:lang w:val="es-ES"/>
        </w:rPr>
        <w:t>Artículo 38 Bis</w:t>
      </w:r>
      <w:r w:rsidRPr="006A5E53">
        <w:rPr>
          <w:rFonts w:ascii="Georgia" w:hAnsi="Georgia"/>
          <w:b/>
          <w:i/>
          <w:sz w:val="22"/>
          <w:szCs w:val="22"/>
          <w:lang w:val="es-ES"/>
        </w:rPr>
        <w:t xml:space="preserve">. </w:t>
      </w:r>
      <w:r>
        <w:rPr>
          <w:rFonts w:ascii="Georgia" w:hAnsi="Georgia"/>
          <w:b/>
          <w:i/>
          <w:sz w:val="22"/>
          <w:szCs w:val="22"/>
          <w:lang w:val="es-ES"/>
        </w:rPr>
        <w:t>Deducción por adaptación de vehículos para personas con discapacidad</w:t>
      </w:r>
      <w:r w:rsidRPr="006A5E53">
        <w:rPr>
          <w:rFonts w:ascii="Georgia" w:hAnsi="Georgia"/>
          <w:b/>
          <w:i/>
          <w:sz w:val="22"/>
          <w:szCs w:val="22"/>
          <w:lang w:val="es-ES"/>
        </w:rPr>
        <w:t>.</w:t>
      </w:r>
    </w:p>
    <w:p w:rsidR="001A5BE1" w:rsidRDefault="001A5BE1" w:rsidP="001A5BE1">
      <w:pPr>
        <w:spacing w:line="360" w:lineRule="auto"/>
        <w:ind w:left="720"/>
        <w:jc w:val="both"/>
        <w:rPr>
          <w:rFonts w:ascii="Georgia" w:hAnsi="Georgia"/>
          <w:b/>
          <w:i/>
          <w:sz w:val="22"/>
          <w:szCs w:val="22"/>
          <w:lang w:val="es-ES"/>
        </w:rPr>
      </w:pPr>
    </w:p>
    <w:p w:rsidR="001A5BE1" w:rsidRPr="005167D9" w:rsidRDefault="001A5BE1" w:rsidP="001A5BE1">
      <w:pPr>
        <w:spacing w:line="360" w:lineRule="auto"/>
        <w:ind w:left="720"/>
        <w:jc w:val="both"/>
        <w:rPr>
          <w:rFonts w:ascii="Georgia" w:hAnsi="Georgia"/>
          <w:b/>
          <w:i/>
          <w:sz w:val="22"/>
          <w:szCs w:val="22"/>
          <w:lang w:val="es-ES"/>
        </w:rPr>
      </w:pPr>
      <w:r w:rsidRPr="005167D9">
        <w:rPr>
          <w:rFonts w:ascii="Georgia" w:hAnsi="Georgia"/>
          <w:b/>
          <w:i/>
          <w:sz w:val="22"/>
          <w:szCs w:val="22"/>
          <w:lang w:val="es-ES"/>
        </w:rPr>
        <w:t xml:space="preserve">Las inversiones en plataformas de accesos para personas </w:t>
      </w:r>
      <w:r>
        <w:rPr>
          <w:rFonts w:ascii="Georgia" w:hAnsi="Georgia"/>
          <w:b/>
          <w:i/>
          <w:sz w:val="22"/>
          <w:szCs w:val="22"/>
          <w:lang w:val="es-ES"/>
        </w:rPr>
        <w:t>con discapacidad</w:t>
      </w:r>
      <w:r w:rsidRPr="005167D9">
        <w:rPr>
          <w:rFonts w:ascii="Georgia" w:hAnsi="Georgia"/>
          <w:b/>
          <w:i/>
          <w:sz w:val="22"/>
          <w:szCs w:val="22"/>
          <w:lang w:val="es-ES"/>
        </w:rPr>
        <w:t xml:space="preserve"> o en anclajes de fijación de sillas de ruedas, que se incorporen a vehículos de transporte público de viajeros por carretera, darán derecho a practicar una deducción de la cuota íntegra del 10 por ciento del importe de dichas inversiones.</w:t>
      </w:r>
      <w:r>
        <w:rPr>
          <w:rFonts w:ascii="Georgia" w:hAnsi="Georgia"/>
          <w:b/>
          <w:i/>
          <w:sz w:val="22"/>
          <w:szCs w:val="22"/>
          <w:lang w:val="es-ES"/>
        </w:rPr>
        <w:t>”</w:t>
      </w:r>
    </w:p>
    <w:p w:rsidR="001A5BE1" w:rsidRDefault="001A5BE1" w:rsidP="001A5BE1">
      <w:pPr>
        <w:pStyle w:val="Encabezado"/>
        <w:ind w:left="360"/>
        <w:jc w:val="both"/>
        <w:rPr>
          <w:rFonts w:asciiTheme="majorHAnsi" w:hAnsiTheme="majorHAnsi" w:cstheme="minorHAnsi"/>
          <w:b/>
          <w:bCs/>
          <w:sz w:val="22"/>
          <w:szCs w:val="22"/>
          <w:lang w:val="es-ES"/>
        </w:rPr>
      </w:pPr>
    </w:p>
    <w:p w:rsidR="001A5BE1" w:rsidRDefault="001A5BE1" w:rsidP="001A5BE1">
      <w:pPr>
        <w:pStyle w:val="Encabezado"/>
        <w:ind w:left="360"/>
        <w:jc w:val="both"/>
        <w:rPr>
          <w:rFonts w:asciiTheme="majorHAnsi" w:hAnsiTheme="majorHAnsi" w:cstheme="minorHAnsi"/>
          <w:b/>
          <w:bCs/>
          <w:sz w:val="22"/>
          <w:szCs w:val="22"/>
          <w:lang w:val="es-ES"/>
        </w:rPr>
      </w:pPr>
    </w:p>
    <w:p w:rsidR="001A5BE1" w:rsidRPr="00DD4828" w:rsidRDefault="001A5BE1" w:rsidP="00D971F6">
      <w:pPr>
        <w:numPr>
          <w:ilvl w:val="0"/>
          <w:numId w:val="4"/>
        </w:numPr>
        <w:spacing w:line="360" w:lineRule="auto"/>
        <w:jc w:val="both"/>
        <w:rPr>
          <w:rFonts w:ascii="Georgia" w:hAnsi="Georgia"/>
          <w:b/>
          <w:sz w:val="22"/>
          <w:szCs w:val="22"/>
          <w:lang w:val="es-ES"/>
        </w:rPr>
      </w:pPr>
      <w:r>
        <w:rPr>
          <w:rFonts w:ascii="Georgia" w:hAnsi="Georgia"/>
          <w:b/>
          <w:sz w:val="22"/>
          <w:szCs w:val="22"/>
          <w:lang w:val="es-ES"/>
        </w:rPr>
        <w:t xml:space="preserve">Nuevo artículo </w:t>
      </w:r>
      <w:r w:rsidR="008B7008">
        <w:rPr>
          <w:rFonts w:ascii="Georgia" w:hAnsi="Georgia"/>
          <w:b/>
          <w:sz w:val="22"/>
          <w:szCs w:val="22"/>
          <w:lang w:val="es-ES"/>
        </w:rPr>
        <w:t>61.Octies:</w:t>
      </w:r>
      <w:r>
        <w:rPr>
          <w:rFonts w:ascii="Georgia" w:hAnsi="Georgia"/>
          <w:b/>
          <w:sz w:val="22"/>
          <w:szCs w:val="22"/>
          <w:lang w:val="es-ES"/>
        </w:rPr>
        <w:t xml:space="preserve"> Reintroducción de la deducción por aportaciones realizadas a favor de patrimonios protegidos de los trabajadores.</w:t>
      </w:r>
    </w:p>
    <w:p w:rsidR="001A5BE1" w:rsidRDefault="001A5BE1" w:rsidP="001A5BE1">
      <w:pPr>
        <w:spacing w:line="360" w:lineRule="auto"/>
        <w:ind w:left="360"/>
        <w:jc w:val="both"/>
        <w:rPr>
          <w:rFonts w:ascii="Georgia" w:hAnsi="Georgia"/>
          <w:i/>
          <w:sz w:val="22"/>
          <w:szCs w:val="22"/>
          <w:lang w:val="es-ES"/>
        </w:rPr>
      </w:pPr>
    </w:p>
    <w:p w:rsidR="001A5BE1" w:rsidRPr="00B72F08" w:rsidRDefault="001A5BE1" w:rsidP="001A5BE1">
      <w:pPr>
        <w:spacing w:line="360" w:lineRule="auto"/>
        <w:jc w:val="both"/>
        <w:rPr>
          <w:rFonts w:ascii="Georgia" w:hAnsi="Georgia"/>
          <w:b/>
          <w:sz w:val="22"/>
          <w:szCs w:val="22"/>
          <w:u w:val="single"/>
          <w:lang w:val="es-ES"/>
        </w:rPr>
      </w:pPr>
      <w:r w:rsidRPr="00B72F08">
        <w:rPr>
          <w:rFonts w:ascii="Georgia" w:hAnsi="Georgia"/>
          <w:b/>
          <w:sz w:val="22"/>
          <w:szCs w:val="22"/>
          <w:u w:val="single"/>
          <w:lang w:val="es-ES"/>
        </w:rPr>
        <w:t>Justificación</w:t>
      </w:r>
    </w:p>
    <w:p w:rsidR="001A5BE1" w:rsidRDefault="001A5BE1" w:rsidP="001A5BE1">
      <w:pPr>
        <w:pStyle w:val="Prrafodelista"/>
        <w:ind w:left="360"/>
        <w:jc w:val="both"/>
        <w:rPr>
          <w:rFonts w:ascii="Cambria" w:hAnsi="Cambria" w:cs="Calibri"/>
          <w:sz w:val="22"/>
          <w:szCs w:val="22"/>
          <w:lang w:val="es-ES"/>
        </w:rPr>
      </w:pPr>
    </w:p>
    <w:p w:rsidR="001A5BE1" w:rsidRPr="00E35DBF" w:rsidRDefault="001A5BE1" w:rsidP="001A5BE1">
      <w:pPr>
        <w:pStyle w:val="Encabezado"/>
        <w:jc w:val="both"/>
        <w:rPr>
          <w:rFonts w:asciiTheme="majorHAnsi" w:hAnsiTheme="majorHAnsi" w:cs="Arial"/>
          <w:sz w:val="22"/>
          <w:szCs w:val="22"/>
          <w:lang w:val="es-ES_tradnl"/>
        </w:rPr>
      </w:pPr>
      <w:r w:rsidRPr="00E35DBF">
        <w:rPr>
          <w:rFonts w:asciiTheme="majorHAnsi" w:hAnsiTheme="majorHAnsi" w:cs="Arial"/>
          <w:sz w:val="22"/>
          <w:szCs w:val="22"/>
          <w:lang w:val="es-ES_tradnl"/>
        </w:rPr>
        <w:lastRenderedPageBreak/>
        <w:t>El antiguo artículo 43 del Real Decreto Legislativo 4/2004, de 5 de marzo, por el que se aprueba el Texto Refundido de la Ley del Impuesto sobre Sociedades, contemplaba una deducción de la cuota íntegra del 10% de las aportaciones realizadas a favor de patrimonios protegidos de los trabajadores con retribuciones brutas anuales inferiores a 27.000 euros o de sus parientes en línea directa o colateral, hasta el tercer grado inclusive, de sus cónyuges o de las personas a cargo de dichos trabajadores en régimen de tutela o acogimiento regulados en la Ley de protección patrimonial de las personas con discapacidad (Ley 41/2003, de 18 de noviembre, de protección patrimonial de las personas con discapacidad y de modificación del Código Civil, la Ley de Enjuiciamiento Civil y la normativa tributaria con esta finalidad).</w:t>
      </w:r>
    </w:p>
    <w:p w:rsidR="001A5BE1" w:rsidRPr="003878F7" w:rsidRDefault="001A5BE1" w:rsidP="001A5BE1">
      <w:pPr>
        <w:spacing w:line="360" w:lineRule="auto"/>
        <w:jc w:val="both"/>
        <w:rPr>
          <w:rFonts w:ascii="Georgia" w:hAnsi="Georgia"/>
          <w:sz w:val="22"/>
          <w:szCs w:val="22"/>
          <w:lang w:val="es-ES"/>
        </w:rPr>
      </w:pPr>
    </w:p>
    <w:p w:rsidR="001A5BE1" w:rsidRPr="00E35DBF" w:rsidRDefault="001A5BE1" w:rsidP="001A5BE1">
      <w:pPr>
        <w:pStyle w:val="Encabezado"/>
        <w:jc w:val="both"/>
        <w:rPr>
          <w:rFonts w:asciiTheme="majorHAnsi" w:hAnsiTheme="majorHAnsi" w:cs="Arial"/>
          <w:sz w:val="22"/>
          <w:szCs w:val="22"/>
          <w:lang w:val="es-ES_tradnl"/>
        </w:rPr>
      </w:pPr>
      <w:r w:rsidRPr="00E35DBF">
        <w:rPr>
          <w:rFonts w:asciiTheme="majorHAnsi" w:hAnsiTheme="majorHAnsi" w:cs="Arial"/>
          <w:sz w:val="22"/>
          <w:szCs w:val="22"/>
          <w:lang w:val="es-ES_tradnl"/>
        </w:rPr>
        <w:t>Se propone la reintroducción de esta deducción que se derogó progresivamente, y ello con el fin de incentivar a los empresarios a colaborar con el sostenimiento futuro de las personas con discapacidad, aliviando así en parte al Estado de la carga futura que supondrá para éste su sostenimiento, máxime dado el rápido envejecimiento de la población y las nuevas necesidades que se están poniendo de manifiesto.</w:t>
      </w:r>
    </w:p>
    <w:p w:rsidR="001A5BE1" w:rsidRPr="003878F7" w:rsidRDefault="001A5BE1" w:rsidP="001A5BE1">
      <w:pPr>
        <w:spacing w:line="360" w:lineRule="auto"/>
        <w:jc w:val="both"/>
        <w:rPr>
          <w:rFonts w:ascii="Georgia" w:hAnsi="Georgia"/>
          <w:sz w:val="22"/>
          <w:szCs w:val="22"/>
          <w:lang w:val="es-ES"/>
        </w:rPr>
      </w:pPr>
    </w:p>
    <w:p w:rsidR="001A5BE1" w:rsidRPr="00E35DBF" w:rsidRDefault="001A5BE1" w:rsidP="001A5BE1">
      <w:pPr>
        <w:pStyle w:val="Encabezado"/>
        <w:jc w:val="both"/>
        <w:rPr>
          <w:rFonts w:asciiTheme="majorHAnsi" w:hAnsiTheme="majorHAnsi" w:cs="Arial"/>
          <w:sz w:val="22"/>
          <w:szCs w:val="22"/>
          <w:lang w:val="es-ES_tradnl"/>
        </w:rPr>
      </w:pPr>
      <w:r w:rsidRPr="00E35DBF">
        <w:rPr>
          <w:rFonts w:asciiTheme="majorHAnsi" w:hAnsiTheme="majorHAnsi" w:cs="Arial"/>
          <w:sz w:val="22"/>
          <w:szCs w:val="22"/>
          <w:lang w:val="es-ES_tradnl"/>
        </w:rPr>
        <w:t>Sin duda esta deducción contribuiría a la incentivación de la colaboración público-privada, tan necesaria en momentos como el actual.</w:t>
      </w:r>
    </w:p>
    <w:p w:rsidR="008B7008" w:rsidRDefault="008B7008" w:rsidP="001A5BE1">
      <w:pPr>
        <w:spacing w:line="360" w:lineRule="auto"/>
        <w:jc w:val="both"/>
        <w:rPr>
          <w:rFonts w:ascii="Georgia" w:hAnsi="Georgia"/>
          <w:b/>
          <w:sz w:val="22"/>
          <w:szCs w:val="22"/>
          <w:u w:val="single"/>
          <w:lang w:val="es-ES"/>
        </w:rPr>
      </w:pPr>
    </w:p>
    <w:p w:rsidR="001A5BE1" w:rsidRPr="00711AFE" w:rsidRDefault="001A5BE1" w:rsidP="001A5BE1">
      <w:pPr>
        <w:spacing w:line="360" w:lineRule="auto"/>
        <w:jc w:val="both"/>
        <w:rPr>
          <w:rFonts w:ascii="Georgia" w:hAnsi="Georgia"/>
          <w:b/>
          <w:sz w:val="22"/>
          <w:szCs w:val="22"/>
          <w:u w:val="single"/>
          <w:lang w:val="es-ES"/>
        </w:rPr>
      </w:pPr>
      <w:r>
        <w:rPr>
          <w:rFonts w:ascii="Georgia" w:hAnsi="Georgia"/>
          <w:b/>
          <w:sz w:val="22"/>
          <w:szCs w:val="22"/>
          <w:u w:val="single"/>
          <w:lang w:val="es-ES"/>
        </w:rPr>
        <w:t>Medida</w:t>
      </w:r>
      <w:r w:rsidRPr="00711AFE">
        <w:rPr>
          <w:rFonts w:ascii="Georgia" w:hAnsi="Georgia"/>
          <w:b/>
          <w:sz w:val="22"/>
          <w:szCs w:val="22"/>
          <w:u w:val="single"/>
          <w:lang w:val="es-ES"/>
        </w:rPr>
        <w:t xml:space="preserve"> propuesta</w:t>
      </w:r>
    </w:p>
    <w:p w:rsidR="001A5BE1" w:rsidRDefault="001A5BE1" w:rsidP="001A5BE1">
      <w:pPr>
        <w:pStyle w:val="Encabezado"/>
        <w:jc w:val="both"/>
        <w:rPr>
          <w:rFonts w:asciiTheme="majorHAnsi" w:hAnsiTheme="majorHAnsi" w:cs="Arial"/>
          <w:sz w:val="22"/>
          <w:szCs w:val="22"/>
          <w:lang w:val="es-ES_tradnl"/>
        </w:rPr>
      </w:pPr>
    </w:p>
    <w:p w:rsidR="008B7008" w:rsidRPr="00E35DBF" w:rsidRDefault="001A5BE1" w:rsidP="008B7008">
      <w:pPr>
        <w:pStyle w:val="Encabezado"/>
        <w:jc w:val="both"/>
        <w:rPr>
          <w:rFonts w:asciiTheme="majorHAnsi" w:hAnsiTheme="majorHAnsi" w:cs="Arial"/>
          <w:sz w:val="22"/>
          <w:szCs w:val="22"/>
          <w:lang w:val="es-ES_tradnl"/>
        </w:rPr>
      </w:pPr>
      <w:r w:rsidRPr="00E35DBF">
        <w:rPr>
          <w:rFonts w:asciiTheme="majorHAnsi" w:hAnsiTheme="majorHAnsi" w:cs="Arial"/>
          <w:sz w:val="22"/>
          <w:szCs w:val="22"/>
          <w:lang w:val="es-ES_tradnl"/>
        </w:rPr>
        <w:t>En consonancia con lo anterior, se propone la introducción de un nuevo artículo</w:t>
      </w:r>
      <w:r w:rsidR="008B7008">
        <w:rPr>
          <w:rFonts w:asciiTheme="majorHAnsi" w:hAnsiTheme="majorHAnsi" w:cs="Arial"/>
          <w:sz w:val="22"/>
          <w:szCs w:val="22"/>
          <w:lang w:val="es-ES_tradnl"/>
        </w:rPr>
        <w:t xml:space="preserve"> 61 </w:t>
      </w:r>
      <w:proofErr w:type="spellStart"/>
      <w:r w:rsidR="008B7008">
        <w:rPr>
          <w:rFonts w:asciiTheme="majorHAnsi" w:hAnsiTheme="majorHAnsi" w:cs="Arial"/>
          <w:sz w:val="22"/>
          <w:szCs w:val="22"/>
          <w:lang w:val="es-ES_tradnl"/>
        </w:rPr>
        <w:t>octies</w:t>
      </w:r>
      <w:proofErr w:type="spellEnd"/>
      <w:r w:rsidR="008B7008">
        <w:rPr>
          <w:rFonts w:asciiTheme="majorHAnsi" w:hAnsiTheme="majorHAnsi" w:cs="Arial"/>
          <w:sz w:val="22"/>
          <w:szCs w:val="22"/>
          <w:lang w:val="es-ES_tradnl"/>
        </w:rPr>
        <w:t xml:space="preserve">  que tendrá el </w:t>
      </w:r>
      <w:r w:rsidR="008B7008" w:rsidRPr="00E35DBF">
        <w:rPr>
          <w:rFonts w:asciiTheme="majorHAnsi" w:hAnsiTheme="majorHAnsi" w:cs="Arial"/>
          <w:sz w:val="22"/>
          <w:szCs w:val="22"/>
          <w:lang w:val="es-ES_tradnl"/>
        </w:rPr>
        <w:t xml:space="preserve">siguiente </w:t>
      </w:r>
      <w:r w:rsidR="008B7008">
        <w:rPr>
          <w:rFonts w:asciiTheme="majorHAnsi" w:hAnsiTheme="majorHAnsi" w:cs="Arial"/>
          <w:sz w:val="22"/>
          <w:szCs w:val="22"/>
          <w:lang w:val="es-ES_tradnl"/>
        </w:rPr>
        <w:t>tenor literal:</w:t>
      </w:r>
    </w:p>
    <w:p w:rsidR="008B7008" w:rsidRDefault="008B7008" w:rsidP="008B7008">
      <w:pPr>
        <w:spacing w:line="360" w:lineRule="auto"/>
        <w:jc w:val="both"/>
        <w:rPr>
          <w:rFonts w:ascii="Georgia" w:hAnsi="Georgia"/>
          <w:sz w:val="22"/>
          <w:szCs w:val="22"/>
          <w:lang w:val="es-ES"/>
        </w:rPr>
      </w:pPr>
    </w:p>
    <w:p w:rsidR="008B7008" w:rsidRDefault="008B7008" w:rsidP="008B7008">
      <w:pPr>
        <w:spacing w:line="360" w:lineRule="auto"/>
        <w:ind w:left="360"/>
        <w:jc w:val="both"/>
        <w:rPr>
          <w:rFonts w:ascii="Georgia" w:hAnsi="Georgia"/>
          <w:i/>
          <w:sz w:val="22"/>
          <w:szCs w:val="22"/>
          <w:lang w:val="es-ES"/>
        </w:rPr>
      </w:pPr>
      <w:r>
        <w:rPr>
          <w:rFonts w:ascii="Georgia" w:hAnsi="Georgia"/>
          <w:i/>
          <w:sz w:val="22"/>
          <w:szCs w:val="22"/>
          <w:lang w:val="es-ES"/>
        </w:rPr>
        <w:t xml:space="preserve">“Artículo 61. </w:t>
      </w:r>
      <w:proofErr w:type="spellStart"/>
      <w:r>
        <w:rPr>
          <w:rFonts w:ascii="Georgia" w:hAnsi="Georgia"/>
          <w:i/>
          <w:sz w:val="22"/>
          <w:szCs w:val="22"/>
          <w:lang w:val="es-ES"/>
        </w:rPr>
        <w:t>Octies</w:t>
      </w:r>
      <w:proofErr w:type="spellEnd"/>
    </w:p>
    <w:p w:rsidR="008B7008" w:rsidRDefault="008B7008" w:rsidP="008B7008">
      <w:pPr>
        <w:spacing w:line="360" w:lineRule="auto"/>
        <w:ind w:left="360"/>
        <w:jc w:val="both"/>
        <w:rPr>
          <w:rFonts w:ascii="Georgia" w:hAnsi="Georgia"/>
          <w:i/>
          <w:sz w:val="22"/>
          <w:szCs w:val="22"/>
          <w:lang w:val="es-ES"/>
        </w:rPr>
      </w:pPr>
    </w:p>
    <w:p w:rsidR="008B7008" w:rsidRDefault="008B7008" w:rsidP="008B7008">
      <w:pPr>
        <w:spacing w:line="360" w:lineRule="auto"/>
        <w:ind w:left="360"/>
        <w:jc w:val="both"/>
        <w:rPr>
          <w:rFonts w:ascii="Georgia" w:hAnsi="Georgia"/>
          <w:i/>
          <w:sz w:val="22"/>
          <w:szCs w:val="22"/>
          <w:lang w:val="es-ES"/>
        </w:rPr>
      </w:pPr>
      <w:r>
        <w:rPr>
          <w:rFonts w:ascii="Georgia" w:hAnsi="Georgia"/>
          <w:i/>
          <w:sz w:val="22"/>
          <w:szCs w:val="22"/>
          <w:lang w:val="es-ES"/>
        </w:rPr>
        <w:t>Con efectos a partir del primer período impositivo que se inicie a partir de 1 de enero de 2016 y vigencia indefinida, se propone la introducción de un nuevo artículo 38 ter en la Ley 27/2014, de 27 de noviembre, del Impuesto sobre Sociedades que tendrá el siguiente tenor literal:</w:t>
      </w:r>
    </w:p>
    <w:p w:rsidR="001A5BE1" w:rsidRDefault="001A5BE1" w:rsidP="001A5BE1">
      <w:pPr>
        <w:spacing w:line="360" w:lineRule="auto"/>
        <w:ind w:left="720"/>
        <w:jc w:val="both"/>
        <w:rPr>
          <w:rFonts w:ascii="Georgia" w:hAnsi="Georgia"/>
          <w:b/>
          <w:i/>
          <w:sz w:val="22"/>
          <w:szCs w:val="22"/>
          <w:lang w:val="es-ES"/>
        </w:rPr>
      </w:pPr>
    </w:p>
    <w:p w:rsidR="001A5BE1" w:rsidRPr="00AD0D74" w:rsidRDefault="001A5BE1" w:rsidP="001A5BE1">
      <w:pPr>
        <w:spacing w:line="360" w:lineRule="auto"/>
        <w:ind w:left="720"/>
        <w:jc w:val="both"/>
        <w:rPr>
          <w:rFonts w:ascii="Georgia" w:hAnsi="Georgia"/>
          <w:b/>
          <w:i/>
          <w:sz w:val="22"/>
          <w:szCs w:val="22"/>
          <w:lang w:val="es-ES"/>
        </w:rPr>
      </w:pPr>
      <w:r w:rsidRPr="00AD0D74">
        <w:rPr>
          <w:rFonts w:ascii="Georgia" w:hAnsi="Georgia"/>
          <w:b/>
          <w:i/>
          <w:sz w:val="22"/>
          <w:szCs w:val="22"/>
          <w:lang w:val="es-ES"/>
        </w:rPr>
        <w:t>Artículo 38 Ter. Deducción por aportaciones a patrimonios protegidos de las personas con discapacidad.</w:t>
      </w:r>
    </w:p>
    <w:p w:rsidR="001A5BE1" w:rsidRDefault="001A5BE1" w:rsidP="001A5BE1">
      <w:pPr>
        <w:spacing w:line="360" w:lineRule="auto"/>
        <w:ind w:left="720"/>
        <w:jc w:val="both"/>
        <w:rPr>
          <w:rFonts w:ascii="Georgia" w:hAnsi="Georgia"/>
          <w:b/>
          <w:i/>
          <w:sz w:val="22"/>
          <w:szCs w:val="22"/>
          <w:lang w:val="es-ES"/>
        </w:rPr>
      </w:pPr>
    </w:p>
    <w:p w:rsidR="001A5BE1" w:rsidRPr="001C7C45" w:rsidRDefault="001A5BE1" w:rsidP="00D971F6">
      <w:pPr>
        <w:pStyle w:val="Prrafodelista"/>
        <w:numPr>
          <w:ilvl w:val="0"/>
          <w:numId w:val="8"/>
        </w:numPr>
        <w:spacing w:line="360" w:lineRule="auto"/>
        <w:jc w:val="both"/>
        <w:rPr>
          <w:rFonts w:ascii="Georgia" w:hAnsi="Georgia"/>
          <w:b/>
          <w:i/>
          <w:sz w:val="22"/>
          <w:szCs w:val="22"/>
          <w:lang w:val="es-ES"/>
        </w:rPr>
      </w:pPr>
      <w:r w:rsidRPr="001C7C45">
        <w:rPr>
          <w:rFonts w:ascii="Georgia" w:hAnsi="Georgia"/>
          <w:b/>
          <w:i/>
          <w:sz w:val="22"/>
          <w:szCs w:val="22"/>
          <w:lang w:val="es-ES"/>
        </w:rPr>
        <w:t xml:space="preserve">.El contribuyente podrá practicar una deducción en la cuota íntegra del 10 por ciento de las aportaciones realizadas a favor de patrimonios protegidos de los trabajadores con retribuciones brutas </w:t>
      </w:r>
      <w:r w:rsidRPr="001C7C45">
        <w:rPr>
          <w:rFonts w:ascii="Georgia" w:hAnsi="Georgia"/>
          <w:b/>
          <w:i/>
          <w:sz w:val="22"/>
          <w:szCs w:val="22"/>
          <w:lang w:val="es-ES"/>
        </w:rPr>
        <w:lastRenderedPageBreak/>
        <w:t>anuales inferiores a 27.000 euros, o de sus parientes en línea directa o colateral hasta el tercer grado inclusive, de sus cónyuges o de las personas a cargo de dichos trabajadores en régimen de tutela o acogimiento regulados en la Ley de protección patrimonial de las personas con discapacidad y de modificación del Código Civil, de la Ley de Enjuiciamiento Civil y de la normativa tributaria con esta finalidad, de acuerdo con las siguientes reglas:</w:t>
      </w:r>
    </w:p>
    <w:p w:rsidR="001A5BE1" w:rsidRDefault="001A5BE1" w:rsidP="001A5BE1">
      <w:pPr>
        <w:spacing w:line="360" w:lineRule="auto"/>
        <w:ind w:left="720"/>
        <w:jc w:val="both"/>
        <w:rPr>
          <w:rFonts w:ascii="Georgia" w:hAnsi="Georgia"/>
          <w:b/>
          <w:i/>
          <w:sz w:val="22"/>
          <w:szCs w:val="22"/>
          <w:lang w:val="es-ES"/>
        </w:rPr>
      </w:pPr>
    </w:p>
    <w:p w:rsidR="001A5BE1" w:rsidRDefault="001A5BE1" w:rsidP="001A5BE1">
      <w:pPr>
        <w:spacing w:line="360" w:lineRule="auto"/>
        <w:ind w:left="1440"/>
        <w:jc w:val="both"/>
        <w:rPr>
          <w:rFonts w:ascii="Georgia" w:hAnsi="Georgia"/>
          <w:b/>
          <w:i/>
          <w:sz w:val="22"/>
          <w:szCs w:val="22"/>
          <w:lang w:val="es-ES"/>
        </w:rPr>
      </w:pPr>
      <w:r w:rsidRPr="00AD0D74">
        <w:rPr>
          <w:rFonts w:ascii="Georgia" w:hAnsi="Georgia"/>
          <w:b/>
          <w:i/>
          <w:sz w:val="22"/>
          <w:szCs w:val="22"/>
          <w:lang w:val="es-ES"/>
        </w:rPr>
        <w:t>a) Las aportaciones que generen el derecho a practicar la deducción prevista en este apartado no podrán exceder de 8.000 euros anuales por cada trabajador o persona discapacitada.</w:t>
      </w:r>
    </w:p>
    <w:p w:rsidR="001A5BE1" w:rsidRPr="00AD0D74" w:rsidRDefault="001A5BE1" w:rsidP="001A5BE1">
      <w:pPr>
        <w:spacing w:line="360" w:lineRule="auto"/>
        <w:ind w:left="1440"/>
        <w:jc w:val="both"/>
        <w:rPr>
          <w:rFonts w:ascii="Georgia" w:hAnsi="Georgia"/>
          <w:b/>
          <w:i/>
          <w:sz w:val="22"/>
          <w:szCs w:val="22"/>
          <w:lang w:val="es-ES"/>
        </w:rPr>
      </w:pPr>
    </w:p>
    <w:p w:rsidR="001A5BE1" w:rsidRPr="00AD0D74" w:rsidRDefault="001A5BE1" w:rsidP="001A5BE1">
      <w:pPr>
        <w:spacing w:line="360" w:lineRule="auto"/>
        <w:ind w:left="1440"/>
        <w:jc w:val="both"/>
        <w:rPr>
          <w:rFonts w:ascii="Georgia" w:hAnsi="Georgia"/>
          <w:b/>
          <w:i/>
          <w:sz w:val="22"/>
          <w:szCs w:val="22"/>
          <w:lang w:val="es-ES"/>
        </w:rPr>
      </w:pPr>
      <w:r w:rsidRPr="00AD0D74">
        <w:rPr>
          <w:rFonts w:ascii="Georgia" w:hAnsi="Georgia"/>
          <w:b/>
          <w:i/>
          <w:sz w:val="22"/>
          <w:szCs w:val="22"/>
          <w:lang w:val="es-ES"/>
        </w:rPr>
        <w:t>b) Las aportaciones que excedan del límite previsto en el párrafo anterior darán derecho a practicar la deducción en los cuatro períodos impositivos siguientes, hasta agotar, en su caso, en cada uno de ellos el importe máximo que genera el derecho a deducción.</w:t>
      </w:r>
    </w:p>
    <w:p w:rsidR="001A5BE1" w:rsidRDefault="001A5BE1" w:rsidP="001A5BE1">
      <w:pPr>
        <w:spacing w:line="360" w:lineRule="auto"/>
        <w:ind w:left="1440"/>
        <w:jc w:val="both"/>
        <w:rPr>
          <w:rFonts w:ascii="Georgia" w:hAnsi="Georgia"/>
          <w:b/>
          <w:i/>
          <w:sz w:val="22"/>
          <w:szCs w:val="22"/>
          <w:lang w:val="es-ES"/>
        </w:rPr>
      </w:pPr>
    </w:p>
    <w:p w:rsidR="001A5BE1" w:rsidRPr="00AD0D74" w:rsidRDefault="001A5BE1" w:rsidP="001A5BE1">
      <w:pPr>
        <w:spacing w:line="360" w:lineRule="auto"/>
        <w:ind w:left="1440"/>
        <w:jc w:val="both"/>
        <w:rPr>
          <w:rFonts w:ascii="Georgia" w:hAnsi="Georgia"/>
          <w:b/>
          <w:i/>
          <w:sz w:val="22"/>
          <w:szCs w:val="22"/>
          <w:lang w:val="es-ES"/>
        </w:rPr>
      </w:pPr>
      <w:r w:rsidRPr="00AD0D74">
        <w:rPr>
          <w:rFonts w:ascii="Georgia" w:hAnsi="Georgia"/>
          <w:b/>
          <w:i/>
          <w:sz w:val="22"/>
          <w:szCs w:val="22"/>
          <w:lang w:val="es-ES"/>
        </w:rPr>
        <w:t>Cuando concurran en un mismo período impositivo deducciones en la cuota por aportaciones efectuadas en el ejercicio, con deducciones pendientes de practicar de ejercicios anteriores se practicarán, en primer lugar, las deducciones procedentes de las aportaciones de los ejercicios anteriores, hasta agotar el importe máximo que genera el derecho a deducción.</w:t>
      </w:r>
    </w:p>
    <w:p w:rsidR="001A5BE1" w:rsidRDefault="001A5BE1" w:rsidP="001A5BE1">
      <w:pPr>
        <w:spacing w:line="360" w:lineRule="auto"/>
        <w:ind w:left="1440"/>
        <w:jc w:val="both"/>
        <w:rPr>
          <w:rFonts w:ascii="Georgia" w:hAnsi="Georgia"/>
          <w:b/>
          <w:i/>
          <w:sz w:val="22"/>
          <w:szCs w:val="22"/>
          <w:lang w:val="es-ES"/>
        </w:rPr>
      </w:pPr>
    </w:p>
    <w:p w:rsidR="001A5BE1" w:rsidRPr="00AD0D74" w:rsidRDefault="001A5BE1" w:rsidP="001A5BE1">
      <w:pPr>
        <w:spacing w:line="360" w:lineRule="auto"/>
        <w:ind w:left="1440"/>
        <w:jc w:val="both"/>
        <w:rPr>
          <w:rFonts w:ascii="Georgia" w:hAnsi="Georgia"/>
          <w:b/>
          <w:i/>
          <w:sz w:val="22"/>
          <w:szCs w:val="22"/>
          <w:lang w:val="es-ES"/>
        </w:rPr>
      </w:pPr>
      <w:r w:rsidRPr="00AD0D74">
        <w:rPr>
          <w:rFonts w:ascii="Georgia" w:hAnsi="Georgia"/>
          <w:b/>
          <w:i/>
          <w:sz w:val="22"/>
          <w:szCs w:val="22"/>
          <w:lang w:val="es-ES"/>
        </w:rPr>
        <w:t>c) Tratándose de aportaciones no dinerarias se tomará como importe de la aportación el que resulte de lo previsto en el artículo 18 de la Ley 49/2002, de 23 de diciembre, de régimen fiscal de las entidades sin fines lucrativos y de los incentivos fiscales al mecenazgo.</w:t>
      </w:r>
    </w:p>
    <w:p w:rsidR="001A5BE1" w:rsidRDefault="001A5BE1" w:rsidP="001A5BE1">
      <w:pPr>
        <w:spacing w:line="360" w:lineRule="auto"/>
        <w:ind w:left="1440"/>
        <w:jc w:val="both"/>
        <w:rPr>
          <w:rFonts w:ascii="Georgia" w:hAnsi="Georgia"/>
          <w:b/>
          <w:i/>
          <w:sz w:val="22"/>
          <w:szCs w:val="22"/>
          <w:lang w:val="es-ES"/>
        </w:rPr>
      </w:pPr>
    </w:p>
    <w:p w:rsidR="001A5BE1" w:rsidRDefault="001A5BE1" w:rsidP="001A5BE1">
      <w:pPr>
        <w:spacing w:line="360" w:lineRule="auto"/>
        <w:ind w:left="1440"/>
        <w:jc w:val="both"/>
        <w:rPr>
          <w:rFonts w:ascii="Georgia" w:hAnsi="Georgia"/>
          <w:b/>
          <w:i/>
          <w:sz w:val="22"/>
          <w:szCs w:val="22"/>
          <w:lang w:val="es-ES"/>
        </w:rPr>
      </w:pPr>
      <w:r w:rsidRPr="00AD0D74">
        <w:rPr>
          <w:rFonts w:ascii="Georgia" w:hAnsi="Georgia"/>
          <w:b/>
          <w:i/>
          <w:sz w:val="22"/>
          <w:szCs w:val="22"/>
          <w:lang w:val="es-ES"/>
        </w:rPr>
        <w:lastRenderedPageBreak/>
        <w:t>Estarán exentas del Impuesto sobre Sociedades las rentas positivas que se pongan de manifiesto con ocasión de las contribuciones empresariales a patrimonios protegidos.</w:t>
      </w:r>
    </w:p>
    <w:p w:rsidR="001A5BE1" w:rsidRPr="00AD0D74" w:rsidRDefault="001A5BE1" w:rsidP="001A5BE1">
      <w:pPr>
        <w:spacing w:line="360" w:lineRule="auto"/>
        <w:ind w:left="720"/>
        <w:jc w:val="both"/>
        <w:rPr>
          <w:rFonts w:ascii="Georgia" w:hAnsi="Georgia"/>
          <w:b/>
          <w:i/>
          <w:sz w:val="22"/>
          <w:szCs w:val="22"/>
          <w:lang w:val="es-ES"/>
        </w:rPr>
      </w:pPr>
    </w:p>
    <w:p w:rsidR="001A5BE1" w:rsidRDefault="001A5BE1" w:rsidP="00D971F6">
      <w:pPr>
        <w:numPr>
          <w:ilvl w:val="0"/>
          <w:numId w:val="8"/>
        </w:numPr>
        <w:spacing w:line="360" w:lineRule="auto"/>
        <w:jc w:val="both"/>
        <w:rPr>
          <w:rFonts w:ascii="Georgia" w:hAnsi="Georgia"/>
          <w:b/>
          <w:i/>
          <w:sz w:val="22"/>
          <w:szCs w:val="22"/>
          <w:lang w:val="es-ES"/>
        </w:rPr>
      </w:pPr>
      <w:r w:rsidRPr="00AD0D74">
        <w:rPr>
          <w:rFonts w:ascii="Georgia" w:hAnsi="Georgia"/>
          <w:b/>
          <w:i/>
          <w:sz w:val="22"/>
          <w:szCs w:val="22"/>
          <w:lang w:val="es-ES"/>
        </w:rPr>
        <w:t>Cuando se trate de trabajadores con retribuciones brutas anuales iguales o superiores a 27.000 euros, la deducción prevista en los apartado 1 se aplicará sobre la parte proporcional de las contribuciones empresariales y aportaciones que correspondan al importe de la retribución bruta anual reseñado en dichos apartados.</w:t>
      </w:r>
    </w:p>
    <w:p w:rsidR="001A5BE1" w:rsidRPr="00AD0D74" w:rsidRDefault="001A5BE1" w:rsidP="001A5BE1">
      <w:pPr>
        <w:spacing w:line="360" w:lineRule="auto"/>
        <w:ind w:left="360"/>
        <w:jc w:val="both"/>
        <w:rPr>
          <w:rFonts w:ascii="Georgia" w:hAnsi="Georgia"/>
          <w:b/>
          <w:i/>
          <w:sz w:val="22"/>
          <w:szCs w:val="22"/>
          <w:lang w:val="es-ES"/>
        </w:rPr>
      </w:pPr>
    </w:p>
    <w:p w:rsidR="001A5BE1" w:rsidRPr="00AD0D74" w:rsidRDefault="001A5BE1" w:rsidP="00D971F6">
      <w:pPr>
        <w:numPr>
          <w:ilvl w:val="0"/>
          <w:numId w:val="8"/>
        </w:numPr>
        <w:spacing w:line="360" w:lineRule="auto"/>
        <w:jc w:val="both"/>
        <w:rPr>
          <w:rFonts w:ascii="Georgia" w:hAnsi="Georgia"/>
          <w:b/>
          <w:i/>
          <w:sz w:val="22"/>
          <w:szCs w:val="22"/>
          <w:lang w:val="es-ES"/>
        </w:rPr>
      </w:pPr>
      <w:r w:rsidRPr="00AD0D74">
        <w:rPr>
          <w:rFonts w:ascii="Georgia" w:hAnsi="Georgia"/>
          <w:b/>
          <w:i/>
          <w:sz w:val="22"/>
          <w:szCs w:val="22"/>
          <w:lang w:val="es-ES"/>
        </w:rPr>
        <w:t xml:space="preserve"> Cuando se efectúen disposiciones de bienes o derechos aportados al patrimonio protegido de los trabajadores, de sus parientes, cónyuges o personas a cargo de los trabajadores en régimen de tutela o acogimiento, en los términos previstos en los párrafos b) y c) del apartado 5 del artículo 5</w:t>
      </w:r>
      <w:r>
        <w:rPr>
          <w:rFonts w:ascii="Georgia" w:hAnsi="Georgia"/>
          <w:b/>
          <w:i/>
          <w:sz w:val="22"/>
          <w:szCs w:val="22"/>
          <w:lang w:val="es-ES"/>
        </w:rPr>
        <w:t>3</w:t>
      </w:r>
      <w:r w:rsidRPr="00AD0D74">
        <w:rPr>
          <w:rFonts w:ascii="Georgia" w:hAnsi="Georgia"/>
          <w:b/>
          <w:i/>
          <w:sz w:val="22"/>
          <w:szCs w:val="22"/>
          <w:lang w:val="es-ES"/>
        </w:rPr>
        <w:t xml:space="preserve"> </w:t>
      </w:r>
      <w:r>
        <w:rPr>
          <w:rFonts w:ascii="Georgia" w:hAnsi="Georgia"/>
          <w:b/>
          <w:i/>
          <w:sz w:val="22"/>
          <w:szCs w:val="22"/>
          <w:lang w:val="es-ES"/>
        </w:rPr>
        <w:t>de la Ley 35/2006, de 28 de noviembre del Impuesto sobre la Renta de las Personas Físicas</w:t>
      </w:r>
      <w:r w:rsidRPr="00AD0D74">
        <w:rPr>
          <w:rFonts w:ascii="Georgia" w:hAnsi="Georgia"/>
          <w:b/>
          <w:i/>
          <w:sz w:val="22"/>
          <w:szCs w:val="22"/>
          <w:lang w:val="es-ES"/>
        </w:rPr>
        <w:t>, el sujeto pasivo que efectuó la aportación, en el período en que se hayan incumplido los requisitos, conjuntamente con la cuota correspondiente a su período impositivo, ingresará la cantidad deducida conforme a lo previsto en este artículo, además de los intereses de demora.</w:t>
      </w:r>
      <w:r>
        <w:rPr>
          <w:rFonts w:ascii="Georgia" w:hAnsi="Georgia"/>
          <w:b/>
          <w:i/>
          <w:sz w:val="22"/>
          <w:szCs w:val="22"/>
          <w:lang w:val="es-ES"/>
        </w:rPr>
        <w:t>”</w:t>
      </w:r>
    </w:p>
    <w:p w:rsidR="001A5BE1" w:rsidRDefault="001A5BE1" w:rsidP="001A5BE1">
      <w:pPr>
        <w:spacing w:line="360" w:lineRule="auto"/>
        <w:jc w:val="both"/>
        <w:rPr>
          <w:rFonts w:ascii="Georgia" w:hAnsi="Georgia"/>
          <w:b/>
          <w:sz w:val="22"/>
          <w:szCs w:val="22"/>
          <w:lang w:val="es-ES"/>
        </w:rPr>
      </w:pPr>
    </w:p>
    <w:p w:rsidR="001A5BE1" w:rsidRPr="00DD4828" w:rsidRDefault="001A5BE1" w:rsidP="00D971F6">
      <w:pPr>
        <w:numPr>
          <w:ilvl w:val="0"/>
          <w:numId w:val="4"/>
        </w:numPr>
        <w:spacing w:line="360" w:lineRule="auto"/>
        <w:jc w:val="both"/>
        <w:rPr>
          <w:rFonts w:ascii="Georgia" w:hAnsi="Georgia"/>
          <w:b/>
          <w:sz w:val="22"/>
          <w:szCs w:val="22"/>
          <w:lang w:val="es-ES"/>
        </w:rPr>
      </w:pPr>
      <w:r>
        <w:rPr>
          <w:rFonts w:ascii="Georgia" w:hAnsi="Georgia"/>
          <w:b/>
          <w:sz w:val="22"/>
          <w:szCs w:val="22"/>
          <w:lang w:val="es-ES"/>
        </w:rPr>
        <w:t>Introducción de un</w:t>
      </w:r>
      <w:r w:rsidR="008B7008">
        <w:rPr>
          <w:rFonts w:ascii="Georgia" w:hAnsi="Georgia"/>
          <w:b/>
          <w:sz w:val="22"/>
          <w:szCs w:val="22"/>
          <w:lang w:val="es-ES"/>
        </w:rPr>
        <w:t xml:space="preserve"> nuevo artículo 61. </w:t>
      </w:r>
      <w:proofErr w:type="spellStart"/>
      <w:r w:rsidR="008B7008">
        <w:rPr>
          <w:rFonts w:ascii="Georgia" w:hAnsi="Georgia"/>
          <w:b/>
          <w:sz w:val="22"/>
          <w:szCs w:val="22"/>
          <w:lang w:val="es-ES"/>
        </w:rPr>
        <w:t>Nonies</w:t>
      </w:r>
      <w:proofErr w:type="spellEnd"/>
      <w:r w:rsidR="008B7008">
        <w:rPr>
          <w:rFonts w:ascii="Georgia" w:hAnsi="Georgia"/>
          <w:b/>
          <w:sz w:val="22"/>
          <w:szCs w:val="22"/>
          <w:lang w:val="es-ES"/>
        </w:rPr>
        <w:t xml:space="preserve">: </w:t>
      </w:r>
      <w:r>
        <w:rPr>
          <w:rFonts w:ascii="Georgia" w:hAnsi="Georgia"/>
          <w:b/>
          <w:sz w:val="22"/>
          <w:szCs w:val="22"/>
          <w:lang w:val="es-ES"/>
        </w:rPr>
        <w:t>nueva deducción para incentivar las obras de adecuación de los puestos de trabajo a las necesidades de las personas con discapacidad</w:t>
      </w:r>
    </w:p>
    <w:p w:rsidR="001A5BE1" w:rsidRDefault="001A5BE1" w:rsidP="001A5BE1">
      <w:pPr>
        <w:spacing w:line="360" w:lineRule="auto"/>
        <w:ind w:left="360"/>
        <w:jc w:val="both"/>
        <w:rPr>
          <w:rFonts w:ascii="Georgia" w:hAnsi="Georgia"/>
          <w:i/>
          <w:sz w:val="22"/>
          <w:szCs w:val="22"/>
          <w:lang w:val="es-ES"/>
        </w:rPr>
      </w:pPr>
    </w:p>
    <w:p w:rsidR="001A5BE1" w:rsidRPr="00EA59C6" w:rsidRDefault="001A5BE1" w:rsidP="001A5BE1">
      <w:pPr>
        <w:spacing w:line="360" w:lineRule="auto"/>
        <w:ind w:left="360"/>
        <w:jc w:val="both"/>
        <w:rPr>
          <w:rFonts w:ascii="Georgia" w:hAnsi="Georgia"/>
          <w:b/>
          <w:sz w:val="22"/>
          <w:szCs w:val="22"/>
          <w:u w:val="single"/>
          <w:lang w:val="es-ES"/>
        </w:rPr>
      </w:pPr>
      <w:r w:rsidRPr="00EA59C6">
        <w:rPr>
          <w:rFonts w:ascii="Georgia" w:hAnsi="Georgia"/>
          <w:b/>
          <w:sz w:val="22"/>
          <w:szCs w:val="22"/>
          <w:u w:val="single"/>
          <w:lang w:val="es-ES"/>
        </w:rPr>
        <w:t>Justificación</w:t>
      </w:r>
    </w:p>
    <w:p w:rsidR="001A5BE1" w:rsidRDefault="001A5BE1" w:rsidP="001A5BE1">
      <w:pPr>
        <w:pStyle w:val="Prrafodelista"/>
        <w:jc w:val="both"/>
        <w:rPr>
          <w:rFonts w:ascii="Cambria" w:hAnsi="Cambria" w:cs="Calibri"/>
          <w:sz w:val="22"/>
          <w:szCs w:val="22"/>
          <w:lang w:val="es-ES"/>
        </w:rPr>
      </w:pPr>
    </w:p>
    <w:p w:rsidR="001A5BE1" w:rsidRPr="00E35DBF" w:rsidRDefault="001A5BE1" w:rsidP="001A5BE1">
      <w:pPr>
        <w:pStyle w:val="Encabezado"/>
        <w:ind w:left="360"/>
        <w:jc w:val="both"/>
        <w:rPr>
          <w:rFonts w:asciiTheme="majorHAnsi" w:hAnsiTheme="majorHAnsi" w:cs="Arial"/>
          <w:sz w:val="22"/>
          <w:szCs w:val="22"/>
          <w:lang w:val="es-ES_tradnl"/>
        </w:rPr>
      </w:pPr>
      <w:r w:rsidRPr="00E35DBF">
        <w:rPr>
          <w:rFonts w:asciiTheme="majorHAnsi" w:hAnsiTheme="majorHAnsi" w:cs="Arial"/>
          <w:sz w:val="22"/>
          <w:szCs w:val="22"/>
          <w:lang w:val="es-ES_tradnl"/>
        </w:rPr>
        <w:t>La inserción laboral de las personas con discapacidad ha de ser uno de los pilares básicos con los que cumplir el mandato dado por la Constitución en su artículo 49, cuyo último fin es favorecer la plena integración de este colectivo en todos los ámbitos de la sociedad, máxime si se tiene en cuenta el alto nivel de desempleo que existe en estos momentos de crisis económica.</w:t>
      </w:r>
    </w:p>
    <w:p w:rsidR="001A5BE1" w:rsidRDefault="001A5BE1" w:rsidP="001A5BE1">
      <w:pPr>
        <w:spacing w:line="360" w:lineRule="auto"/>
        <w:ind w:left="360"/>
        <w:jc w:val="both"/>
        <w:rPr>
          <w:rFonts w:ascii="Georgia" w:hAnsi="Georgia"/>
          <w:sz w:val="22"/>
          <w:szCs w:val="22"/>
          <w:lang w:val="es-ES"/>
        </w:rPr>
      </w:pPr>
    </w:p>
    <w:p w:rsidR="001A5BE1" w:rsidRPr="00E35DBF" w:rsidRDefault="001A5BE1" w:rsidP="001A5BE1">
      <w:pPr>
        <w:pStyle w:val="Encabezado"/>
        <w:ind w:left="360"/>
        <w:jc w:val="both"/>
        <w:rPr>
          <w:rFonts w:asciiTheme="majorHAnsi" w:hAnsiTheme="majorHAnsi" w:cs="Arial"/>
          <w:sz w:val="22"/>
          <w:szCs w:val="22"/>
          <w:lang w:val="es-ES_tradnl"/>
        </w:rPr>
      </w:pPr>
      <w:r w:rsidRPr="00E35DBF">
        <w:rPr>
          <w:rFonts w:asciiTheme="majorHAnsi" w:hAnsiTheme="majorHAnsi" w:cs="Arial"/>
          <w:sz w:val="22"/>
          <w:szCs w:val="22"/>
          <w:lang w:val="es-ES_tradnl"/>
        </w:rPr>
        <w:lastRenderedPageBreak/>
        <w:t>Es por ello que la introducción de esta deducción que incentive las obras de adecuación para facilitar a las personas con discapacidad el acceso a su puesto de trabajo, se configura como un incentivo adecuado para coadyuvar a los empresarios a adaptar sus instalaciones comunes y los puestos de trabajo a las situaciones de discapacidad de sus trabajadores. Por este motivo, se propone la introducción de una nueva deducción para incentivar estas obras de adecuación lo cual será asimismo un incentivo a la realización de inversiones por parte de los contribuyentes del Impuesto sobre Sociedades.</w:t>
      </w:r>
    </w:p>
    <w:p w:rsidR="001A5BE1" w:rsidRDefault="001A5BE1" w:rsidP="001A5BE1">
      <w:pPr>
        <w:spacing w:line="360" w:lineRule="auto"/>
        <w:ind w:left="360"/>
        <w:jc w:val="both"/>
        <w:rPr>
          <w:rFonts w:ascii="Georgia" w:hAnsi="Georgia"/>
          <w:i/>
          <w:sz w:val="22"/>
          <w:szCs w:val="22"/>
          <w:lang w:val="es-ES"/>
        </w:rPr>
      </w:pPr>
    </w:p>
    <w:p w:rsidR="001A5BE1" w:rsidRPr="00EA59C6" w:rsidRDefault="001A5BE1" w:rsidP="001A5BE1">
      <w:pPr>
        <w:spacing w:line="360" w:lineRule="auto"/>
        <w:ind w:left="360"/>
        <w:jc w:val="both"/>
        <w:rPr>
          <w:rFonts w:ascii="Georgia" w:hAnsi="Georgia"/>
          <w:b/>
          <w:sz w:val="22"/>
          <w:szCs w:val="22"/>
          <w:u w:val="single"/>
          <w:lang w:val="es-ES"/>
        </w:rPr>
      </w:pPr>
      <w:r w:rsidRPr="00EA59C6">
        <w:rPr>
          <w:rFonts w:ascii="Georgia" w:hAnsi="Georgia"/>
          <w:b/>
          <w:sz w:val="22"/>
          <w:szCs w:val="22"/>
          <w:u w:val="single"/>
          <w:lang w:val="es-ES"/>
        </w:rPr>
        <w:t>Medida propuesta</w:t>
      </w:r>
    </w:p>
    <w:p w:rsidR="00726D99" w:rsidRDefault="00726D99" w:rsidP="00726D99">
      <w:pPr>
        <w:pStyle w:val="Encabezado"/>
        <w:ind w:left="360"/>
        <w:jc w:val="both"/>
        <w:rPr>
          <w:rFonts w:asciiTheme="majorHAnsi" w:hAnsiTheme="majorHAnsi" w:cs="Arial"/>
          <w:sz w:val="22"/>
          <w:szCs w:val="22"/>
          <w:lang w:val="es-ES_tradnl"/>
        </w:rPr>
      </w:pPr>
    </w:p>
    <w:p w:rsidR="008B7008" w:rsidRPr="00E35DBF" w:rsidRDefault="001A5BE1" w:rsidP="00726D99">
      <w:pPr>
        <w:pStyle w:val="Encabezado"/>
        <w:ind w:left="360"/>
        <w:jc w:val="both"/>
        <w:rPr>
          <w:rFonts w:asciiTheme="majorHAnsi" w:hAnsiTheme="majorHAnsi" w:cs="Arial"/>
          <w:sz w:val="22"/>
          <w:szCs w:val="22"/>
          <w:lang w:val="es-ES_tradnl"/>
        </w:rPr>
      </w:pPr>
      <w:r w:rsidRPr="00E35DBF">
        <w:rPr>
          <w:rFonts w:asciiTheme="majorHAnsi" w:hAnsiTheme="majorHAnsi" w:cs="Arial"/>
          <w:sz w:val="22"/>
          <w:szCs w:val="22"/>
          <w:lang w:val="es-ES_tradnl"/>
        </w:rPr>
        <w:t xml:space="preserve">En consonancia con lo anterior, se propone la introducción </w:t>
      </w:r>
      <w:r w:rsidR="008B7008">
        <w:rPr>
          <w:rFonts w:asciiTheme="majorHAnsi" w:hAnsiTheme="majorHAnsi" w:cs="Arial"/>
          <w:sz w:val="22"/>
          <w:szCs w:val="22"/>
          <w:lang w:val="es-ES_tradnl"/>
        </w:rPr>
        <w:t xml:space="preserve">de un nuevo artículo 61 </w:t>
      </w:r>
      <w:proofErr w:type="spellStart"/>
      <w:r w:rsidR="00726D99">
        <w:rPr>
          <w:rFonts w:asciiTheme="majorHAnsi" w:hAnsiTheme="majorHAnsi" w:cs="Arial"/>
          <w:sz w:val="22"/>
          <w:szCs w:val="22"/>
          <w:lang w:val="es-ES_tradnl"/>
        </w:rPr>
        <w:t>N</w:t>
      </w:r>
      <w:r w:rsidR="008B7008">
        <w:rPr>
          <w:rFonts w:asciiTheme="majorHAnsi" w:hAnsiTheme="majorHAnsi" w:cs="Arial"/>
          <w:sz w:val="22"/>
          <w:szCs w:val="22"/>
          <w:lang w:val="es-ES_tradnl"/>
        </w:rPr>
        <w:t>onies</w:t>
      </w:r>
      <w:proofErr w:type="spellEnd"/>
      <w:r w:rsidR="008B7008">
        <w:rPr>
          <w:rFonts w:asciiTheme="majorHAnsi" w:hAnsiTheme="majorHAnsi" w:cs="Arial"/>
          <w:sz w:val="22"/>
          <w:szCs w:val="22"/>
          <w:lang w:val="es-ES_tradnl"/>
        </w:rPr>
        <w:t xml:space="preserve"> que tendrá el </w:t>
      </w:r>
      <w:r w:rsidR="008B7008" w:rsidRPr="00E35DBF">
        <w:rPr>
          <w:rFonts w:asciiTheme="majorHAnsi" w:hAnsiTheme="majorHAnsi" w:cs="Arial"/>
          <w:sz w:val="22"/>
          <w:szCs w:val="22"/>
          <w:lang w:val="es-ES_tradnl"/>
        </w:rPr>
        <w:t xml:space="preserve">siguiente </w:t>
      </w:r>
      <w:r w:rsidR="008B7008">
        <w:rPr>
          <w:rFonts w:asciiTheme="majorHAnsi" w:hAnsiTheme="majorHAnsi" w:cs="Arial"/>
          <w:sz w:val="22"/>
          <w:szCs w:val="22"/>
          <w:lang w:val="es-ES_tradnl"/>
        </w:rPr>
        <w:t>tenor literal:</w:t>
      </w:r>
    </w:p>
    <w:p w:rsidR="008B7008" w:rsidRDefault="008B7008" w:rsidP="008B7008">
      <w:pPr>
        <w:spacing w:line="360" w:lineRule="auto"/>
        <w:jc w:val="both"/>
        <w:rPr>
          <w:rFonts w:ascii="Georgia" w:hAnsi="Georgia"/>
          <w:sz w:val="22"/>
          <w:szCs w:val="22"/>
          <w:lang w:val="es-ES"/>
        </w:rPr>
      </w:pPr>
    </w:p>
    <w:p w:rsidR="008B7008" w:rsidRDefault="008B7008" w:rsidP="008B7008">
      <w:pPr>
        <w:spacing w:line="360" w:lineRule="auto"/>
        <w:ind w:left="360"/>
        <w:jc w:val="both"/>
        <w:rPr>
          <w:rFonts w:ascii="Georgia" w:hAnsi="Georgia"/>
          <w:i/>
          <w:sz w:val="22"/>
          <w:szCs w:val="22"/>
          <w:lang w:val="es-ES"/>
        </w:rPr>
      </w:pPr>
      <w:r>
        <w:rPr>
          <w:rFonts w:ascii="Georgia" w:hAnsi="Georgia"/>
          <w:i/>
          <w:sz w:val="22"/>
          <w:szCs w:val="22"/>
          <w:lang w:val="es-ES"/>
        </w:rPr>
        <w:t xml:space="preserve">“Artículo 61. </w:t>
      </w:r>
      <w:proofErr w:type="spellStart"/>
      <w:r>
        <w:rPr>
          <w:rFonts w:ascii="Georgia" w:hAnsi="Georgia"/>
          <w:i/>
          <w:sz w:val="22"/>
          <w:szCs w:val="22"/>
          <w:lang w:val="es-ES"/>
        </w:rPr>
        <w:t>Nonies</w:t>
      </w:r>
      <w:proofErr w:type="spellEnd"/>
    </w:p>
    <w:p w:rsidR="008B7008" w:rsidRDefault="008B7008" w:rsidP="008B7008">
      <w:pPr>
        <w:spacing w:line="360" w:lineRule="auto"/>
        <w:ind w:left="360"/>
        <w:jc w:val="both"/>
        <w:rPr>
          <w:rFonts w:ascii="Georgia" w:hAnsi="Georgia"/>
          <w:i/>
          <w:sz w:val="22"/>
          <w:szCs w:val="22"/>
          <w:lang w:val="es-ES"/>
        </w:rPr>
      </w:pPr>
    </w:p>
    <w:p w:rsidR="008B7008" w:rsidRDefault="008B7008" w:rsidP="008B7008">
      <w:pPr>
        <w:spacing w:line="360" w:lineRule="auto"/>
        <w:ind w:left="360"/>
        <w:jc w:val="both"/>
        <w:rPr>
          <w:rFonts w:ascii="Georgia" w:hAnsi="Georgia"/>
          <w:i/>
          <w:sz w:val="22"/>
          <w:szCs w:val="22"/>
          <w:lang w:val="es-ES"/>
        </w:rPr>
      </w:pPr>
      <w:r>
        <w:rPr>
          <w:rFonts w:ascii="Georgia" w:hAnsi="Georgia"/>
          <w:i/>
          <w:sz w:val="22"/>
          <w:szCs w:val="22"/>
          <w:lang w:val="es-ES"/>
        </w:rPr>
        <w:t xml:space="preserve">Con efectos a partir del primer período impositivo que se inicie a partir de 1 de enero de 2016 y vigencia indefinida, se propone la introducción de un nuevo artículo 38 </w:t>
      </w:r>
      <w:proofErr w:type="spellStart"/>
      <w:r>
        <w:rPr>
          <w:rFonts w:ascii="Georgia" w:hAnsi="Georgia"/>
          <w:i/>
          <w:sz w:val="22"/>
          <w:szCs w:val="22"/>
          <w:lang w:val="es-ES"/>
        </w:rPr>
        <w:t>quater</w:t>
      </w:r>
      <w:proofErr w:type="spellEnd"/>
      <w:r>
        <w:rPr>
          <w:rFonts w:ascii="Georgia" w:hAnsi="Georgia"/>
          <w:i/>
          <w:sz w:val="22"/>
          <w:szCs w:val="22"/>
          <w:lang w:val="es-ES"/>
        </w:rPr>
        <w:t xml:space="preserve"> en la Ley 27/2014, de 27 de noviembre, del Impuesto sobre Sociedades que tendrá el siguiente tenor literal:</w:t>
      </w:r>
    </w:p>
    <w:p w:rsidR="001A5BE1" w:rsidRDefault="001A5BE1" w:rsidP="001A5BE1">
      <w:pPr>
        <w:spacing w:line="360" w:lineRule="auto"/>
        <w:ind w:left="360"/>
        <w:jc w:val="both"/>
        <w:rPr>
          <w:rFonts w:ascii="Georgia" w:hAnsi="Georgia"/>
          <w:i/>
          <w:sz w:val="22"/>
          <w:szCs w:val="22"/>
          <w:lang w:val="es-ES"/>
        </w:rPr>
      </w:pPr>
    </w:p>
    <w:p w:rsidR="001A5BE1" w:rsidRPr="006A460F" w:rsidRDefault="001A5BE1" w:rsidP="001A5BE1">
      <w:pPr>
        <w:spacing w:line="360" w:lineRule="auto"/>
        <w:ind w:left="720"/>
        <w:jc w:val="both"/>
        <w:rPr>
          <w:rFonts w:ascii="Georgia" w:hAnsi="Georgia"/>
          <w:b/>
          <w:i/>
          <w:sz w:val="22"/>
          <w:szCs w:val="22"/>
          <w:lang w:val="es-ES"/>
        </w:rPr>
      </w:pPr>
      <w:r w:rsidRPr="006A460F">
        <w:rPr>
          <w:rFonts w:ascii="Georgia" w:hAnsi="Georgia"/>
          <w:b/>
          <w:i/>
          <w:sz w:val="22"/>
          <w:szCs w:val="22"/>
          <w:lang w:val="es-ES"/>
        </w:rPr>
        <w:t xml:space="preserve">Artículo 38 </w:t>
      </w:r>
      <w:proofErr w:type="spellStart"/>
      <w:r w:rsidRPr="006A460F">
        <w:rPr>
          <w:rFonts w:ascii="Georgia" w:hAnsi="Georgia"/>
          <w:b/>
          <w:i/>
          <w:sz w:val="22"/>
          <w:szCs w:val="22"/>
          <w:lang w:val="es-ES"/>
        </w:rPr>
        <w:t>Quater</w:t>
      </w:r>
      <w:proofErr w:type="spellEnd"/>
      <w:r w:rsidRPr="006A460F">
        <w:rPr>
          <w:rFonts w:ascii="Georgia" w:hAnsi="Georgia"/>
          <w:b/>
          <w:i/>
          <w:sz w:val="22"/>
          <w:szCs w:val="22"/>
          <w:lang w:val="es-ES"/>
        </w:rPr>
        <w:t>.</w:t>
      </w:r>
      <w:r>
        <w:rPr>
          <w:rFonts w:ascii="Georgia" w:hAnsi="Georgia"/>
          <w:b/>
          <w:i/>
          <w:sz w:val="22"/>
          <w:szCs w:val="22"/>
          <w:lang w:val="es-ES"/>
        </w:rPr>
        <w:t xml:space="preserve"> </w:t>
      </w:r>
      <w:r w:rsidRPr="006A460F">
        <w:rPr>
          <w:rFonts w:ascii="Georgia" w:hAnsi="Georgia"/>
          <w:b/>
          <w:i/>
          <w:sz w:val="22"/>
          <w:szCs w:val="22"/>
          <w:lang w:val="es-ES"/>
        </w:rPr>
        <w:t>Deducción por realización de obras e instalaciones de adecuación para trabajadores que tengan la consideración de personas con discapacidad.</w:t>
      </w:r>
    </w:p>
    <w:p w:rsidR="001A5BE1" w:rsidRPr="006A460F" w:rsidRDefault="001A5BE1" w:rsidP="001A5BE1">
      <w:pPr>
        <w:autoSpaceDE w:val="0"/>
        <w:autoSpaceDN w:val="0"/>
        <w:adjustRightInd w:val="0"/>
        <w:spacing w:line="240" w:lineRule="atLeast"/>
        <w:jc w:val="both"/>
        <w:rPr>
          <w:rFonts w:ascii="Arial" w:hAnsi="Arial" w:cs="Arial"/>
          <w:lang w:val="es-ES_tradnl"/>
        </w:rPr>
      </w:pPr>
    </w:p>
    <w:p w:rsidR="001A5BE1" w:rsidRPr="006A460F" w:rsidRDefault="001A5BE1" w:rsidP="001A5BE1">
      <w:pPr>
        <w:spacing w:line="360" w:lineRule="auto"/>
        <w:ind w:left="720"/>
        <w:jc w:val="both"/>
        <w:rPr>
          <w:rFonts w:ascii="Georgia" w:hAnsi="Georgia"/>
          <w:b/>
          <w:i/>
          <w:sz w:val="22"/>
          <w:szCs w:val="22"/>
          <w:lang w:val="es-ES"/>
        </w:rPr>
      </w:pPr>
      <w:r w:rsidRPr="006A460F">
        <w:rPr>
          <w:rFonts w:ascii="Georgia" w:hAnsi="Georgia"/>
          <w:b/>
          <w:i/>
          <w:sz w:val="22"/>
          <w:szCs w:val="22"/>
          <w:lang w:val="es-ES"/>
        </w:rPr>
        <w:t>1. Los contribuyentes que realicen en los centros de trabajo de los que sean titulares, inversiones en obras e instalaciones de adecuación para los trabajadores que tengan la consideración de personas con discapacidad, tendrán una deducción en la cuota íntegra del 15% del importe de la inversión realizada.</w:t>
      </w:r>
    </w:p>
    <w:p w:rsidR="001A5BE1" w:rsidRPr="006A460F" w:rsidRDefault="001A5BE1" w:rsidP="001A5BE1">
      <w:pPr>
        <w:spacing w:line="360" w:lineRule="auto"/>
        <w:ind w:left="720"/>
        <w:jc w:val="both"/>
        <w:rPr>
          <w:rFonts w:ascii="Georgia" w:hAnsi="Georgia"/>
          <w:b/>
          <w:i/>
          <w:sz w:val="22"/>
          <w:szCs w:val="22"/>
          <w:lang w:val="es-ES"/>
        </w:rPr>
      </w:pPr>
    </w:p>
    <w:p w:rsidR="001A5BE1" w:rsidRPr="006A460F" w:rsidRDefault="001A5BE1" w:rsidP="001A5BE1">
      <w:pPr>
        <w:spacing w:line="360" w:lineRule="auto"/>
        <w:ind w:left="720"/>
        <w:jc w:val="both"/>
        <w:rPr>
          <w:rFonts w:ascii="Georgia" w:hAnsi="Georgia"/>
          <w:b/>
          <w:i/>
          <w:sz w:val="22"/>
          <w:szCs w:val="22"/>
          <w:lang w:val="es-ES"/>
        </w:rPr>
      </w:pPr>
      <w:r w:rsidRPr="006A460F">
        <w:rPr>
          <w:rFonts w:ascii="Georgia" w:hAnsi="Georgia"/>
          <w:b/>
          <w:i/>
          <w:sz w:val="22"/>
          <w:szCs w:val="22"/>
          <w:lang w:val="es-ES"/>
        </w:rPr>
        <w:t>2. Las inversiones en obras e instalaciones de adecuación habrán de contribuir a la mejora de la accesibilidad y comunicación sensorial y  facilitar el desenvolvimiento digno y adecuado de las personas con discapacidad, debiendo ser certificadas por la Administración competente en tal sentido.</w:t>
      </w:r>
    </w:p>
    <w:p w:rsidR="001A5BE1" w:rsidRPr="006A460F" w:rsidRDefault="001A5BE1" w:rsidP="001A5BE1">
      <w:pPr>
        <w:spacing w:line="360" w:lineRule="auto"/>
        <w:ind w:left="720"/>
        <w:jc w:val="both"/>
        <w:rPr>
          <w:rFonts w:ascii="Georgia" w:hAnsi="Georgia"/>
          <w:b/>
          <w:i/>
          <w:sz w:val="22"/>
          <w:szCs w:val="22"/>
          <w:lang w:val="es-ES"/>
        </w:rPr>
      </w:pPr>
    </w:p>
    <w:p w:rsidR="001A5BE1" w:rsidRPr="006A460F" w:rsidRDefault="001A5BE1" w:rsidP="001A5BE1">
      <w:pPr>
        <w:spacing w:line="360" w:lineRule="auto"/>
        <w:ind w:left="720"/>
        <w:jc w:val="both"/>
        <w:rPr>
          <w:rFonts w:ascii="Georgia" w:hAnsi="Georgia"/>
          <w:b/>
          <w:i/>
          <w:sz w:val="22"/>
          <w:szCs w:val="22"/>
          <w:lang w:val="es-ES"/>
        </w:rPr>
      </w:pPr>
      <w:r w:rsidRPr="006A460F">
        <w:rPr>
          <w:rFonts w:ascii="Georgia" w:hAnsi="Georgia"/>
          <w:b/>
          <w:i/>
          <w:sz w:val="22"/>
          <w:szCs w:val="22"/>
          <w:lang w:val="es-ES"/>
        </w:rPr>
        <w:t>3. La deducción se practicará en el periodo impositivo en el que las obras e instalaciones de adecuación se pongan a disposición del contribuyente.”</w:t>
      </w:r>
    </w:p>
    <w:p w:rsidR="001A5BE1" w:rsidRDefault="001A5BE1" w:rsidP="001A5BE1">
      <w:pPr>
        <w:spacing w:line="360" w:lineRule="auto"/>
        <w:jc w:val="both"/>
        <w:rPr>
          <w:rFonts w:ascii="Georgia" w:hAnsi="Georgia"/>
          <w:b/>
          <w:sz w:val="22"/>
          <w:szCs w:val="22"/>
          <w:lang w:val="es-ES"/>
        </w:rPr>
      </w:pPr>
    </w:p>
    <w:p w:rsidR="001A5BE1" w:rsidRPr="00DD4828" w:rsidRDefault="001A5BE1" w:rsidP="00D971F6">
      <w:pPr>
        <w:numPr>
          <w:ilvl w:val="0"/>
          <w:numId w:val="4"/>
        </w:numPr>
        <w:spacing w:line="360" w:lineRule="auto"/>
        <w:jc w:val="both"/>
        <w:rPr>
          <w:rFonts w:ascii="Georgia" w:hAnsi="Georgia"/>
          <w:b/>
          <w:sz w:val="22"/>
          <w:szCs w:val="22"/>
          <w:lang w:val="es-ES"/>
        </w:rPr>
      </w:pPr>
      <w:r>
        <w:rPr>
          <w:rFonts w:ascii="Georgia" w:hAnsi="Georgia"/>
          <w:b/>
          <w:sz w:val="22"/>
          <w:szCs w:val="22"/>
          <w:lang w:val="es-ES"/>
        </w:rPr>
        <w:t>Introducción de</w:t>
      </w:r>
      <w:r w:rsidR="008B7008">
        <w:rPr>
          <w:rFonts w:ascii="Georgia" w:hAnsi="Georgia"/>
          <w:b/>
          <w:sz w:val="22"/>
          <w:szCs w:val="22"/>
          <w:lang w:val="es-ES"/>
        </w:rPr>
        <w:t xml:space="preserve"> un nuevo artículo 61. </w:t>
      </w:r>
      <w:proofErr w:type="spellStart"/>
      <w:r w:rsidR="008B7008">
        <w:rPr>
          <w:rFonts w:ascii="Georgia" w:hAnsi="Georgia"/>
          <w:b/>
          <w:sz w:val="22"/>
          <w:szCs w:val="22"/>
          <w:lang w:val="es-ES"/>
        </w:rPr>
        <w:t>Decies</w:t>
      </w:r>
      <w:proofErr w:type="spellEnd"/>
      <w:r w:rsidR="008B7008">
        <w:rPr>
          <w:rFonts w:ascii="Georgia" w:hAnsi="Georgia"/>
          <w:b/>
          <w:sz w:val="22"/>
          <w:szCs w:val="22"/>
          <w:lang w:val="es-ES"/>
        </w:rPr>
        <w:t>:</w:t>
      </w:r>
      <w:r>
        <w:rPr>
          <w:rFonts w:ascii="Georgia" w:hAnsi="Georgia"/>
          <w:b/>
          <w:sz w:val="22"/>
          <w:szCs w:val="22"/>
          <w:lang w:val="es-ES"/>
        </w:rPr>
        <w:t xml:space="preserve"> libertad de amortización ligada al mantenimiento o creación de empleo de personas con discapacidad.</w:t>
      </w:r>
    </w:p>
    <w:p w:rsidR="001A5BE1" w:rsidRDefault="001A5BE1" w:rsidP="001A5BE1">
      <w:pPr>
        <w:spacing w:line="360" w:lineRule="auto"/>
        <w:ind w:left="360"/>
        <w:jc w:val="both"/>
        <w:rPr>
          <w:rFonts w:ascii="Georgia" w:hAnsi="Georgia"/>
          <w:i/>
          <w:sz w:val="22"/>
          <w:szCs w:val="22"/>
          <w:lang w:val="es-ES"/>
        </w:rPr>
      </w:pPr>
    </w:p>
    <w:p w:rsidR="001A5BE1" w:rsidRPr="00EA59C6" w:rsidRDefault="001A5BE1" w:rsidP="001A5BE1">
      <w:pPr>
        <w:spacing w:line="360" w:lineRule="auto"/>
        <w:ind w:left="360"/>
        <w:jc w:val="both"/>
        <w:rPr>
          <w:rFonts w:ascii="Georgia" w:hAnsi="Georgia"/>
          <w:b/>
          <w:sz w:val="22"/>
          <w:szCs w:val="22"/>
          <w:u w:val="single"/>
          <w:lang w:val="es-ES"/>
        </w:rPr>
      </w:pPr>
      <w:r w:rsidRPr="00EA59C6">
        <w:rPr>
          <w:rFonts w:ascii="Georgia" w:hAnsi="Georgia"/>
          <w:b/>
          <w:sz w:val="22"/>
          <w:szCs w:val="22"/>
          <w:u w:val="single"/>
          <w:lang w:val="es-ES"/>
        </w:rPr>
        <w:t>Justificación</w:t>
      </w:r>
    </w:p>
    <w:p w:rsidR="001A5BE1" w:rsidRDefault="001A5BE1" w:rsidP="001A5BE1">
      <w:pPr>
        <w:pStyle w:val="Encabezado"/>
        <w:ind w:left="360"/>
        <w:jc w:val="both"/>
        <w:rPr>
          <w:rFonts w:asciiTheme="majorHAnsi" w:hAnsiTheme="majorHAnsi" w:cs="Arial"/>
          <w:sz w:val="22"/>
          <w:szCs w:val="22"/>
          <w:lang w:val="es-ES_tradnl"/>
        </w:rPr>
      </w:pPr>
    </w:p>
    <w:p w:rsidR="001A5BE1" w:rsidRDefault="001A5BE1" w:rsidP="001A5BE1">
      <w:pPr>
        <w:pStyle w:val="Encabezado"/>
        <w:ind w:left="360"/>
        <w:jc w:val="both"/>
        <w:rPr>
          <w:rFonts w:asciiTheme="majorHAnsi" w:hAnsiTheme="majorHAnsi" w:cs="Arial"/>
          <w:sz w:val="22"/>
          <w:szCs w:val="22"/>
          <w:lang w:val="es-ES_tradnl"/>
        </w:rPr>
      </w:pPr>
      <w:r w:rsidRPr="00E35DBF">
        <w:rPr>
          <w:rFonts w:asciiTheme="majorHAnsi" w:hAnsiTheme="majorHAnsi" w:cs="Arial"/>
          <w:sz w:val="22"/>
          <w:szCs w:val="22"/>
          <w:lang w:val="es-ES_tradnl"/>
        </w:rPr>
        <w:t>En aras a incentivar el empleo en el colectivo de personas con discapacidad, y como ya se prevé en la normativa del Impuesto sobre Sociedades para empresas de reducida dimensión, se propone la introducción de la figura de libertad de amortización ligada al mantenimiento o creación de empleo de personas con discapacidad.</w:t>
      </w:r>
    </w:p>
    <w:p w:rsidR="001A5BE1" w:rsidRPr="00E35DBF" w:rsidRDefault="001A5BE1" w:rsidP="001A5BE1">
      <w:pPr>
        <w:pStyle w:val="Encabezado"/>
        <w:ind w:left="360"/>
        <w:jc w:val="both"/>
        <w:rPr>
          <w:rFonts w:asciiTheme="majorHAnsi" w:hAnsiTheme="majorHAnsi" w:cs="Arial"/>
          <w:sz w:val="22"/>
          <w:szCs w:val="22"/>
          <w:lang w:val="es-ES_tradnl"/>
        </w:rPr>
      </w:pPr>
    </w:p>
    <w:p w:rsidR="001A5BE1" w:rsidRPr="00E35DBF" w:rsidRDefault="001A5BE1" w:rsidP="001A5BE1">
      <w:pPr>
        <w:pStyle w:val="Encabezado"/>
        <w:ind w:left="360"/>
        <w:jc w:val="both"/>
        <w:rPr>
          <w:rFonts w:asciiTheme="majorHAnsi" w:hAnsiTheme="majorHAnsi" w:cs="Arial"/>
          <w:sz w:val="22"/>
          <w:szCs w:val="22"/>
          <w:lang w:val="es-ES_tradnl"/>
        </w:rPr>
      </w:pPr>
      <w:r w:rsidRPr="00E35DBF">
        <w:rPr>
          <w:rFonts w:asciiTheme="majorHAnsi" w:hAnsiTheme="majorHAnsi" w:cs="Arial"/>
          <w:sz w:val="22"/>
          <w:szCs w:val="22"/>
          <w:lang w:val="es-ES_tradnl"/>
        </w:rPr>
        <w:t>Sin duda, esta medida, utilizada de forma habitual para incentivar la inversión y el empleo contribuiría a completar los incentivos para la contratación de personas con discapacidad que ya se regulan en la citada normativa.</w:t>
      </w:r>
    </w:p>
    <w:p w:rsidR="001A5BE1" w:rsidRDefault="001A5BE1" w:rsidP="001A5BE1">
      <w:pPr>
        <w:spacing w:line="360" w:lineRule="auto"/>
        <w:ind w:left="360"/>
        <w:jc w:val="both"/>
        <w:rPr>
          <w:rFonts w:ascii="Georgia" w:hAnsi="Georgia"/>
          <w:i/>
          <w:sz w:val="22"/>
          <w:szCs w:val="22"/>
          <w:lang w:val="es-ES"/>
        </w:rPr>
      </w:pPr>
    </w:p>
    <w:p w:rsidR="001A5BE1" w:rsidRPr="00EA59C6" w:rsidRDefault="001A5BE1" w:rsidP="001A5BE1">
      <w:pPr>
        <w:spacing w:line="360" w:lineRule="auto"/>
        <w:ind w:left="360"/>
        <w:jc w:val="both"/>
        <w:rPr>
          <w:rFonts w:ascii="Georgia" w:hAnsi="Georgia"/>
          <w:b/>
          <w:sz w:val="22"/>
          <w:szCs w:val="22"/>
          <w:u w:val="single"/>
          <w:lang w:val="es-ES"/>
        </w:rPr>
      </w:pPr>
      <w:r w:rsidRPr="00EA59C6">
        <w:rPr>
          <w:rFonts w:ascii="Georgia" w:hAnsi="Georgia"/>
          <w:b/>
          <w:sz w:val="22"/>
          <w:szCs w:val="22"/>
          <w:u w:val="single"/>
          <w:lang w:val="es-ES"/>
        </w:rPr>
        <w:t>Medida propuesta</w:t>
      </w:r>
    </w:p>
    <w:p w:rsidR="001A5BE1" w:rsidRDefault="001A5BE1" w:rsidP="001A5BE1">
      <w:pPr>
        <w:pStyle w:val="Encabezado"/>
        <w:ind w:left="360"/>
        <w:jc w:val="both"/>
        <w:rPr>
          <w:rFonts w:asciiTheme="majorHAnsi" w:hAnsiTheme="majorHAnsi" w:cs="Arial"/>
          <w:sz w:val="22"/>
          <w:szCs w:val="22"/>
          <w:lang w:val="es-ES_tradnl"/>
        </w:rPr>
      </w:pPr>
    </w:p>
    <w:p w:rsidR="008B7008" w:rsidRPr="00E35DBF" w:rsidRDefault="001A5BE1" w:rsidP="008B7008">
      <w:pPr>
        <w:pStyle w:val="Encabezado"/>
        <w:ind w:left="360"/>
        <w:jc w:val="both"/>
        <w:rPr>
          <w:rFonts w:asciiTheme="majorHAnsi" w:hAnsiTheme="majorHAnsi" w:cs="Arial"/>
          <w:sz w:val="22"/>
          <w:szCs w:val="22"/>
          <w:lang w:val="es-ES_tradnl"/>
        </w:rPr>
      </w:pPr>
      <w:r w:rsidRPr="00E35DBF">
        <w:rPr>
          <w:rFonts w:asciiTheme="majorHAnsi" w:hAnsiTheme="majorHAnsi" w:cs="Arial"/>
          <w:sz w:val="22"/>
          <w:szCs w:val="22"/>
          <w:lang w:val="es-ES_tradnl"/>
        </w:rPr>
        <w:t xml:space="preserve">En consonancia con lo anterior, se propone la introducción de </w:t>
      </w:r>
      <w:r w:rsidR="008B7008">
        <w:rPr>
          <w:rFonts w:asciiTheme="majorHAnsi" w:hAnsiTheme="majorHAnsi" w:cs="Arial"/>
          <w:sz w:val="22"/>
          <w:szCs w:val="22"/>
          <w:lang w:val="es-ES_tradnl"/>
        </w:rPr>
        <w:t xml:space="preserve">un nuevo artículo 61 </w:t>
      </w:r>
      <w:proofErr w:type="spellStart"/>
      <w:r w:rsidR="008B7008">
        <w:rPr>
          <w:rFonts w:asciiTheme="majorHAnsi" w:hAnsiTheme="majorHAnsi" w:cs="Arial"/>
          <w:sz w:val="22"/>
          <w:szCs w:val="22"/>
          <w:lang w:val="es-ES_tradnl"/>
        </w:rPr>
        <w:t>decies</w:t>
      </w:r>
      <w:proofErr w:type="spellEnd"/>
      <w:r w:rsidR="008B7008">
        <w:rPr>
          <w:rFonts w:asciiTheme="majorHAnsi" w:hAnsiTheme="majorHAnsi" w:cs="Arial"/>
          <w:sz w:val="22"/>
          <w:szCs w:val="22"/>
          <w:lang w:val="es-ES_tradnl"/>
        </w:rPr>
        <w:t xml:space="preserve"> que tendrá el </w:t>
      </w:r>
      <w:r w:rsidR="008B7008" w:rsidRPr="00E35DBF">
        <w:rPr>
          <w:rFonts w:asciiTheme="majorHAnsi" w:hAnsiTheme="majorHAnsi" w:cs="Arial"/>
          <w:sz w:val="22"/>
          <w:szCs w:val="22"/>
          <w:lang w:val="es-ES_tradnl"/>
        </w:rPr>
        <w:t xml:space="preserve">siguiente </w:t>
      </w:r>
      <w:r w:rsidR="008B7008">
        <w:rPr>
          <w:rFonts w:asciiTheme="majorHAnsi" w:hAnsiTheme="majorHAnsi" w:cs="Arial"/>
          <w:sz w:val="22"/>
          <w:szCs w:val="22"/>
          <w:lang w:val="es-ES_tradnl"/>
        </w:rPr>
        <w:t>tenor literal:</w:t>
      </w:r>
    </w:p>
    <w:p w:rsidR="008B7008" w:rsidRDefault="008B7008" w:rsidP="008B7008">
      <w:pPr>
        <w:spacing w:line="360" w:lineRule="auto"/>
        <w:jc w:val="both"/>
        <w:rPr>
          <w:rFonts w:ascii="Georgia" w:hAnsi="Georgia"/>
          <w:sz w:val="22"/>
          <w:szCs w:val="22"/>
          <w:lang w:val="es-ES"/>
        </w:rPr>
      </w:pPr>
    </w:p>
    <w:p w:rsidR="008B7008" w:rsidRDefault="008B7008" w:rsidP="008B7008">
      <w:pPr>
        <w:spacing w:line="360" w:lineRule="auto"/>
        <w:ind w:left="360"/>
        <w:jc w:val="both"/>
        <w:rPr>
          <w:rFonts w:ascii="Georgia" w:hAnsi="Georgia"/>
          <w:i/>
          <w:sz w:val="22"/>
          <w:szCs w:val="22"/>
          <w:lang w:val="es-ES"/>
        </w:rPr>
      </w:pPr>
      <w:r>
        <w:rPr>
          <w:rFonts w:ascii="Georgia" w:hAnsi="Georgia"/>
          <w:i/>
          <w:sz w:val="22"/>
          <w:szCs w:val="22"/>
          <w:lang w:val="es-ES"/>
        </w:rPr>
        <w:t xml:space="preserve">“Artículo 61. </w:t>
      </w:r>
      <w:proofErr w:type="spellStart"/>
      <w:r>
        <w:rPr>
          <w:rFonts w:ascii="Georgia" w:hAnsi="Georgia"/>
          <w:i/>
          <w:sz w:val="22"/>
          <w:szCs w:val="22"/>
          <w:lang w:val="es-ES"/>
        </w:rPr>
        <w:t>Decies</w:t>
      </w:r>
      <w:proofErr w:type="spellEnd"/>
    </w:p>
    <w:p w:rsidR="008B7008" w:rsidRDefault="008B7008" w:rsidP="008B7008">
      <w:pPr>
        <w:spacing w:line="360" w:lineRule="auto"/>
        <w:ind w:left="360"/>
        <w:jc w:val="both"/>
        <w:rPr>
          <w:rFonts w:ascii="Georgia" w:hAnsi="Georgia"/>
          <w:i/>
          <w:sz w:val="22"/>
          <w:szCs w:val="22"/>
          <w:lang w:val="es-ES"/>
        </w:rPr>
      </w:pPr>
    </w:p>
    <w:p w:rsidR="008B7008" w:rsidRDefault="008B7008" w:rsidP="008B7008">
      <w:pPr>
        <w:spacing w:line="360" w:lineRule="auto"/>
        <w:ind w:left="360"/>
        <w:jc w:val="both"/>
        <w:rPr>
          <w:rFonts w:ascii="Georgia" w:hAnsi="Georgia"/>
          <w:i/>
          <w:sz w:val="22"/>
          <w:szCs w:val="22"/>
          <w:lang w:val="es-ES"/>
        </w:rPr>
      </w:pPr>
      <w:r>
        <w:rPr>
          <w:rFonts w:ascii="Georgia" w:hAnsi="Georgia"/>
          <w:i/>
          <w:sz w:val="22"/>
          <w:szCs w:val="22"/>
          <w:lang w:val="es-ES"/>
        </w:rPr>
        <w:t>Con efectos a partir del primer período impositivo que se inicie a partir de 1 de enero de 2016 y vigencia indefinida, se propone la introducción de una nueva Disposición Adicional Decimotercera en la Ley 27/2014, de 27 de noviembre, del Impuesto sobre Sociedades que tendrá el siguiente tenor literal:</w:t>
      </w:r>
    </w:p>
    <w:p w:rsidR="008B7008" w:rsidRPr="008B7008" w:rsidRDefault="008B7008" w:rsidP="001A5BE1">
      <w:pPr>
        <w:pStyle w:val="Encabezado"/>
        <w:ind w:left="360"/>
        <w:jc w:val="both"/>
        <w:rPr>
          <w:rFonts w:asciiTheme="majorHAnsi" w:hAnsiTheme="majorHAnsi" w:cs="Arial"/>
          <w:sz w:val="22"/>
          <w:szCs w:val="22"/>
          <w:lang w:val="es-ES"/>
        </w:rPr>
      </w:pPr>
    </w:p>
    <w:p w:rsidR="008B7008" w:rsidRDefault="008B7008" w:rsidP="001A5BE1">
      <w:pPr>
        <w:pStyle w:val="Encabezado"/>
        <w:ind w:left="360"/>
        <w:jc w:val="both"/>
        <w:rPr>
          <w:rFonts w:asciiTheme="majorHAnsi" w:hAnsiTheme="majorHAnsi" w:cs="Arial"/>
          <w:sz w:val="22"/>
          <w:szCs w:val="22"/>
          <w:lang w:val="es-ES_tradnl"/>
        </w:rPr>
      </w:pPr>
    </w:p>
    <w:p w:rsidR="001A5BE1" w:rsidRPr="00193EF1" w:rsidRDefault="001A5BE1" w:rsidP="001A5BE1">
      <w:pPr>
        <w:spacing w:line="360" w:lineRule="auto"/>
        <w:ind w:left="720"/>
        <w:jc w:val="both"/>
        <w:rPr>
          <w:rFonts w:ascii="Georgia" w:hAnsi="Georgia"/>
          <w:b/>
          <w:i/>
          <w:sz w:val="22"/>
          <w:szCs w:val="22"/>
          <w:lang w:val="es-ES"/>
        </w:rPr>
      </w:pPr>
      <w:r w:rsidRPr="008221A0">
        <w:rPr>
          <w:rFonts w:ascii="Georgia" w:hAnsi="Georgia"/>
          <w:sz w:val="22"/>
          <w:szCs w:val="22"/>
          <w:lang w:val="es-ES"/>
        </w:rPr>
        <w:t>"</w:t>
      </w:r>
      <w:r w:rsidRPr="00193EF1">
        <w:rPr>
          <w:rFonts w:ascii="Georgia" w:hAnsi="Georgia"/>
          <w:b/>
          <w:i/>
          <w:sz w:val="22"/>
          <w:szCs w:val="22"/>
          <w:lang w:val="es-ES"/>
        </w:rPr>
        <w:t>Disposición Adicion</w:t>
      </w:r>
      <w:r>
        <w:rPr>
          <w:rFonts w:ascii="Georgia" w:hAnsi="Georgia"/>
          <w:b/>
          <w:i/>
          <w:sz w:val="22"/>
          <w:szCs w:val="22"/>
          <w:lang w:val="es-ES"/>
        </w:rPr>
        <w:t>al Decimotercera</w:t>
      </w:r>
      <w:r w:rsidRPr="00193EF1">
        <w:rPr>
          <w:rFonts w:ascii="Georgia" w:hAnsi="Georgia"/>
          <w:b/>
          <w:i/>
          <w:sz w:val="22"/>
          <w:szCs w:val="22"/>
          <w:lang w:val="es-ES"/>
        </w:rPr>
        <w:t xml:space="preserve"> Libertad de amortización con creación de empleo de personas con discapacidad:</w:t>
      </w:r>
    </w:p>
    <w:p w:rsidR="001A5BE1" w:rsidRPr="00193EF1" w:rsidRDefault="001A5BE1" w:rsidP="001A5BE1">
      <w:pPr>
        <w:spacing w:line="360" w:lineRule="auto"/>
        <w:ind w:left="720"/>
        <w:jc w:val="both"/>
        <w:rPr>
          <w:rFonts w:ascii="Georgia" w:hAnsi="Georgia"/>
          <w:b/>
          <w:i/>
          <w:sz w:val="22"/>
          <w:szCs w:val="22"/>
          <w:lang w:val="es-ES"/>
        </w:rPr>
      </w:pPr>
    </w:p>
    <w:p w:rsidR="001A5BE1" w:rsidRPr="00193EF1" w:rsidRDefault="001A5BE1" w:rsidP="001A5BE1">
      <w:pPr>
        <w:spacing w:line="360" w:lineRule="auto"/>
        <w:ind w:left="720"/>
        <w:jc w:val="both"/>
        <w:rPr>
          <w:rFonts w:ascii="Georgia" w:hAnsi="Georgia"/>
          <w:b/>
          <w:i/>
          <w:sz w:val="22"/>
          <w:szCs w:val="22"/>
          <w:lang w:val="es-ES"/>
        </w:rPr>
      </w:pPr>
      <w:r w:rsidRPr="00193EF1">
        <w:rPr>
          <w:rFonts w:ascii="Georgia" w:hAnsi="Georgia"/>
          <w:b/>
          <w:i/>
          <w:sz w:val="22"/>
          <w:szCs w:val="22"/>
          <w:lang w:val="es-ES"/>
        </w:rPr>
        <w:lastRenderedPageBreak/>
        <w:t>1. Las inversiones en elementos nuevos del inmovilizado material y de las inversiones inmobiliarias afectos a actividades económicas, puestos a disposición del sujeto pasivo en los periodos impositivos iniciados dentro del año 2015 y siguientes, podrán ser amortizados libremente siempre que, durante los veinticuatro meses siguientes a la fecha de inicio del periodo impositivo en que los elementos adquiridos entren en funcionamiento, se incremente en los términos y condiciones previstos en el artículo 38 de esta Ley, el promedio de la plantilla de trabajadores con discapacidad respecto a la plantilla media de trabajadores con discapacidad del periodo impositivo inmediatamente anterior y dicho incremento se mantenga durante un periodo adicional de otros veinticuatro meses.</w:t>
      </w:r>
    </w:p>
    <w:p w:rsidR="001A5BE1" w:rsidRPr="00193EF1" w:rsidRDefault="001A5BE1" w:rsidP="001A5BE1">
      <w:pPr>
        <w:ind w:left="360"/>
        <w:jc w:val="both"/>
        <w:rPr>
          <w:rFonts w:ascii="Arial" w:hAnsi="Arial" w:cs="Arial"/>
          <w:b/>
          <w:i/>
          <w:lang w:val="es-ES_tradnl"/>
        </w:rPr>
      </w:pPr>
    </w:p>
    <w:p w:rsidR="001A5BE1" w:rsidRPr="00193EF1" w:rsidRDefault="001A5BE1" w:rsidP="001A5BE1">
      <w:pPr>
        <w:spacing w:line="360" w:lineRule="auto"/>
        <w:ind w:left="720"/>
        <w:jc w:val="both"/>
        <w:rPr>
          <w:rFonts w:ascii="Georgia" w:hAnsi="Georgia"/>
          <w:b/>
          <w:i/>
          <w:sz w:val="22"/>
          <w:szCs w:val="22"/>
          <w:lang w:val="es-ES"/>
        </w:rPr>
      </w:pPr>
      <w:r w:rsidRPr="00193EF1">
        <w:rPr>
          <w:rFonts w:ascii="Georgia" w:hAnsi="Georgia"/>
          <w:b/>
          <w:i/>
          <w:sz w:val="22"/>
          <w:szCs w:val="22"/>
          <w:lang w:val="es-ES"/>
        </w:rPr>
        <w:t>Este régimen también se aplicará a las inversiones realizadas mediante contratos de arrendamiento financiero que cumplan las condiciones establecidas en el artículo 106 de esta Ley, por sujetos pasivos que determinen su base imponible por el régimen de estimación directa, a condición de que se ejercite la opción de compra.</w:t>
      </w:r>
    </w:p>
    <w:p w:rsidR="001A5BE1" w:rsidRPr="00193EF1" w:rsidRDefault="001A5BE1" w:rsidP="001A5BE1">
      <w:pPr>
        <w:spacing w:line="360" w:lineRule="auto"/>
        <w:ind w:left="720"/>
        <w:jc w:val="both"/>
        <w:rPr>
          <w:rFonts w:ascii="Georgia" w:hAnsi="Georgia"/>
          <w:b/>
          <w:i/>
          <w:sz w:val="22"/>
          <w:szCs w:val="22"/>
          <w:lang w:val="es-ES"/>
        </w:rPr>
      </w:pPr>
    </w:p>
    <w:p w:rsidR="001A5BE1" w:rsidRPr="00193EF1" w:rsidRDefault="001A5BE1" w:rsidP="001A5BE1">
      <w:pPr>
        <w:spacing w:line="360" w:lineRule="auto"/>
        <w:ind w:left="720"/>
        <w:jc w:val="both"/>
        <w:rPr>
          <w:rFonts w:ascii="Georgia" w:hAnsi="Georgia"/>
          <w:b/>
          <w:i/>
          <w:sz w:val="22"/>
          <w:szCs w:val="22"/>
          <w:lang w:val="es-ES"/>
        </w:rPr>
      </w:pPr>
      <w:r w:rsidRPr="00193EF1">
        <w:rPr>
          <w:rFonts w:ascii="Georgia" w:hAnsi="Georgia"/>
          <w:b/>
          <w:i/>
          <w:sz w:val="22"/>
          <w:szCs w:val="22"/>
          <w:lang w:val="es-ES"/>
        </w:rPr>
        <w:t>2. La deducción no estará condicionada a su imputación contable en la cuenta de pérdidas y ganancias y será incompatible para los mismos trabajadores, en el artículo 102 de esta Ley.</w:t>
      </w:r>
    </w:p>
    <w:p w:rsidR="001A5BE1" w:rsidRPr="00193EF1" w:rsidRDefault="001A5BE1" w:rsidP="001A5BE1">
      <w:pPr>
        <w:spacing w:line="360" w:lineRule="auto"/>
        <w:ind w:left="720"/>
        <w:jc w:val="both"/>
        <w:rPr>
          <w:rFonts w:ascii="Georgia" w:hAnsi="Georgia"/>
          <w:b/>
          <w:i/>
          <w:sz w:val="22"/>
          <w:szCs w:val="22"/>
          <w:lang w:val="es-ES"/>
        </w:rPr>
      </w:pPr>
    </w:p>
    <w:p w:rsidR="001A5BE1" w:rsidRPr="00193EF1" w:rsidRDefault="001A5BE1" w:rsidP="001A5BE1">
      <w:pPr>
        <w:spacing w:line="360" w:lineRule="auto"/>
        <w:ind w:left="720"/>
        <w:jc w:val="both"/>
        <w:rPr>
          <w:rFonts w:ascii="Georgia" w:hAnsi="Georgia"/>
          <w:b/>
          <w:i/>
          <w:sz w:val="22"/>
          <w:szCs w:val="22"/>
          <w:lang w:val="es-ES"/>
        </w:rPr>
      </w:pPr>
      <w:r w:rsidRPr="00193EF1">
        <w:rPr>
          <w:rFonts w:ascii="Georgia" w:hAnsi="Georgia"/>
          <w:b/>
          <w:i/>
          <w:sz w:val="22"/>
          <w:szCs w:val="22"/>
          <w:lang w:val="es-ES"/>
        </w:rPr>
        <w:t>3. Lo previsto en los apartados anteriores también será de aplicación a los elementos del inmovilizado material construidos por la propia empresa.</w:t>
      </w:r>
    </w:p>
    <w:p w:rsidR="001A5BE1" w:rsidRPr="00193EF1" w:rsidRDefault="001A5BE1" w:rsidP="001A5BE1">
      <w:pPr>
        <w:spacing w:line="360" w:lineRule="auto"/>
        <w:ind w:left="720"/>
        <w:jc w:val="both"/>
        <w:rPr>
          <w:rFonts w:ascii="Georgia" w:hAnsi="Georgia"/>
          <w:b/>
          <w:i/>
          <w:sz w:val="22"/>
          <w:szCs w:val="22"/>
          <w:lang w:val="es-ES"/>
        </w:rPr>
      </w:pPr>
    </w:p>
    <w:p w:rsidR="001A5BE1" w:rsidRDefault="001A5BE1" w:rsidP="001A5BE1">
      <w:pPr>
        <w:spacing w:line="360" w:lineRule="auto"/>
        <w:ind w:left="720"/>
        <w:jc w:val="both"/>
        <w:rPr>
          <w:rFonts w:ascii="Georgia" w:hAnsi="Georgia"/>
          <w:b/>
          <w:i/>
          <w:sz w:val="22"/>
          <w:szCs w:val="22"/>
          <w:lang w:val="es-ES"/>
        </w:rPr>
      </w:pPr>
      <w:r w:rsidRPr="00193EF1">
        <w:rPr>
          <w:rFonts w:ascii="Georgia" w:hAnsi="Georgia"/>
          <w:b/>
          <w:i/>
          <w:sz w:val="22"/>
          <w:szCs w:val="22"/>
          <w:lang w:val="es-ES"/>
        </w:rPr>
        <w:t xml:space="preserve">4. Este incentivo es compatible con la deducción por creación de empleo de trabajadores con discapacidad contemplada en el artículo 38 de esta Ley y podrá ser aplicado asimismo por aquellos sujetos pasivos que </w:t>
      </w:r>
      <w:r w:rsidRPr="00193EF1">
        <w:rPr>
          <w:rFonts w:ascii="Georgia" w:hAnsi="Georgia"/>
          <w:b/>
          <w:i/>
          <w:sz w:val="22"/>
          <w:szCs w:val="22"/>
          <w:lang w:val="es-ES"/>
        </w:rPr>
        <w:lastRenderedPageBreak/>
        <w:t>apliquen los incentivos fiscales para las empresas de reducida dimensión regulados en los artículos 101 a 105 de esta Ley.</w:t>
      </w:r>
    </w:p>
    <w:p w:rsidR="001A5BE1" w:rsidRPr="00193EF1" w:rsidRDefault="001A5BE1" w:rsidP="001A5BE1">
      <w:pPr>
        <w:spacing w:line="360" w:lineRule="auto"/>
        <w:ind w:left="720"/>
        <w:jc w:val="both"/>
        <w:rPr>
          <w:rFonts w:ascii="Georgia" w:hAnsi="Georgia"/>
          <w:b/>
          <w:i/>
          <w:sz w:val="22"/>
          <w:szCs w:val="22"/>
          <w:lang w:val="es-ES"/>
        </w:rPr>
      </w:pPr>
    </w:p>
    <w:p w:rsidR="001A5BE1" w:rsidRPr="00193EF1" w:rsidRDefault="001A5BE1" w:rsidP="001A5BE1">
      <w:pPr>
        <w:spacing w:line="360" w:lineRule="auto"/>
        <w:ind w:left="720"/>
        <w:jc w:val="both"/>
        <w:rPr>
          <w:rFonts w:ascii="Georgia" w:hAnsi="Georgia"/>
          <w:b/>
          <w:i/>
          <w:sz w:val="22"/>
          <w:szCs w:val="22"/>
          <w:lang w:val="es-ES"/>
        </w:rPr>
      </w:pPr>
      <w:r w:rsidRPr="00193EF1">
        <w:rPr>
          <w:rFonts w:ascii="Georgia" w:hAnsi="Georgia"/>
          <w:b/>
          <w:i/>
          <w:sz w:val="22"/>
          <w:szCs w:val="22"/>
          <w:lang w:val="es-ES"/>
        </w:rPr>
        <w:t>5. En el supuesto de que se incumpliese la obligación de incrementar o mantener la plantilla, se deberá proceder a ingresar la cuota íntegra que hubiera correspondido a la cantidad deducida en exceso más los intereses de demora correspondiente.</w:t>
      </w:r>
    </w:p>
    <w:p w:rsidR="001A5BE1" w:rsidRPr="00193EF1" w:rsidRDefault="001A5BE1" w:rsidP="001A5BE1">
      <w:pPr>
        <w:spacing w:line="360" w:lineRule="auto"/>
        <w:ind w:left="720"/>
        <w:jc w:val="both"/>
        <w:rPr>
          <w:rFonts w:ascii="Georgia" w:hAnsi="Georgia"/>
          <w:b/>
          <w:i/>
          <w:sz w:val="22"/>
          <w:szCs w:val="22"/>
          <w:lang w:val="es-ES"/>
        </w:rPr>
      </w:pPr>
    </w:p>
    <w:p w:rsidR="001A5BE1" w:rsidRPr="00193EF1" w:rsidRDefault="001A5BE1" w:rsidP="001A5BE1">
      <w:pPr>
        <w:spacing w:line="360" w:lineRule="auto"/>
        <w:ind w:left="720"/>
        <w:jc w:val="both"/>
        <w:rPr>
          <w:rFonts w:ascii="Georgia" w:hAnsi="Georgia"/>
          <w:b/>
          <w:i/>
          <w:sz w:val="22"/>
          <w:szCs w:val="22"/>
          <w:lang w:val="es-ES"/>
        </w:rPr>
      </w:pPr>
      <w:r w:rsidRPr="00193EF1">
        <w:rPr>
          <w:rFonts w:ascii="Georgia" w:hAnsi="Georgia"/>
          <w:b/>
          <w:i/>
          <w:sz w:val="22"/>
          <w:szCs w:val="22"/>
          <w:lang w:val="es-ES"/>
        </w:rPr>
        <w:t>El ingreso de la cuota íntegra y de los intereses de demora se realizará conjuntamente con la autoliquidación correspondiente al periodo impositivo en el que se haya incumplido una u otra obligación.”</w:t>
      </w:r>
    </w:p>
    <w:p w:rsidR="001A5BE1" w:rsidRDefault="001A5BE1" w:rsidP="001A5BE1">
      <w:pPr>
        <w:pStyle w:val="Encabezado"/>
        <w:ind w:left="360"/>
        <w:jc w:val="both"/>
        <w:rPr>
          <w:rFonts w:asciiTheme="majorHAnsi" w:hAnsiTheme="majorHAnsi" w:cstheme="minorHAnsi"/>
          <w:b/>
          <w:bCs/>
          <w:sz w:val="22"/>
          <w:szCs w:val="22"/>
          <w:lang w:val="es-ES"/>
        </w:rPr>
      </w:pPr>
    </w:p>
    <w:p w:rsidR="001A5BE1" w:rsidRDefault="001A5BE1" w:rsidP="001A5BE1">
      <w:pPr>
        <w:pStyle w:val="Encabezado"/>
        <w:ind w:left="360"/>
        <w:jc w:val="both"/>
        <w:rPr>
          <w:rFonts w:asciiTheme="majorHAnsi" w:hAnsiTheme="majorHAnsi" w:cstheme="minorHAnsi"/>
          <w:b/>
          <w:bCs/>
          <w:sz w:val="22"/>
          <w:szCs w:val="22"/>
          <w:lang w:val="es-ES"/>
        </w:rPr>
      </w:pPr>
    </w:p>
    <w:p w:rsidR="001A5BE1" w:rsidRPr="00DD4828" w:rsidRDefault="00726D99" w:rsidP="00D971F6">
      <w:pPr>
        <w:numPr>
          <w:ilvl w:val="0"/>
          <w:numId w:val="4"/>
        </w:numPr>
        <w:spacing w:line="360" w:lineRule="auto"/>
        <w:jc w:val="both"/>
        <w:rPr>
          <w:rFonts w:ascii="Georgia" w:hAnsi="Georgia"/>
          <w:b/>
          <w:sz w:val="22"/>
          <w:szCs w:val="22"/>
          <w:lang w:val="es-ES"/>
        </w:rPr>
      </w:pPr>
      <w:r>
        <w:rPr>
          <w:rFonts w:ascii="Georgia" w:hAnsi="Georgia"/>
          <w:b/>
          <w:sz w:val="22"/>
          <w:szCs w:val="22"/>
          <w:lang w:val="es-ES"/>
        </w:rPr>
        <w:t xml:space="preserve">Nuevo Artículo 61. </w:t>
      </w:r>
      <w:proofErr w:type="spellStart"/>
      <w:r>
        <w:rPr>
          <w:rFonts w:ascii="Georgia" w:hAnsi="Georgia"/>
          <w:b/>
          <w:sz w:val="22"/>
          <w:szCs w:val="22"/>
          <w:lang w:val="es-ES"/>
        </w:rPr>
        <w:t>Undecies</w:t>
      </w:r>
      <w:proofErr w:type="spellEnd"/>
      <w:r>
        <w:rPr>
          <w:rFonts w:ascii="Georgia" w:hAnsi="Georgia"/>
          <w:b/>
          <w:sz w:val="22"/>
          <w:szCs w:val="22"/>
          <w:lang w:val="es-ES"/>
        </w:rPr>
        <w:t xml:space="preserve">: </w:t>
      </w:r>
      <w:r w:rsidR="001A5BE1">
        <w:rPr>
          <w:rFonts w:ascii="Georgia" w:hAnsi="Georgia"/>
          <w:b/>
          <w:sz w:val="22"/>
          <w:szCs w:val="22"/>
          <w:lang w:val="es-ES"/>
        </w:rPr>
        <w:t>Bonificación en la cuota del Impuesto sobre Sociedades para empresas de Inclusión-Discapacidad</w:t>
      </w:r>
    </w:p>
    <w:p w:rsidR="001A5BE1" w:rsidRDefault="001A5BE1" w:rsidP="001A5BE1">
      <w:pPr>
        <w:spacing w:line="360" w:lineRule="auto"/>
        <w:ind w:left="360"/>
        <w:jc w:val="both"/>
        <w:rPr>
          <w:rFonts w:ascii="Georgia" w:hAnsi="Georgia"/>
          <w:i/>
          <w:sz w:val="22"/>
          <w:szCs w:val="22"/>
          <w:lang w:val="es-ES"/>
        </w:rPr>
      </w:pPr>
    </w:p>
    <w:p w:rsidR="001A5BE1" w:rsidRPr="003325E7" w:rsidRDefault="001A5BE1" w:rsidP="001A5BE1">
      <w:pPr>
        <w:spacing w:line="360" w:lineRule="auto"/>
        <w:ind w:left="360"/>
        <w:jc w:val="both"/>
        <w:rPr>
          <w:rFonts w:ascii="Georgia" w:hAnsi="Georgia"/>
          <w:b/>
          <w:sz w:val="22"/>
          <w:szCs w:val="22"/>
          <w:u w:val="single"/>
          <w:lang w:val="es-ES"/>
        </w:rPr>
      </w:pPr>
      <w:r w:rsidRPr="003325E7">
        <w:rPr>
          <w:rFonts w:ascii="Georgia" w:hAnsi="Georgia"/>
          <w:b/>
          <w:sz w:val="22"/>
          <w:szCs w:val="22"/>
          <w:u w:val="single"/>
          <w:lang w:val="es-ES"/>
        </w:rPr>
        <w:t>Justificación</w:t>
      </w:r>
    </w:p>
    <w:p w:rsidR="001A5BE1" w:rsidRDefault="001A5BE1" w:rsidP="001A5BE1">
      <w:pPr>
        <w:pStyle w:val="Prrafodelista"/>
        <w:jc w:val="both"/>
        <w:rPr>
          <w:rFonts w:ascii="Cambria" w:hAnsi="Cambria" w:cs="Calibri"/>
          <w:sz w:val="22"/>
          <w:szCs w:val="22"/>
          <w:lang w:val="es-ES"/>
        </w:rPr>
      </w:pPr>
    </w:p>
    <w:p w:rsidR="001A5BE1" w:rsidRPr="00E35DBF" w:rsidRDefault="001A5BE1" w:rsidP="001A5BE1">
      <w:pPr>
        <w:pStyle w:val="Encabezado"/>
        <w:ind w:left="360"/>
        <w:jc w:val="both"/>
        <w:rPr>
          <w:rFonts w:asciiTheme="majorHAnsi" w:hAnsiTheme="majorHAnsi" w:cs="Arial"/>
          <w:sz w:val="22"/>
          <w:szCs w:val="22"/>
          <w:lang w:val="es-ES_tradnl"/>
        </w:rPr>
      </w:pPr>
      <w:r w:rsidRPr="00E35DBF">
        <w:rPr>
          <w:rFonts w:asciiTheme="majorHAnsi" w:hAnsiTheme="majorHAnsi" w:cs="Arial"/>
          <w:sz w:val="22"/>
          <w:szCs w:val="22"/>
          <w:lang w:val="es-ES_tradnl"/>
        </w:rPr>
        <w:t>Con el fin de aliviar de carga tributaria a aquellas empresas mercantiles que abogan por una inserción laboral de personas con discapacidad, se propone la introducción de una nueva bonificación en la cuota del Impuesto sobre Sociedades del 95%.</w:t>
      </w:r>
    </w:p>
    <w:p w:rsidR="001A5BE1" w:rsidRDefault="001A5BE1" w:rsidP="001A5BE1">
      <w:pPr>
        <w:spacing w:line="360" w:lineRule="auto"/>
        <w:ind w:left="360"/>
        <w:jc w:val="both"/>
        <w:rPr>
          <w:rFonts w:ascii="Georgia" w:hAnsi="Georgia"/>
          <w:sz w:val="22"/>
          <w:szCs w:val="22"/>
          <w:lang w:val="es-ES"/>
        </w:rPr>
      </w:pPr>
    </w:p>
    <w:p w:rsidR="001A5BE1" w:rsidRPr="00E35DBF" w:rsidRDefault="001A5BE1" w:rsidP="001A5BE1">
      <w:pPr>
        <w:pStyle w:val="Encabezado"/>
        <w:ind w:left="360"/>
        <w:jc w:val="both"/>
        <w:rPr>
          <w:rFonts w:asciiTheme="majorHAnsi" w:hAnsiTheme="majorHAnsi" w:cs="Arial"/>
          <w:sz w:val="22"/>
          <w:szCs w:val="22"/>
          <w:lang w:val="es-ES_tradnl"/>
        </w:rPr>
      </w:pPr>
      <w:r w:rsidRPr="00E35DBF">
        <w:rPr>
          <w:rFonts w:asciiTheme="majorHAnsi" w:hAnsiTheme="majorHAnsi" w:cs="Arial"/>
          <w:sz w:val="22"/>
          <w:szCs w:val="22"/>
          <w:lang w:val="es-ES_tradnl"/>
        </w:rPr>
        <w:t>La bonificación iría dirigida a empresas que tengan una plantilla compuesta en más de un 50 por ciento por personas con discapacidad, y que reinviertan todas las rentas obtenidas en las actividades, salvo que estén participadas, directa o indirectamente en más del 50 por ciento, por una o más por entidades sin ánimo de lucro a las que les sea de aplicación lo previsto en la Ley 49/2002 de régimen fiscal de las entidades sin fines lucrativos y de los incentivos fiscales al mecenazgo, en cuyo caso sería posible la distribución de beneficios a sus partícipes, tanto directos como indirectos, en la medida en que éstos se dediquen a la integración socio-laboral de personas con discapacidad y destinen estas rentas exclusivamente a proyectos de integración socio-laboral de las personas con discapacidad.</w:t>
      </w:r>
    </w:p>
    <w:p w:rsidR="001A5BE1" w:rsidRPr="00E15CAD" w:rsidRDefault="001A5BE1" w:rsidP="001A5BE1">
      <w:pPr>
        <w:spacing w:line="360" w:lineRule="auto"/>
        <w:ind w:left="360"/>
        <w:jc w:val="both"/>
        <w:rPr>
          <w:rFonts w:ascii="Georgia" w:hAnsi="Georgia"/>
          <w:sz w:val="22"/>
          <w:szCs w:val="22"/>
          <w:lang w:val="es-ES"/>
        </w:rPr>
      </w:pPr>
    </w:p>
    <w:p w:rsidR="001A5BE1" w:rsidRPr="00E35DBF" w:rsidRDefault="001A5BE1" w:rsidP="001A5BE1">
      <w:pPr>
        <w:pStyle w:val="Encabezado"/>
        <w:ind w:left="360"/>
        <w:jc w:val="both"/>
        <w:rPr>
          <w:rFonts w:asciiTheme="majorHAnsi" w:hAnsiTheme="majorHAnsi" w:cs="Arial"/>
          <w:sz w:val="22"/>
          <w:szCs w:val="22"/>
          <w:lang w:val="es-ES_tradnl"/>
        </w:rPr>
      </w:pPr>
      <w:r w:rsidRPr="00E35DBF">
        <w:rPr>
          <w:rFonts w:asciiTheme="majorHAnsi" w:hAnsiTheme="majorHAnsi" w:cs="Arial"/>
          <w:sz w:val="22"/>
          <w:szCs w:val="22"/>
          <w:lang w:val="es-ES_tradnl"/>
        </w:rPr>
        <w:t xml:space="preserve">Esta propuesta es reflejo de lo que ya sucede en el ámbito de las cooperativas, ya que según lo previsto en la Ley 20/1990, de 19 de diciembre, sobre Régimen Fiscal de las Cooperativas se establece un sistema de bonificación en la cuota del 95 por ciento con determinadas condiciones, para aquellas Cooperativas de Trabajo Asociado fiscalmente </w:t>
      </w:r>
      <w:r w:rsidRPr="00E35DBF">
        <w:rPr>
          <w:rFonts w:asciiTheme="majorHAnsi" w:hAnsiTheme="majorHAnsi" w:cs="Arial"/>
          <w:sz w:val="22"/>
          <w:szCs w:val="22"/>
          <w:lang w:val="es-ES_tradnl"/>
        </w:rPr>
        <w:lastRenderedPageBreak/>
        <w:t>protegidas que integren, al menos, un 50 por 100 de socios que sean personas con discapacidad.</w:t>
      </w:r>
    </w:p>
    <w:p w:rsidR="001A5BE1" w:rsidRDefault="001A5BE1" w:rsidP="001A5BE1">
      <w:pPr>
        <w:spacing w:line="360" w:lineRule="auto"/>
        <w:ind w:left="360"/>
        <w:jc w:val="both"/>
        <w:rPr>
          <w:rFonts w:ascii="Georgia" w:hAnsi="Georgia"/>
          <w:i/>
          <w:sz w:val="22"/>
          <w:szCs w:val="22"/>
          <w:lang w:val="es-ES"/>
        </w:rPr>
      </w:pPr>
    </w:p>
    <w:p w:rsidR="001A5BE1" w:rsidRDefault="001A5BE1" w:rsidP="001A5BE1">
      <w:pPr>
        <w:spacing w:line="360" w:lineRule="auto"/>
        <w:ind w:left="360"/>
        <w:jc w:val="both"/>
        <w:rPr>
          <w:rFonts w:ascii="Georgia" w:hAnsi="Georgia"/>
          <w:i/>
          <w:sz w:val="22"/>
          <w:szCs w:val="22"/>
          <w:lang w:val="es-ES"/>
        </w:rPr>
      </w:pPr>
    </w:p>
    <w:p w:rsidR="001A5BE1" w:rsidRPr="003325E7" w:rsidRDefault="001A5BE1" w:rsidP="001A5BE1">
      <w:pPr>
        <w:spacing w:line="360" w:lineRule="auto"/>
        <w:ind w:left="360"/>
        <w:jc w:val="both"/>
        <w:rPr>
          <w:rFonts w:ascii="Georgia" w:hAnsi="Georgia"/>
          <w:b/>
          <w:sz w:val="22"/>
          <w:szCs w:val="22"/>
          <w:u w:val="single"/>
          <w:lang w:val="es-ES"/>
        </w:rPr>
      </w:pPr>
      <w:r w:rsidRPr="003325E7">
        <w:rPr>
          <w:rFonts w:ascii="Georgia" w:hAnsi="Georgia"/>
          <w:b/>
          <w:sz w:val="22"/>
          <w:szCs w:val="22"/>
          <w:u w:val="single"/>
          <w:lang w:val="es-ES"/>
        </w:rPr>
        <w:t>Medida propuesta</w:t>
      </w:r>
    </w:p>
    <w:p w:rsidR="001A5BE1" w:rsidRDefault="001A5BE1" w:rsidP="001A5BE1">
      <w:pPr>
        <w:pStyle w:val="Encabezado"/>
        <w:ind w:left="360"/>
        <w:jc w:val="both"/>
        <w:rPr>
          <w:rFonts w:asciiTheme="majorHAnsi" w:hAnsiTheme="majorHAnsi" w:cs="Arial"/>
          <w:sz w:val="22"/>
          <w:szCs w:val="22"/>
          <w:lang w:val="es-ES_tradnl"/>
        </w:rPr>
      </w:pPr>
    </w:p>
    <w:p w:rsidR="00726D99" w:rsidRPr="00E35DBF" w:rsidRDefault="001A5BE1" w:rsidP="00726D99">
      <w:pPr>
        <w:pStyle w:val="Encabezado"/>
        <w:ind w:left="360"/>
        <w:jc w:val="both"/>
        <w:rPr>
          <w:rFonts w:asciiTheme="majorHAnsi" w:hAnsiTheme="majorHAnsi" w:cs="Arial"/>
          <w:sz w:val="22"/>
          <w:szCs w:val="22"/>
          <w:lang w:val="es-ES_tradnl"/>
        </w:rPr>
      </w:pPr>
      <w:r w:rsidRPr="00E35DBF">
        <w:rPr>
          <w:rFonts w:asciiTheme="majorHAnsi" w:hAnsiTheme="majorHAnsi" w:cs="Arial"/>
          <w:sz w:val="22"/>
          <w:szCs w:val="22"/>
          <w:lang w:val="es-ES_tradnl"/>
        </w:rPr>
        <w:t xml:space="preserve">En consonancia con lo anterior, se propone la introducción de un </w:t>
      </w:r>
      <w:r w:rsidR="00726D99">
        <w:rPr>
          <w:rFonts w:asciiTheme="majorHAnsi" w:hAnsiTheme="majorHAnsi" w:cs="Arial"/>
          <w:sz w:val="22"/>
          <w:szCs w:val="22"/>
          <w:lang w:val="es-ES_tradnl"/>
        </w:rPr>
        <w:t xml:space="preserve">nuevo artículo 61. </w:t>
      </w:r>
      <w:proofErr w:type="spellStart"/>
      <w:r w:rsidR="00726D99">
        <w:rPr>
          <w:rFonts w:asciiTheme="majorHAnsi" w:hAnsiTheme="majorHAnsi" w:cs="Arial"/>
          <w:sz w:val="22"/>
          <w:szCs w:val="22"/>
          <w:lang w:val="es-ES_tradnl"/>
        </w:rPr>
        <w:t>Undecies</w:t>
      </w:r>
      <w:proofErr w:type="spellEnd"/>
      <w:r w:rsidR="00726D99">
        <w:rPr>
          <w:rFonts w:asciiTheme="majorHAnsi" w:hAnsiTheme="majorHAnsi" w:cs="Arial"/>
          <w:sz w:val="22"/>
          <w:szCs w:val="22"/>
          <w:lang w:val="es-ES_tradnl"/>
        </w:rPr>
        <w:t xml:space="preserve">  que tendrá el </w:t>
      </w:r>
      <w:r w:rsidR="00726D99" w:rsidRPr="00E35DBF">
        <w:rPr>
          <w:rFonts w:asciiTheme="majorHAnsi" w:hAnsiTheme="majorHAnsi" w:cs="Arial"/>
          <w:sz w:val="22"/>
          <w:szCs w:val="22"/>
          <w:lang w:val="es-ES_tradnl"/>
        </w:rPr>
        <w:t xml:space="preserve">siguiente </w:t>
      </w:r>
      <w:r w:rsidR="00726D99">
        <w:rPr>
          <w:rFonts w:asciiTheme="majorHAnsi" w:hAnsiTheme="majorHAnsi" w:cs="Arial"/>
          <w:sz w:val="22"/>
          <w:szCs w:val="22"/>
          <w:lang w:val="es-ES_tradnl"/>
        </w:rPr>
        <w:t>tenor literal:</w:t>
      </w:r>
    </w:p>
    <w:p w:rsidR="00726D99" w:rsidRDefault="00726D99" w:rsidP="00726D99">
      <w:pPr>
        <w:spacing w:line="360" w:lineRule="auto"/>
        <w:jc w:val="both"/>
        <w:rPr>
          <w:rFonts w:ascii="Georgia" w:hAnsi="Georgia"/>
          <w:sz w:val="22"/>
          <w:szCs w:val="22"/>
          <w:lang w:val="es-ES"/>
        </w:rPr>
      </w:pPr>
    </w:p>
    <w:p w:rsidR="00726D99" w:rsidRDefault="00726D99" w:rsidP="00726D99">
      <w:pPr>
        <w:spacing w:line="360" w:lineRule="auto"/>
        <w:ind w:left="360"/>
        <w:jc w:val="both"/>
        <w:rPr>
          <w:rFonts w:ascii="Georgia" w:hAnsi="Georgia"/>
          <w:i/>
          <w:sz w:val="22"/>
          <w:szCs w:val="22"/>
          <w:lang w:val="es-ES"/>
        </w:rPr>
      </w:pPr>
      <w:r>
        <w:rPr>
          <w:rFonts w:ascii="Georgia" w:hAnsi="Georgia"/>
          <w:i/>
          <w:sz w:val="22"/>
          <w:szCs w:val="22"/>
          <w:lang w:val="es-ES"/>
        </w:rPr>
        <w:t xml:space="preserve">“Artículo 61. </w:t>
      </w:r>
      <w:proofErr w:type="spellStart"/>
      <w:r>
        <w:rPr>
          <w:rFonts w:ascii="Georgia" w:hAnsi="Georgia"/>
          <w:i/>
          <w:sz w:val="22"/>
          <w:szCs w:val="22"/>
          <w:lang w:val="es-ES"/>
        </w:rPr>
        <w:t>Undecies</w:t>
      </w:r>
      <w:proofErr w:type="spellEnd"/>
    </w:p>
    <w:p w:rsidR="00726D99" w:rsidRDefault="00726D99" w:rsidP="00726D99">
      <w:pPr>
        <w:spacing w:line="360" w:lineRule="auto"/>
        <w:ind w:left="360"/>
        <w:jc w:val="both"/>
        <w:rPr>
          <w:rFonts w:ascii="Georgia" w:hAnsi="Georgia"/>
          <w:i/>
          <w:sz w:val="22"/>
          <w:szCs w:val="22"/>
          <w:lang w:val="es-ES"/>
        </w:rPr>
      </w:pPr>
    </w:p>
    <w:p w:rsidR="00726D99" w:rsidRDefault="00726D99" w:rsidP="00726D99">
      <w:pPr>
        <w:spacing w:line="360" w:lineRule="auto"/>
        <w:ind w:left="360"/>
        <w:jc w:val="both"/>
        <w:rPr>
          <w:rFonts w:ascii="Georgia" w:hAnsi="Georgia"/>
          <w:i/>
          <w:sz w:val="22"/>
          <w:szCs w:val="22"/>
          <w:lang w:val="es-ES"/>
        </w:rPr>
      </w:pPr>
      <w:r>
        <w:rPr>
          <w:rFonts w:ascii="Georgia" w:hAnsi="Georgia"/>
          <w:i/>
          <w:sz w:val="22"/>
          <w:szCs w:val="22"/>
          <w:lang w:val="es-ES"/>
        </w:rPr>
        <w:t>Con efectos a partir del primer período impositivo que se inicie a partir de 1 de enero de 2016 y vigencia indefinida, se propone la introducción de un nuevo artículo 34 bies en la Ley 27/2014, de 27 de noviembre, del Impuesto sobre Sociedades que tendrá el siguiente tenor literal:</w:t>
      </w:r>
    </w:p>
    <w:p w:rsidR="001D020F" w:rsidRDefault="001D020F" w:rsidP="001A5BE1">
      <w:pPr>
        <w:spacing w:line="360" w:lineRule="auto"/>
        <w:ind w:left="720"/>
        <w:jc w:val="both"/>
        <w:rPr>
          <w:rFonts w:ascii="Georgia" w:hAnsi="Georgia"/>
          <w:b/>
          <w:i/>
          <w:sz w:val="22"/>
          <w:szCs w:val="22"/>
          <w:lang w:val="es-ES"/>
        </w:rPr>
      </w:pPr>
    </w:p>
    <w:p w:rsidR="001A5BE1" w:rsidRPr="00E15CAD" w:rsidRDefault="001A5BE1" w:rsidP="001A5BE1">
      <w:pPr>
        <w:spacing w:line="360" w:lineRule="auto"/>
        <w:ind w:left="720"/>
        <w:jc w:val="both"/>
        <w:rPr>
          <w:rFonts w:ascii="Georgia" w:hAnsi="Georgia"/>
          <w:b/>
          <w:i/>
          <w:sz w:val="22"/>
          <w:szCs w:val="22"/>
          <w:lang w:val="es-ES"/>
        </w:rPr>
      </w:pPr>
      <w:r w:rsidRPr="00E15CAD">
        <w:rPr>
          <w:rFonts w:ascii="Georgia" w:hAnsi="Georgia"/>
          <w:b/>
          <w:i/>
          <w:sz w:val="22"/>
          <w:szCs w:val="22"/>
          <w:lang w:val="es-ES"/>
        </w:rPr>
        <w:t>“Artículo 34.bis. Bonificación para las Empresas de Inclusión-Discapacidad</w:t>
      </w:r>
    </w:p>
    <w:p w:rsidR="001A5BE1" w:rsidRPr="00E15CAD" w:rsidRDefault="001A5BE1" w:rsidP="001A5BE1">
      <w:pPr>
        <w:spacing w:line="360" w:lineRule="auto"/>
        <w:ind w:left="720"/>
        <w:jc w:val="both"/>
        <w:rPr>
          <w:rFonts w:ascii="Georgia" w:hAnsi="Georgia"/>
          <w:b/>
          <w:i/>
          <w:sz w:val="22"/>
          <w:szCs w:val="22"/>
          <w:lang w:val="es-ES"/>
        </w:rPr>
      </w:pPr>
    </w:p>
    <w:p w:rsidR="001A5BE1" w:rsidRPr="00E15CAD" w:rsidRDefault="001A5BE1" w:rsidP="001A5BE1">
      <w:pPr>
        <w:spacing w:line="360" w:lineRule="auto"/>
        <w:ind w:left="720"/>
        <w:jc w:val="both"/>
        <w:rPr>
          <w:rFonts w:ascii="Georgia" w:hAnsi="Georgia"/>
          <w:b/>
          <w:i/>
          <w:sz w:val="22"/>
          <w:szCs w:val="22"/>
          <w:lang w:val="es-ES"/>
        </w:rPr>
      </w:pPr>
      <w:r w:rsidRPr="00E15CAD">
        <w:rPr>
          <w:rFonts w:ascii="Georgia" w:hAnsi="Georgia"/>
          <w:b/>
          <w:i/>
          <w:sz w:val="22"/>
          <w:szCs w:val="22"/>
          <w:lang w:val="es-ES"/>
        </w:rPr>
        <w:t>Tendrá una bonificación del 95%, la parte de cuota íntegra que corresponda a las rentas obtenidas por contribuyentes del Impuesto, siempre que tengan una plantilla compuesta en más de un 5</w:t>
      </w:r>
      <w:r>
        <w:rPr>
          <w:rFonts w:ascii="Georgia" w:hAnsi="Georgia"/>
          <w:b/>
          <w:i/>
          <w:sz w:val="22"/>
          <w:szCs w:val="22"/>
          <w:lang w:val="es-ES"/>
        </w:rPr>
        <w:t>0</w:t>
      </w:r>
      <w:r w:rsidRPr="00E15CAD">
        <w:rPr>
          <w:rFonts w:ascii="Georgia" w:hAnsi="Georgia"/>
          <w:b/>
          <w:i/>
          <w:sz w:val="22"/>
          <w:szCs w:val="22"/>
          <w:lang w:val="es-ES"/>
        </w:rPr>
        <w:t xml:space="preserve"> por 100 por personas con discapacidad y que reinviertan todas las rentas obtenidas en las actividades, salvo que estén participadas directa o indirectamente en más del 50% por una o más entidades sin ánimo de lucro a las que sea de aplicación lo previsto en la Ley 49/2002, de régimen fiscal de las entidades sin fines lucrativos y de los incentivos fiscales al mecenazgo, en cuyo caso será posible la distribución de beneficios a sus partícipes, tanto directos como indirectos, en la medida en que éstos se dediquen a la integración socio-laboral de personas con discapacidad y </w:t>
      </w:r>
      <w:r>
        <w:rPr>
          <w:rFonts w:ascii="Georgia" w:hAnsi="Georgia"/>
          <w:b/>
          <w:i/>
          <w:sz w:val="22"/>
          <w:szCs w:val="22"/>
          <w:lang w:val="es-ES"/>
        </w:rPr>
        <w:t>se</w:t>
      </w:r>
      <w:r w:rsidRPr="00E15CAD">
        <w:rPr>
          <w:rFonts w:ascii="Georgia" w:hAnsi="Georgia"/>
          <w:b/>
          <w:i/>
          <w:sz w:val="22"/>
          <w:szCs w:val="22"/>
          <w:lang w:val="es-ES"/>
        </w:rPr>
        <w:t xml:space="preserve"> destinen estas rentas exclusivamente a proyectos de integración socio-laboral de las personas con discapacidad.”</w:t>
      </w:r>
    </w:p>
    <w:p w:rsidR="001A5BE1" w:rsidRPr="00E15CAD" w:rsidRDefault="001A5BE1" w:rsidP="00DF4D89">
      <w:pPr>
        <w:spacing w:line="360" w:lineRule="auto"/>
        <w:jc w:val="both"/>
        <w:rPr>
          <w:rFonts w:ascii="Georgia" w:hAnsi="Georgia"/>
          <w:b/>
          <w:i/>
          <w:sz w:val="22"/>
          <w:szCs w:val="22"/>
          <w:lang w:val="es-ES"/>
        </w:rPr>
      </w:pPr>
    </w:p>
    <w:p w:rsidR="001A5BE1" w:rsidRDefault="001A5BE1" w:rsidP="00DC23A7">
      <w:pPr>
        <w:pStyle w:val="Encabezado"/>
        <w:jc w:val="center"/>
        <w:rPr>
          <w:rFonts w:asciiTheme="majorHAnsi" w:hAnsiTheme="majorHAnsi" w:cstheme="minorHAnsi"/>
          <w:sz w:val="22"/>
          <w:szCs w:val="22"/>
          <w:lang w:val="es-ES"/>
        </w:rPr>
      </w:pPr>
    </w:p>
    <w:p w:rsidR="00B4012C" w:rsidRPr="00DF4D89" w:rsidRDefault="00DF4D89" w:rsidP="00DF4D89">
      <w:pPr>
        <w:spacing w:after="200" w:line="276" w:lineRule="auto"/>
        <w:jc w:val="center"/>
        <w:rPr>
          <w:rFonts w:asciiTheme="majorHAnsi" w:hAnsiTheme="majorHAnsi" w:cstheme="minorHAnsi"/>
          <w:b/>
          <w:sz w:val="22"/>
          <w:szCs w:val="22"/>
          <w:u w:val="single"/>
          <w:lang w:val="es-ES_tradnl"/>
        </w:rPr>
      </w:pPr>
      <w:r w:rsidRPr="00DF4D89">
        <w:rPr>
          <w:rFonts w:asciiTheme="majorHAnsi" w:hAnsiTheme="majorHAnsi" w:cstheme="minorHAnsi"/>
          <w:b/>
          <w:sz w:val="22"/>
          <w:szCs w:val="22"/>
          <w:u w:val="single"/>
          <w:lang w:val="es-ES_tradnl"/>
        </w:rPr>
        <w:t>I</w:t>
      </w:r>
      <w:r w:rsidR="00B4012C" w:rsidRPr="00DF4D89">
        <w:rPr>
          <w:rFonts w:asciiTheme="majorHAnsi" w:hAnsiTheme="majorHAnsi" w:cstheme="minorHAnsi"/>
          <w:b/>
          <w:sz w:val="22"/>
          <w:szCs w:val="22"/>
          <w:u w:val="single"/>
          <w:lang w:val="es-ES_tradnl"/>
        </w:rPr>
        <w:t>MPUESTO SOBRE LA RENTA DE LAS PERSONAS FÍSICAS</w:t>
      </w:r>
    </w:p>
    <w:p w:rsidR="00E779EB" w:rsidRDefault="00E779EB" w:rsidP="003B4EBA">
      <w:pPr>
        <w:tabs>
          <w:tab w:val="num" w:pos="567"/>
        </w:tabs>
        <w:ind w:left="720"/>
        <w:jc w:val="both"/>
        <w:rPr>
          <w:rFonts w:asciiTheme="majorHAnsi" w:hAnsiTheme="majorHAnsi" w:cstheme="minorHAnsi"/>
          <w:i/>
          <w:sz w:val="22"/>
          <w:szCs w:val="22"/>
          <w:u w:val="single"/>
          <w:lang w:val="es-ES_tradnl"/>
        </w:rPr>
      </w:pPr>
    </w:p>
    <w:p w:rsidR="001D020F" w:rsidRDefault="001D020F" w:rsidP="003B4EBA">
      <w:pPr>
        <w:tabs>
          <w:tab w:val="num" w:pos="567"/>
        </w:tabs>
        <w:ind w:left="720"/>
        <w:jc w:val="both"/>
        <w:rPr>
          <w:rFonts w:asciiTheme="majorHAnsi" w:hAnsiTheme="majorHAnsi" w:cstheme="minorHAnsi"/>
          <w:i/>
          <w:sz w:val="22"/>
          <w:szCs w:val="22"/>
          <w:u w:val="single"/>
          <w:lang w:val="es-ES_tradnl"/>
        </w:rPr>
      </w:pPr>
    </w:p>
    <w:p w:rsidR="00E779EB" w:rsidRPr="00E045DF" w:rsidRDefault="00E779EB" w:rsidP="00D971F6">
      <w:pPr>
        <w:pStyle w:val="Encabezado"/>
        <w:numPr>
          <w:ilvl w:val="0"/>
          <w:numId w:val="3"/>
        </w:numPr>
        <w:jc w:val="both"/>
        <w:rPr>
          <w:rFonts w:asciiTheme="majorHAnsi" w:hAnsiTheme="majorHAnsi" w:cstheme="minorHAnsi"/>
          <w:i/>
          <w:sz w:val="22"/>
          <w:szCs w:val="22"/>
          <w:lang w:val="es-ES"/>
        </w:rPr>
      </w:pPr>
      <w:r w:rsidRPr="00900E26">
        <w:rPr>
          <w:rFonts w:asciiTheme="majorHAnsi" w:hAnsiTheme="majorHAnsi" w:cstheme="minorHAnsi"/>
          <w:b/>
          <w:bCs/>
          <w:sz w:val="22"/>
          <w:szCs w:val="22"/>
          <w:lang w:val="es-ES"/>
        </w:rPr>
        <w:t>Introducción de un</w:t>
      </w:r>
      <w:r>
        <w:rPr>
          <w:rFonts w:asciiTheme="majorHAnsi" w:hAnsiTheme="majorHAnsi" w:cstheme="minorHAnsi"/>
          <w:b/>
          <w:bCs/>
          <w:sz w:val="22"/>
          <w:szCs w:val="22"/>
          <w:lang w:val="es-ES"/>
        </w:rPr>
        <w:t xml:space="preserve">a </w:t>
      </w:r>
      <w:r w:rsidR="001D020F">
        <w:rPr>
          <w:rFonts w:asciiTheme="majorHAnsi" w:hAnsiTheme="majorHAnsi" w:cstheme="minorHAnsi"/>
          <w:b/>
          <w:bCs/>
          <w:sz w:val="22"/>
          <w:szCs w:val="22"/>
          <w:lang w:val="es-ES"/>
        </w:rPr>
        <w:t>nueva Sección 4ª, Impuesto sobre la Renta de las Personas Físicas y un nuevo artículo 63 bis</w:t>
      </w:r>
      <w:r>
        <w:rPr>
          <w:rFonts w:asciiTheme="majorHAnsi" w:hAnsiTheme="majorHAnsi" w:cstheme="minorHAnsi"/>
          <w:b/>
          <w:bCs/>
          <w:sz w:val="22"/>
          <w:szCs w:val="22"/>
          <w:lang w:val="es-ES"/>
        </w:rPr>
        <w:t xml:space="preserve"> </w:t>
      </w:r>
      <w:r w:rsidRPr="00900E26">
        <w:rPr>
          <w:rFonts w:asciiTheme="majorHAnsi" w:hAnsiTheme="majorHAnsi" w:cstheme="minorHAnsi"/>
          <w:b/>
          <w:bCs/>
          <w:sz w:val="22"/>
          <w:szCs w:val="22"/>
          <w:lang w:val="es-ES"/>
        </w:rPr>
        <w:t>con el fin de mantener indefinidamente</w:t>
      </w:r>
      <w:r>
        <w:rPr>
          <w:rFonts w:asciiTheme="majorHAnsi" w:hAnsiTheme="majorHAnsi" w:cstheme="minorHAnsi"/>
          <w:b/>
          <w:bCs/>
          <w:sz w:val="22"/>
          <w:szCs w:val="22"/>
          <w:lang w:val="es-ES"/>
        </w:rPr>
        <w:t xml:space="preserve"> e incrementar la reducción del rendimiento neto de actividades económicas por mantenimiento o creación de empleo en el caso de contribuyentes que sean personas con discapacidad en un grado igual o superior al 33 por 100.</w:t>
      </w:r>
    </w:p>
    <w:p w:rsidR="00E779EB" w:rsidRDefault="00E779EB" w:rsidP="00E779EB">
      <w:pPr>
        <w:pStyle w:val="Encabezado"/>
        <w:ind w:left="709"/>
        <w:jc w:val="both"/>
        <w:rPr>
          <w:rFonts w:asciiTheme="majorHAnsi" w:hAnsiTheme="majorHAnsi" w:cstheme="minorHAnsi"/>
          <w:b/>
          <w:bCs/>
          <w:sz w:val="22"/>
          <w:szCs w:val="22"/>
          <w:lang w:val="es-ES"/>
        </w:rPr>
      </w:pPr>
    </w:p>
    <w:p w:rsidR="00E779EB" w:rsidRDefault="00E779EB" w:rsidP="00E779EB">
      <w:pPr>
        <w:pStyle w:val="Encabezado"/>
        <w:ind w:left="709"/>
        <w:jc w:val="both"/>
        <w:rPr>
          <w:rFonts w:asciiTheme="majorHAnsi" w:hAnsiTheme="majorHAnsi" w:cstheme="minorHAnsi"/>
          <w:b/>
          <w:bCs/>
          <w:sz w:val="22"/>
          <w:szCs w:val="22"/>
          <w:lang w:val="es-ES"/>
        </w:rPr>
      </w:pPr>
    </w:p>
    <w:p w:rsidR="00E779EB" w:rsidRPr="00A860C1" w:rsidRDefault="00E779EB" w:rsidP="00E779EB">
      <w:pPr>
        <w:pStyle w:val="Encabezado"/>
        <w:jc w:val="both"/>
        <w:rPr>
          <w:rFonts w:asciiTheme="majorHAnsi" w:hAnsiTheme="majorHAnsi" w:cs="Arial"/>
          <w:b/>
          <w:bCs/>
          <w:sz w:val="22"/>
          <w:u w:val="single"/>
          <w:lang w:val="es-ES"/>
        </w:rPr>
      </w:pPr>
      <w:r w:rsidRPr="00A860C1">
        <w:rPr>
          <w:rFonts w:asciiTheme="majorHAnsi" w:hAnsiTheme="majorHAnsi" w:cs="Arial"/>
          <w:b/>
          <w:bCs/>
          <w:sz w:val="22"/>
          <w:u w:val="single"/>
          <w:lang w:val="es-ES"/>
        </w:rPr>
        <w:t>Justificación</w:t>
      </w:r>
    </w:p>
    <w:p w:rsidR="00E779EB" w:rsidRPr="00A860C1" w:rsidRDefault="00E779EB" w:rsidP="00E779EB">
      <w:pPr>
        <w:pStyle w:val="Encabezado"/>
        <w:jc w:val="both"/>
        <w:rPr>
          <w:rFonts w:asciiTheme="majorHAnsi" w:hAnsiTheme="majorHAnsi" w:cs="Arial"/>
          <w:sz w:val="22"/>
          <w:lang w:val="es-ES_tradnl"/>
        </w:rPr>
      </w:pPr>
    </w:p>
    <w:p w:rsidR="00E779EB" w:rsidRDefault="00E779EB" w:rsidP="00E779EB">
      <w:pPr>
        <w:pStyle w:val="Encabezado"/>
        <w:jc w:val="both"/>
        <w:rPr>
          <w:rFonts w:asciiTheme="majorHAnsi" w:hAnsiTheme="majorHAnsi" w:cs="Arial"/>
          <w:sz w:val="22"/>
          <w:lang w:val="es-ES_tradnl"/>
        </w:rPr>
      </w:pPr>
      <w:r w:rsidRPr="00A860C1">
        <w:rPr>
          <w:rFonts w:asciiTheme="majorHAnsi" w:hAnsiTheme="majorHAnsi" w:cs="Arial"/>
          <w:sz w:val="22"/>
          <w:lang w:val="es-ES_tradnl"/>
        </w:rPr>
        <w:t xml:space="preserve">La entrada en vigor de la Ley 35/2006, de 28 de noviembre del Impuesto sobre la Renta de las Personas Físicas y </w:t>
      </w:r>
      <w:r w:rsidR="00D51DB3">
        <w:rPr>
          <w:rFonts w:asciiTheme="majorHAnsi" w:hAnsiTheme="majorHAnsi" w:cs="Arial"/>
          <w:sz w:val="22"/>
          <w:lang w:val="es-ES_tradnl"/>
        </w:rPr>
        <w:t>de modificación parcial de las L</w:t>
      </w:r>
      <w:r w:rsidRPr="00A860C1">
        <w:rPr>
          <w:rFonts w:asciiTheme="majorHAnsi" w:hAnsiTheme="majorHAnsi" w:cs="Arial"/>
          <w:sz w:val="22"/>
          <w:lang w:val="es-ES_tradnl"/>
        </w:rPr>
        <w:t>eyes de los Impuestos sobre Sociedades, sobre la Renta de no Residentes y sobre el Patrimonio</w:t>
      </w:r>
      <w:r>
        <w:rPr>
          <w:rFonts w:asciiTheme="majorHAnsi" w:hAnsiTheme="majorHAnsi" w:cs="Arial"/>
          <w:sz w:val="22"/>
          <w:lang w:val="es-ES_tradnl"/>
        </w:rPr>
        <w:t>, así como la reciente reforma tributaria llevada a cabo en el año 2014 han supuesto una considerable mejora</w:t>
      </w:r>
      <w:r w:rsidRPr="00A860C1">
        <w:rPr>
          <w:rFonts w:asciiTheme="majorHAnsi" w:hAnsiTheme="majorHAnsi" w:cs="Arial"/>
          <w:sz w:val="22"/>
          <w:lang w:val="es-ES_tradnl"/>
        </w:rPr>
        <w:t xml:space="preserve"> en cuanto a la fiscalidad de las personas con discapacidad se refiere ya que el legislador </w:t>
      </w:r>
      <w:r>
        <w:rPr>
          <w:rFonts w:asciiTheme="majorHAnsi" w:hAnsiTheme="majorHAnsi" w:cs="Arial"/>
          <w:sz w:val="22"/>
          <w:lang w:val="es-ES_tradnl"/>
        </w:rPr>
        <w:t>ha tenido en cuenta</w:t>
      </w:r>
      <w:r w:rsidRPr="00A860C1">
        <w:rPr>
          <w:rFonts w:asciiTheme="majorHAnsi" w:hAnsiTheme="majorHAnsi" w:cs="Arial"/>
          <w:sz w:val="22"/>
          <w:lang w:val="es-ES_tradnl"/>
        </w:rPr>
        <w:t xml:space="preserve"> que </w:t>
      </w:r>
      <w:r>
        <w:rPr>
          <w:rFonts w:asciiTheme="majorHAnsi" w:hAnsiTheme="majorHAnsi" w:cs="Arial"/>
          <w:sz w:val="22"/>
          <w:lang w:val="es-ES_tradnl"/>
        </w:rPr>
        <w:t>éstas</w:t>
      </w:r>
      <w:r w:rsidRPr="00A860C1">
        <w:rPr>
          <w:rFonts w:asciiTheme="majorHAnsi" w:hAnsiTheme="majorHAnsi" w:cs="Arial"/>
          <w:sz w:val="22"/>
          <w:lang w:val="es-ES_tradnl"/>
        </w:rPr>
        <w:t xml:space="preserve"> necesitan de mayor renta disponible para atender a sus necesidades</w:t>
      </w:r>
      <w:r>
        <w:rPr>
          <w:rFonts w:asciiTheme="majorHAnsi" w:hAnsiTheme="majorHAnsi" w:cs="Arial"/>
          <w:sz w:val="22"/>
          <w:lang w:val="es-ES_tradnl"/>
        </w:rPr>
        <w:t>, habiéndose introducido</w:t>
      </w:r>
      <w:r w:rsidRPr="00A860C1">
        <w:rPr>
          <w:rFonts w:asciiTheme="majorHAnsi" w:hAnsiTheme="majorHAnsi" w:cs="Arial"/>
          <w:sz w:val="22"/>
          <w:lang w:val="es-ES_tradnl"/>
        </w:rPr>
        <w:t xml:space="preserve"> import</w:t>
      </w:r>
      <w:r>
        <w:rPr>
          <w:rFonts w:asciiTheme="majorHAnsi" w:hAnsiTheme="majorHAnsi" w:cs="Arial"/>
          <w:sz w:val="22"/>
          <w:lang w:val="es-ES_tradnl"/>
        </w:rPr>
        <w:t xml:space="preserve">antes incrementos en el caso de los mínimos por discapacidad, nuevas deducciones, así como incrementos </w:t>
      </w:r>
      <w:r w:rsidRPr="00A860C1">
        <w:rPr>
          <w:rFonts w:asciiTheme="majorHAnsi" w:hAnsiTheme="majorHAnsi" w:cs="Arial"/>
          <w:sz w:val="22"/>
          <w:lang w:val="es-ES_tradnl"/>
        </w:rPr>
        <w:t xml:space="preserve">para contribuyentes que sean personas con discapacidad en </w:t>
      </w:r>
      <w:r>
        <w:rPr>
          <w:rFonts w:asciiTheme="majorHAnsi" w:hAnsiTheme="majorHAnsi" w:cs="Arial"/>
          <w:sz w:val="22"/>
          <w:lang w:val="es-ES_tradnl"/>
        </w:rPr>
        <w:t>el artículo 19, rendimiento netos del trabajo</w:t>
      </w:r>
      <w:r w:rsidRPr="00A860C1">
        <w:rPr>
          <w:rFonts w:asciiTheme="majorHAnsi" w:hAnsiTheme="majorHAnsi" w:cs="Arial"/>
          <w:sz w:val="22"/>
          <w:lang w:val="es-ES_tradnl"/>
        </w:rPr>
        <w:t xml:space="preserve"> por cuenta ajena y por obtención de rendimientos de las actividades económicas (artículo 32 del citado Texto Legal).</w:t>
      </w:r>
    </w:p>
    <w:p w:rsidR="00E779EB" w:rsidRDefault="00E779EB" w:rsidP="00E779EB">
      <w:pPr>
        <w:pStyle w:val="Encabezado"/>
        <w:jc w:val="both"/>
        <w:rPr>
          <w:rFonts w:asciiTheme="majorHAnsi" w:hAnsiTheme="majorHAnsi" w:cs="Arial"/>
          <w:sz w:val="22"/>
          <w:lang w:val="es-ES_tradnl"/>
        </w:rPr>
      </w:pPr>
    </w:p>
    <w:p w:rsidR="00E779EB" w:rsidRPr="00A860C1" w:rsidRDefault="00E779EB" w:rsidP="00E779EB">
      <w:pPr>
        <w:pStyle w:val="Encabezado"/>
        <w:jc w:val="both"/>
        <w:rPr>
          <w:rFonts w:asciiTheme="majorHAnsi" w:hAnsiTheme="majorHAnsi" w:cs="Arial"/>
          <w:sz w:val="22"/>
          <w:lang w:val="es-ES_tradnl"/>
        </w:rPr>
      </w:pPr>
      <w:r>
        <w:rPr>
          <w:rFonts w:asciiTheme="majorHAnsi" w:hAnsiTheme="majorHAnsi" w:cs="Arial"/>
          <w:sz w:val="22"/>
          <w:lang w:val="es-ES_tradnl"/>
        </w:rPr>
        <w:t>La</w:t>
      </w:r>
      <w:r w:rsidRPr="00A860C1">
        <w:rPr>
          <w:rFonts w:asciiTheme="majorHAnsi" w:hAnsiTheme="majorHAnsi" w:cs="Arial"/>
          <w:sz w:val="22"/>
          <w:lang w:val="es-ES_tradnl"/>
        </w:rPr>
        <w:t xml:space="preserve"> Ley de Presupuestos para el año 2010 (Ley 26/2009, de 23 de diciembre) introdujo una Disposición Adicional Vigésimo Séptima en la Ley 35/2006, del Impuesto sobre la Renta de las Personas Físicas, mediante la cual se preveía una Reducción del rendimiento neto de las actividades económicas por mantenimiento o creación de empleo, reducción con carácter de temporal ya que se </w:t>
      </w:r>
      <w:r>
        <w:rPr>
          <w:rFonts w:asciiTheme="majorHAnsi" w:hAnsiTheme="majorHAnsi" w:cs="Arial"/>
          <w:sz w:val="22"/>
          <w:lang w:val="es-ES_tradnl"/>
        </w:rPr>
        <w:t>ha venido previendo de forma temporal hasta el año 2014, no previéndose su prórroga para el año 2015.</w:t>
      </w:r>
    </w:p>
    <w:p w:rsidR="00E779EB" w:rsidRPr="00A860C1" w:rsidRDefault="00E779EB" w:rsidP="00E779EB">
      <w:pPr>
        <w:pStyle w:val="Encabezado"/>
        <w:jc w:val="both"/>
        <w:rPr>
          <w:rFonts w:asciiTheme="majorHAnsi" w:hAnsiTheme="majorHAnsi" w:cs="Arial"/>
          <w:sz w:val="22"/>
          <w:lang w:val="es-ES_tradnl"/>
        </w:rPr>
      </w:pPr>
    </w:p>
    <w:p w:rsidR="00E779EB" w:rsidRPr="00A860C1" w:rsidRDefault="00E779EB" w:rsidP="00E779EB">
      <w:pPr>
        <w:pStyle w:val="Encabezado"/>
        <w:jc w:val="both"/>
        <w:rPr>
          <w:rFonts w:asciiTheme="majorHAnsi" w:hAnsiTheme="majorHAnsi" w:cs="Arial"/>
          <w:sz w:val="22"/>
          <w:lang w:val="es-ES_tradnl"/>
        </w:rPr>
      </w:pPr>
      <w:r>
        <w:rPr>
          <w:rFonts w:asciiTheme="majorHAnsi" w:hAnsiTheme="majorHAnsi" w:cs="Arial"/>
          <w:sz w:val="22"/>
          <w:lang w:val="es-ES_tradnl"/>
        </w:rPr>
        <w:t>Desde el colectivo de personas con discapacidad, se considera, debido a que esta medida ha resultado muy</w:t>
      </w:r>
      <w:r w:rsidRPr="00A860C1">
        <w:rPr>
          <w:rFonts w:asciiTheme="majorHAnsi" w:hAnsiTheme="majorHAnsi" w:cs="Arial"/>
          <w:sz w:val="22"/>
          <w:lang w:val="es-ES_tradnl"/>
        </w:rPr>
        <w:t xml:space="preserve"> favorable en el entorno de crisis en que nos encontramos, </w:t>
      </w:r>
      <w:r>
        <w:rPr>
          <w:rFonts w:asciiTheme="majorHAnsi" w:hAnsiTheme="majorHAnsi" w:cs="Arial"/>
          <w:sz w:val="22"/>
          <w:lang w:val="es-ES_tradnl"/>
        </w:rPr>
        <w:t>debería ser mantenida con carácter indefinido para aquellos contribuyentes que sean personas con discapacidad así como incrementada en 5 puntos con respecto a la regulación actual</w:t>
      </w:r>
      <w:r w:rsidRPr="00A860C1">
        <w:rPr>
          <w:rFonts w:asciiTheme="majorHAnsi" w:hAnsiTheme="majorHAnsi" w:cs="Arial"/>
          <w:sz w:val="22"/>
          <w:lang w:val="es-ES_tradnl"/>
        </w:rPr>
        <w:t>.</w:t>
      </w:r>
    </w:p>
    <w:p w:rsidR="00E779EB" w:rsidRPr="00A860C1" w:rsidRDefault="00E779EB" w:rsidP="00E779EB">
      <w:pPr>
        <w:pStyle w:val="Encabezado"/>
        <w:jc w:val="both"/>
        <w:rPr>
          <w:rFonts w:asciiTheme="majorHAnsi" w:hAnsiTheme="majorHAnsi" w:cs="Arial"/>
          <w:sz w:val="22"/>
          <w:lang w:val="es-ES_tradnl"/>
        </w:rPr>
      </w:pPr>
    </w:p>
    <w:p w:rsidR="00E779EB" w:rsidRDefault="00E779EB" w:rsidP="00E779EB">
      <w:pPr>
        <w:jc w:val="both"/>
        <w:rPr>
          <w:rFonts w:cs="Arial"/>
          <w:b/>
          <w:bCs/>
          <w:sz w:val="22"/>
          <w:szCs w:val="22"/>
          <w:u w:val="single"/>
          <w:lang w:val="es-ES_tradnl"/>
        </w:rPr>
      </w:pPr>
    </w:p>
    <w:p w:rsidR="00E779EB" w:rsidRPr="00B57A11" w:rsidRDefault="00E779EB" w:rsidP="00E779EB">
      <w:pPr>
        <w:jc w:val="both"/>
        <w:rPr>
          <w:rFonts w:asciiTheme="majorHAnsi" w:hAnsiTheme="majorHAnsi" w:cs="Arial"/>
          <w:b/>
          <w:bCs/>
          <w:sz w:val="22"/>
          <w:szCs w:val="22"/>
          <w:u w:val="single"/>
          <w:lang w:val="es-ES_tradnl"/>
        </w:rPr>
      </w:pPr>
      <w:r>
        <w:rPr>
          <w:rFonts w:asciiTheme="majorHAnsi" w:hAnsiTheme="majorHAnsi" w:cs="Arial"/>
          <w:b/>
          <w:bCs/>
          <w:sz w:val="22"/>
          <w:szCs w:val="22"/>
          <w:u w:val="single"/>
          <w:lang w:val="es-ES_tradnl"/>
        </w:rPr>
        <w:t>Medida</w:t>
      </w:r>
      <w:r w:rsidRPr="00B57A11">
        <w:rPr>
          <w:rFonts w:asciiTheme="majorHAnsi" w:hAnsiTheme="majorHAnsi" w:cs="Arial"/>
          <w:b/>
          <w:bCs/>
          <w:sz w:val="22"/>
          <w:szCs w:val="22"/>
          <w:u w:val="single"/>
          <w:lang w:val="es-ES_tradnl"/>
        </w:rPr>
        <w:t xml:space="preserve"> propuesta</w:t>
      </w:r>
    </w:p>
    <w:p w:rsidR="00E779EB" w:rsidRPr="00B57A11" w:rsidRDefault="00E779EB" w:rsidP="00E779EB">
      <w:pPr>
        <w:jc w:val="both"/>
        <w:rPr>
          <w:rFonts w:asciiTheme="majorHAnsi" w:hAnsiTheme="majorHAnsi" w:cs="Arial"/>
          <w:b/>
          <w:bCs/>
          <w:sz w:val="22"/>
          <w:szCs w:val="22"/>
          <w:u w:val="single"/>
          <w:lang w:val="es-ES_tradnl"/>
        </w:rPr>
      </w:pPr>
    </w:p>
    <w:p w:rsidR="00E779EB" w:rsidRDefault="00E779EB" w:rsidP="00E779EB">
      <w:pPr>
        <w:pStyle w:val="Encabezado"/>
        <w:jc w:val="both"/>
        <w:rPr>
          <w:rFonts w:asciiTheme="majorHAnsi" w:hAnsiTheme="majorHAnsi" w:cs="Arial"/>
          <w:sz w:val="22"/>
          <w:szCs w:val="22"/>
          <w:lang w:val="es-ES_tradnl"/>
        </w:rPr>
      </w:pPr>
      <w:r w:rsidRPr="00B57A11">
        <w:rPr>
          <w:rFonts w:asciiTheme="majorHAnsi" w:hAnsiTheme="majorHAnsi" w:cs="Arial"/>
          <w:sz w:val="22"/>
          <w:szCs w:val="22"/>
          <w:lang w:val="es-ES_tradnl"/>
        </w:rPr>
        <w:t xml:space="preserve">En consonancia con la Justificación antes expuesta, </w:t>
      </w:r>
      <w:r w:rsidRPr="00E779EB">
        <w:rPr>
          <w:rFonts w:asciiTheme="majorHAnsi" w:hAnsiTheme="majorHAnsi" w:cs="Arial"/>
          <w:sz w:val="22"/>
          <w:szCs w:val="22"/>
          <w:lang w:val="es-ES_tradnl"/>
        </w:rPr>
        <w:t xml:space="preserve">se propone la </w:t>
      </w:r>
      <w:r w:rsidR="001D020F">
        <w:rPr>
          <w:rFonts w:asciiTheme="majorHAnsi" w:hAnsiTheme="majorHAnsi" w:cs="Arial"/>
          <w:sz w:val="22"/>
          <w:szCs w:val="22"/>
          <w:lang w:val="es-ES_tradnl"/>
        </w:rPr>
        <w:t>introducción de una nueva Sección 4ª e</w:t>
      </w:r>
      <w:r w:rsidR="00D51DB3">
        <w:rPr>
          <w:rFonts w:asciiTheme="majorHAnsi" w:hAnsiTheme="majorHAnsi" w:cs="Arial"/>
          <w:sz w:val="22"/>
          <w:szCs w:val="22"/>
          <w:lang w:val="es-ES_tradnl"/>
        </w:rPr>
        <w:t>n el Capítulo I del Título VI, Normas T</w:t>
      </w:r>
      <w:r w:rsidR="001D020F">
        <w:rPr>
          <w:rFonts w:asciiTheme="majorHAnsi" w:hAnsiTheme="majorHAnsi" w:cs="Arial"/>
          <w:sz w:val="22"/>
          <w:szCs w:val="22"/>
          <w:lang w:val="es-ES_tradnl"/>
        </w:rPr>
        <w:t xml:space="preserve">ributarias, y la </w:t>
      </w:r>
      <w:r w:rsidRPr="00E779EB">
        <w:rPr>
          <w:rFonts w:asciiTheme="majorHAnsi" w:hAnsiTheme="majorHAnsi" w:cs="Arial"/>
          <w:sz w:val="22"/>
          <w:szCs w:val="22"/>
          <w:lang w:val="es-ES_tradnl"/>
        </w:rPr>
        <w:t xml:space="preserve">inclusión de </w:t>
      </w:r>
      <w:r w:rsidR="001D020F">
        <w:rPr>
          <w:rFonts w:asciiTheme="majorHAnsi" w:hAnsiTheme="majorHAnsi" w:cs="Arial"/>
          <w:sz w:val="22"/>
          <w:szCs w:val="22"/>
          <w:lang w:val="es-ES_tradnl"/>
        </w:rPr>
        <w:t xml:space="preserve">un nuevo artículo 63. Bis </w:t>
      </w:r>
      <w:r w:rsidRPr="00E779EB">
        <w:rPr>
          <w:rFonts w:asciiTheme="majorHAnsi" w:hAnsiTheme="majorHAnsi" w:cs="Arial"/>
          <w:sz w:val="22"/>
          <w:szCs w:val="22"/>
          <w:lang w:val="es-ES_tradnl"/>
        </w:rPr>
        <w:t>en la Ley de Presupuestos Generales del Estado para el año 2016</w:t>
      </w:r>
      <w:r>
        <w:rPr>
          <w:rFonts w:asciiTheme="majorHAnsi" w:hAnsiTheme="majorHAnsi" w:cs="Arial"/>
          <w:sz w:val="22"/>
          <w:szCs w:val="22"/>
          <w:lang w:val="es-ES_tradnl"/>
        </w:rPr>
        <w:t xml:space="preserve"> </w:t>
      </w:r>
      <w:r w:rsidRPr="00B57A11">
        <w:rPr>
          <w:rFonts w:asciiTheme="majorHAnsi" w:hAnsiTheme="majorHAnsi" w:cs="Arial"/>
          <w:sz w:val="22"/>
          <w:szCs w:val="22"/>
          <w:lang w:val="es-ES_tradnl"/>
        </w:rPr>
        <w:t>con el fin de</w:t>
      </w:r>
      <w:r>
        <w:rPr>
          <w:rFonts w:asciiTheme="majorHAnsi" w:hAnsiTheme="majorHAnsi" w:cs="Arial"/>
          <w:sz w:val="22"/>
          <w:szCs w:val="22"/>
          <w:lang w:val="es-ES_tradnl"/>
        </w:rPr>
        <w:t xml:space="preserve"> que la reducción por obtención de rendimientos de actividades económicas prevista en la </w:t>
      </w:r>
      <w:r>
        <w:rPr>
          <w:rFonts w:asciiTheme="majorHAnsi" w:hAnsiTheme="majorHAnsi" w:cs="Arial"/>
          <w:sz w:val="22"/>
          <w:szCs w:val="22"/>
          <w:lang w:val="es-ES_tradnl"/>
        </w:rPr>
        <w:lastRenderedPageBreak/>
        <w:t>Disposición Adicional Vigésimo Séptima de la Ley 35/2006, de 28 de noviembre, tenga vigencia indefinida para los contribuyentes que sean personas con discapacidad, así como para fijar su coeficiente en un 25 por 100</w:t>
      </w:r>
      <w:r w:rsidRPr="00B57A11">
        <w:rPr>
          <w:rFonts w:asciiTheme="majorHAnsi" w:hAnsiTheme="majorHAnsi" w:cs="Arial"/>
          <w:sz w:val="22"/>
          <w:szCs w:val="22"/>
          <w:lang w:val="es-ES_tradnl"/>
        </w:rPr>
        <w:t>:</w:t>
      </w:r>
    </w:p>
    <w:p w:rsidR="00D51DB3" w:rsidRDefault="00D51DB3" w:rsidP="00E779EB">
      <w:pPr>
        <w:pStyle w:val="Encabezado"/>
        <w:jc w:val="both"/>
        <w:rPr>
          <w:rFonts w:asciiTheme="majorHAnsi" w:hAnsiTheme="majorHAnsi" w:cs="Arial"/>
          <w:sz w:val="22"/>
          <w:szCs w:val="22"/>
          <w:lang w:val="es-ES_tradnl"/>
        </w:rPr>
      </w:pPr>
    </w:p>
    <w:p w:rsidR="00D51DB3" w:rsidRPr="00B57A11" w:rsidRDefault="00D51DB3" w:rsidP="00E779EB">
      <w:pPr>
        <w:pStyle w:val="Encabezado"/>
        <w:jc w:val="both"/>
        <w:rPr>
          <w:rFonts w:asciiTheme="majorHAnsi" w:hAnsiTheme="majorHAnsi" w:cs="Arial"/>
          <w:sz w:val="22"/>
          <w:szCs w:val="22"/>
          <w:lang w:val="es-ES_tradnl"/>
        </w:rPr>
      </w:pPr>
    </w:p>
    <w:p w:rsidR="001D020F" w:rsidRDefault="00B4012C" w:rsidP="00E779EB">
      <w:pPr>
        <w:pStyle w:val="Encabezado"/>
        <w:ind w:left="595"/>
        <w:jc w:val="both"/>
        <w:rPr>
          <w:rFonts w:asciiTheme="majorHAnsi" w:hAnsiTheme="majorHAnsi" w:cs="Arial"/>
          <w:i/>
          <w:sz w:val="22"/>
          <w:szCs w:val="22"/>
          <w:lang w:val="es-ES_tradnl"/>
        </w:rPr>
      </w:pPr>
      <w:r>
        <w:rPr>
          <w:rFonts w:asciiTheme="majorHAnsi" w:hAnsiTheme="majorHAnsi" w:cs="Arial"/>
          <w:i/>
          <w:sz w:val="22"/>
          <w:szCs w:val="22"/>
          <w:lang w:val="es-ES_tradnl"/>
        </w:rPr>
        <w:t>“</w:t>
      </w:r>
      <w:r w:rsidR="001D020F">
        <w:rPr>
          <w:rFonts w:asciiTheme="majorHAnsi" w:hAnsiTheme="majorHAnsi" w:cs="Arial"/>
          <w:i/>
          <w:sz w:val="22"/>
          <w:szCs w:val="22"/>
          <w:lang w:val="es-ES_tradnl"/>
        </w:rPr>
        <w:t xml:space="preserve">Sección </w:t>
      </w:r>
      <w:r w:rsidR="000D7D5A">
        <w:rPr>
          <w:rFonts w:asciiTheme="majorHAnsi" w:hAnsiTheme="majorHAnsi" w:cs="Arial"/>
          <w:i/>
          <w:sz w:val="22"/>
          <w:szCs w:val="22"/>
          <w:lang w:val="es-ES_tradnl"/>
        </w:rPr>
        <w:t>4</w:t>
      </w:r>
      <w:r w:rsidR="001D020F">
        <w:rPr>
          <w:rFonts w:asciiTheme="majorHAnsi" w:hAnsiTheme="majorHAnsi" w:cs="Arial"/>
          <w:i/>
          <w:sz w:val="22"/>
          <w:szCs w:val="22"/>
          <w:lang w:val="es-ES_tradnl"/>
        </w:rPr>
        <w:t>ª: Impuesto sobre la Renta de las Personas Físicas</w:t>
      </w:r>
    </w:p>
    <w:p w:rsidR="001D020F" w:rsidRDefault="001D020F" w:rsidP="00E779EB">
      <w:pPr>
        <w:pStyle w:val="Encabezado"/>
        <w:ind w:left="595"/>
        <w:jc w:val="both"/>
        <w:rPr>
          <w:rFonts w:asciiTheme="majorHAnsi" w:hAnsiTheme="majorHAnsi" w:cs="Arial"/>
          <w:i/>
          <w:sz w:val="22"/>
          <w:szCs w:val="22"/>
          <w:lang w:val="es-ES_tradnl"/>
        </w:rPr>
      </w:pPr>
    </w:p>
    <w:p w:rsidR="00E779EB" w:rsidRPr="00B57A11" w:rsidRDefault="001D020F" w:rsidP="00E779EB">
      <w:pPr>
        <w:pStyle w:val="Encabezado"/>
        <w:ind w:left="595"/>
        <w:jc w:val="both"/>
        <w:rPr>
          <w:rFonts w:asciiTheme="majorHAnsi" w:hAnsiTheme="majorHAnsi" w:cs="Arial"/>
          <w:i/>
          <w:sz w:val="22"/>
          <w:szCs w:val="22"/>
          <w:lang w:val="es-ES_tradnl"/>
        </w:rPr>
      </w:pPr>
      <w:r>
        <w:rPr>
          <w:rFonts w:asciiTheme="majorHAnsi" w:hAnsiTheme="majorHAnsi" w:cs="Arial"/>
          <w:i/>
          <w:sz w:val="22"/>
          <w:szCs w:val="22"/>
          <w:lang w:val="es-ES_tradnl"/>
        </w:rPr>
        <w:t xml:space="preserve">Artículo 63. Bis: </w:t>
      </w:r>
      <w:r w:rsidR="00E779EB">
        <w:rPr>
          <w:rFonts w:asciiTheme="majorHAnsi" w:hAnsiTheme="majorHAnsi" w:cs="Arial"/>
          <w:i/>
          <w:sz w:val="22"/>
          <w:szCs w:val="22"/>
          <w:lang w:val="es-ES_tradnl"/>
        </w:rPr>
        <w:t>Reducción del rendimiento neto de actividades económicas por creación o mantenimiento de empleo</w:t>
      </w:r>
      <w:r w:rsidR="00E779EB" w:rsidRPr="00B57A11">
        <w:rPr>
          <w:rFonts w:asciiTheme="majorHAnsi" w:hAnsiTheme="majorHAnsi" w:cs="Arial"/>
          <w:i/>
          <w:sz w:val="22"/>
          <w:szCs w:val="22"/>
          <w:lang w:val="es-ES_tradnl"/>
        </w:rPr>
        <w:t>.</w:t>
      </w:r>
    </w:p>
    <w:p w:rsidR="00E779EB" w:rsidRDefault="00E779EB" w:rsidP="00E779EB">
      <w:pPr>
        <w:pStyle w:val="Encabezado"/>
        <w:ind w:left="595"/>
        <w:jc w:val="both"/>
        <w:rPr>
          <w:rFonts w:asciiTheme="majorHAnsi" w:hAnsiTheme="majorHAnsi" w:cs="Arial"/>
          <w:sz w:val="22"/>
          <w:szCs w:val="22"/>
          <w:lang w:val="es-ES_tradnl"/>
        </w:rPr>
      </w:pPr>
    </w:p>
    <w:p w:rsidR="00E779EB" w:rsidRPr="00B57A11" w:rsidRDefault="00E779EB" w:rsidP="00E779EB">
      <w:pPr>
        <w:pStyle w:val="Encabezado"/>
        <w:ind w:left="595"/>
        <w:jc w:val="both"/>
        <w:rPr>
          <w:rFonts w:asciiTheme="majorHAnsi" w:hAnsiTheme="majorHAnsi" w:cs="Arial"/>
          <w:i/>
          <w:sz w:val="22"/>
          <w:szCs w:val="22"/>
          <w:lang w:val="es-ES_tradnl"/>
        </w:rPr>
      </w:pPr>
      <w:r w:rsidRPr="00B57A11">
        <w:rPr>
          <w:rFonts w:asciiTheme="majorHAnsi" w:hAnsiTheme="majorHAnsi" w:cs="Arial"/>
          <w:i/>
          <w:sz w:val="22"/>
          <w:szCs w:val="22"/>
          <w:lang w:val="es-ES_tradnl"/>
        </w:rPr>
        <w:t xml:space="preserve">Con efectos </w:t>
      </w:r>
      <w:r>
        <w:rPr>
          <w:rFonts w:asciiTheme="majorHAnsi" w:hAnsiTheme="majorHAnsi" w:cs="Arial"/>
          <w:i/>
          <w:sz w:val="22"/>
          <w:szCs w:val="22"/>
          <w:lang w:val="es-ES_tradnl"/>
        </w:rPr>
        <w:t>desde 1 de enero de 201</w:t>
      </w:r>
      <w:r w:rsidR="00B4012C">
        <w:rPr>
          <w:rFonts w:asciiTheme="majorHAnsi" w:hAnsiTheme="majorHAnsi" w:cs="Arial"/>
          <w:i/>
          <w:sz w:val="22"/>
          <w:szCs w:val="22"/>
          <w:lang w:val="es-ES_tradnl"/>
        </w:rPr>
        <w:t>6</w:t>
      </w:r>
      <w:r>
        <w:rPr>
          <w:rFonts w:asciiTheme="majorHAnsi" w:hAnsiTheme="majorHAnsi" w:cs="Arial"/>
          <w:i/>
          <w:sz w:val="22"/>
          <w:szCs w:val="22"/>
          <w:lang w:val="es-ES_tradnl"/>
        </w:rPr>
        <w:t xml:space="preserve"> y con vigencia indefinida</w:t>
      </w:r>
      <w:r w:rsidRPr="00B57A11">
        <w:rPr>
          <w:rFonts w:asciiTheme="majorHAnsi" w:hAnsiTheme="majorHAnsi" w:cs="Arial"/>
          <w:i/>
          <w:sz w:val="22"/>
          <w:szCs w:val="22"/>
          <w:lang w:val="es-ES_tradnl"/>
        </w:rPr>
        <w:t>, se modifica</w:t>
      </w:r>
      <w:r>
        <w:rPr>
          <w:rFonts w:asciiTheme="majorHAnsi" w:hAnsiTheme="majorHAnsi" w:cs="Arial"/>
          <w:i/>
          <w:sz w:val="22"/>
          <w:szCs w:val="22"/>
          <w:lang w:val="es-ES_tradnl"/>
        </w:rPr>
        <w:t xml:space="preserve"> la disposición adicional vigésima s</w:t>
      </w:r>
      <w:r w:rsidRPr="00B57A11">
        <w:rPr>
          <w:rFonts w:asciiTheme="majorHAnsi" w:hAnsiTheme="majorHAnsi" w:cs="Arial"/>
          <w:i/>
          <w:sz w:val="22"/>
          <w:szCs w:val="22"/>
          <w:lang w:val="es-ES_tradnl"/>
        </w:rPr>
        <w:t>éptima de la Ley 35/2006, de 28 de noviembre, del Impuesto sobre la Renta de las Personas Físicas y de modificación parcial de las leyes de los Impuestos sobre Sociedades, sobre la Renta de no Residentes y sobre el Patrimonio que queda redactada de la siguiente forma:</w:t>
      </w:r>
    </w:p>
    <w:p w:rsidR="00E779EB" w:rsidRPr="00B57A11" w:rsidRDefault="00E779EB" w:rsidP="00E779EB">
      <w:pPr>
        <w:pStyle w:val="Encabezado"/>
        <w:ind w:left="595"/>
        <w:jc w:val="both"/>
        <w:rPr>
          <w:rFonts w:asciiTheme="majorHAnsi" w:hAnsiTheme="majorHAnsi" w:cs="Arial"/>
          <w:i/>
          <w:sz w:val="22"/>
          <w:szCs w:val="22"/>
          <w:lang w:val="es-ES_tradnl"/>
        </w:rPr>
      </w:pPr>
    </w:p>
    <w:p w:rsidR="00E779EB" w:rsidRPr="00B57A11" w:rsidRDefault="00E779EB" w:rsidP="00E779EB">
      <w:pPr>
        <w:pStyle w:val="Encabezado"/>
        <w:ind w:left="595"/>
        <w:jc w:val="both"/>
        <w:rPr>
          <w:rFonts w:asciiTheme="majorHAnsi" w:hAnsiTheme="majorHAnsi" w:cs="Arial"/>
          <w:i/>
          <w:sz w:val="22"/>
          <w:szCs w:val="22"/>
          <w:lang w:val="es-ES_tradnl"/>
        </w:rPr>
      </w:pPr>
      <w:r w:rsidRPr="00B57A11">
        <w:rPr>
          <w:rFonts w:asciiTheme="majorHAnsi" w:hAnsiTheme="majorHAnsi" w:cs="Arial"/>
          <w:i/>
          <w:sz w:val="22"/>
          <w:szCs w:val="22"/>
          <w:lang w:val="es-ES_tradnl"/>
        </w:rPr>
        <w:t>“Disposición Adicional Vigésima Séptima. Reducción del rendimiento neto de las actividades económicas por mantenimiento o creación de empleo.</w:t>
      </w:r>
    </w:p>
    <w:p w:rsidR="00E779EB" w:rsidRPr="00B57A11" w:rsidRDefault="00E779EB" w:rsidP="00E779EB">
      <w:pPr>
        <w:pStyle w:val="Encabezado"/>
        <w:ind w:left="595"/>
        <w:jc w:val="both"/>
        <w:rPr>
          <w:rFonts w:asciiTheme="majorHAnsi" w:hAnsiTheme="majorHAnsi" w:cs="Arial"/>
          <w:i/>
          <w:sz w:val="22"/>
          <w:szCs w:val="22"/>
          <w:lang w:val="es-ES_tradnl"/>
        </w:rPr>
      </w:pPr>
    </w:p>
    <w:p w:rsidR="00E779EB" w:rsidRPr="00B57A11" w:rsidRDefault="00E779EB" w:rsidP="00D971F6">
      <w:pPr>
        <w:pStyle w:val="Encabezado"/>
        <w:numPr>
          <w:ilvl w:val="0"/>
          <w:numId w:val="1"/>
        </w:numPr>
        <w:tabs>
          <w:tab w:val="clear" w:pos="4513"/>
          <w:tab w:val="clear" w:pos="9026"/>
          <w:tab w:val="center" w:pos="4400"/>
          <w:tab w:val="right" w:pos="8780"/>
        </w:tabs>
        <w:spacing w:after="200" w:line="200" w:lineRule="atLeast"/>
        <w:jc w:val="both"/>
        <w:rPr>
          <w:rFonts w:asciiTheme="majorHAnsi" w:hAnsiTheme="majorHAnsi" w:cs="Arial"/>
          <w:i/>
          <w:sz w:val="22"/>
          <w:szCs w:val="22"/>
          <w:lang w:val="es-ES_tradnl"/>
        </w:rPr>
      </w:pPr>
      <w:r>
        <w:rPr>
          <w:rFonts w:asciiTheme="majorHAnsi" w:hAnsiTheme="majorHAnsi" w:cs="Arial"/>
          <w:i/>
          <w:sz w:val="22"/>
          <w:szCs w:val="22"/>
          <w:lang w:val="es-ES_tradnl"/>
        </w:rPr>
        <w:t>Lo</w:t>
      </w:r>
      <w:r w:rsidRPr="00B57A11">
        <w:rPr>
          <w:rFonts w:asciiTheme="majorHAnsi" w:hAnsiTheme="majorHAnsi" w:cs="Arial"/>
          <w:i/>
          <w:sz w:val="22"/>
          <w:szCs w:val="22"/>
          <w:lang w:val="es-ES_tradnl"/>
        </w:rPr>
        <w:t>s contribuyentes que</w:t>
      </w:r>
      <w:r>
        <w:rPr>
          <w:rFonts w:asciiTheme="majorHAnsi" w:hAnsiTheme="majorHAnsi" w:cs="Arial"/>
          <w:i/>
          <w:sz w:val="22"/>
          <w:szCs w:val="22"/>
          <w:lang w:val="es-ES_tradnl"/>
        </w:rPr>
        <w:t xml:space="preserve"> sean personas con discapacidad con un grado de minusvalía igual o superior al 33 por ciento y acrediten esta condición en los términos previstos en esta Ley y</w:t>
      </w:r>
      <w:r w:rsidRPr="00B57A11">
        <w:rPr>
          <w:rFonts w:asciiTheme="majorHAnsi" w:hAnsiTheme="majorHAnsi" w:cs="Arial"/>
          <w:i/>
          <w:sz w:val="22"/>
          <w:szCs w:val="22"/>
          <w:lang w:val="es-ES_tradnl"/>
        </w:rPr>
        <w:t xml:space="preserve"> ejerzan actividades económicas cuyo importe neto de la cifra de negocios para el conjunto de ellas sea inferior a 5 millones de euros y tengan una plantilla media inferior a 25 empleados, podrán reducir en un 2</w:t>
      </w:r>
      <w:r>
        <w:rPr>
          <w:rFonts w:asciiTheme="majorHAnsi" w:hAnsiTheme="majorHAnsi" w:cs="Arial"/>
          <w:i/>
          <w:sz w:val="22"/>
          <w:szCs w:val="22"/>
          <w:lang w:val="es-ES_tradnl"/>
        </w:rPr>
        <w:t>5</w:t>
      </w:r>
      <w:r w:rsidRPr="00B57A11">
        <w:rPr>
          <w:rFonts w:asciiTheme="majorHAnsi" w:hAnsiTheme="majorHAnsi" w:cs="Arial"/>
          <w:i/>
          <w:sz w:val="22"/>
          <w:szCs w:val="22"/>
          <w:lang w:val="es-ES_tradnl"/>
        </w:rPr>
        <w:t xml:space="preserve"> por 100 el rendimiento neto positivo declarado, minorado en su caso por las reducciones previstas en el artículo 32 de esta Ley, correspondiente a las mismas, cuando mantengan o creen empleo.</w:t>
      </w:r>
    </w:p>
    <w:p w:rsidR="00E779EB" w:rsidRDefault="00E779EB" w:rsidP="00E779EB">
      <w:pPr>
        <w:pStyle w:val="Encabezado"/>
        <w:ind w:left="955"/>
        <w:jc w:val="both"/>
        <w:rPr>
          <w:rFonts w:asciiTheme="majorHAnsi" w:hAnsiTheme="majorHAnsi" w:cs="Arial"/>
          <w:b/>
          <w:i/>
          <w:sz w:val="22"/>
          <w:szCs w:val="22"/>
          <w:lang w:val="es-ES_tradnl"/>
        </w:rPr>
      </w:pPr>
      <w:r w:rsidRPr="00B57A11">
        <w:rPr>
          <w:rFonts w:asciiTheme="majorHAnsi" w:hAnsiTheme="majorHAnsi" w:cs="Arial"/>
          <w:i/>
          <w:sz w:val="22"/>
          <w:szCs w:val="22"/>
          <w:lang w:val="es-ES_tradnl"/>
        </w:rPr>
        <w:t>(…).</w:t>
      </w:r>
      <w:r w:rsidRPr="00B57A11">
        <w:rPr>
          <w:rFonts w:asciiTheme="majorHAnsi" w:hAnsiTheme="majorHAnsi" w:cs="Arial"/>
          <w:b/>
          <w:i/>
          <w:sz w:val="22"/>
          <w:szCs w:val="22"/>
          <w:lang w:val="es-ES_tradnl"/>
        </w:rPr>
        <w:t>”</w:t>
      </w:r>
    </w:p>
    <w:p w:rsidR="00AD08E1" w:rsidRDefault="00AD08E1" w:rsidP="00E779EB">
      <w:pPr>
        <w:pStyle w:val="Encabezado"/>
        <w:ind w:left="955"/>
        <w:jc w:val="both"/>
        <w:rPr>
          <w:rFonts w:asciiTheme="majorHAnsi" w:hAnsiTheme="majorHAnsi" w:cs="Arial"/>
          <w:b/>
          <w:i/>
          <w:sz w:val="22"/>
          <w:szCs w:val="22"/>
          <w:lang w:val="es-ES_tradnl"/>
        </w:rPr>
      </w:pPr>
    </w:p>
    <w:p w:rsidR="00AD08E1" w:rsidRPr="00B57A11" w:rsidRDefault="00AD08E1" w:rsidP="00E779EB">
      <w:pPr>
        <w:pStyle w:val="Encabezado"/>
        <w:ind w:left="955"/>
        <w:jc w:val="both"/>
        <w:rPr>
          <w:rFonts w:asciiTheme="majorHAnsi" w:hAnsiTheme="majorHAnsi" w:cs="Arial"/>
          <w:b/>
          <w:i/>
          <w:sz w:val="22"/>
          <w:szCs w:val="22"/>
          <w:lang w:val="es-ES_tradnl"/>
        </w:rPr>
      </w:pPr>
    </w:p>
    <w:p w:rsidR="00AD08E1" w:rsidRPr="00AD08E1" w:rsidRDefault="001D020F" w:rsidP="00D971F6">
      <w:pPr>
        <w:pStyle w:val="Encabezado"/>
        <w:numPr>
          <w:ilvl w:val="0"/>
          <w:numId w:val="3"/>
        </w:numPr>
        <w:jc w:val="both"/>
        <w:rPr>
          <w:rFonts w:asciiTheme="majorHAnsi" w:hAnsiTheme="majorHAnsi" w:cstheme="minorHAnsi"/>
          <w:b/>
          <w:bCs/>
          <w:sz w:val="22"/>
          <w:szCs w:val="22"/>
          <w:lang w:val="es-ES"/>
        </w:rPr>
      </w:pPr>
      <w:r>
        <w:rPr>
          <w:rFonts w:asciiTheme="majorHAnsi" w:hAnsiTheme="majorHAnsi" w:cstheme="minorHAnsi"/>
          <w:b/>
          <w:bCs/>
          <w:sz w:val="22"/>
          <w:szCs w:val="22"/>
          <w:lang w:val="es-ES"/>
        </w:rPr>
        <w:t xml:space="preserve">Nuevo artículo 63. Ter: </w:t>
      </w:r>
      <w:r w:rsidR="00AD08E1" w:rsidRPr="00AD08E1">
        <w:rPr>
          <w:rFonts w:asciiTheme="majorHAnsi" w:hAnsiTheme="majorHAnsi" w:cstheme="minorHAnsi"/>
          <w:b/>
          <w:bCs/>
          <w:sz w:val="22"/>
          <w:szCs w:val="22"/>
          <w:lang w:val="es-ES"/>
        </w:rPr>
        <w:t>Entrega de vehículos: introducción de vehículos para personas con movilidad reducida.</w:t>
      </w:r>
    </w:p>
    <w:p w:rsidR="00AD08E1" w:rsidRPr="00E27071" w:rsidRDefault="00AD08E1" w:rsidP="00AD08E1">
      <w:pPr>
        <w:spacing w:line="360" w:lineRule="auto"/>
        <w:jc w:val="both"/>
        <w:rPr>
          <w:rFonts w:ascii="Georgia" w:hAnsi="Georgia"/>
          <w:b/>
          <w:sz w:val="22"/>
          <w:szCs w:val="22"/>
          <w:lang w:val="es-ES"/>
        </w:rPr>
      </w:pPr>
    </w:p>
    <w:p w:rsidR="00AD08E1" w:rsidRPr="00AD08E1" w:rsidRDefault="00AD08E1" w:rsidP="00AD08E1">
      <w:pPr>
        <w:spacing w:line="360" w:lineRule="auto"/>
        <w:jc w:val="both"/>
        <w:rPr>
          <w:rFonts w:ascii="Georgia" w:hAnsi="Georgia"/>
          <w:b/>
          <w:sz w:val="22"/>
          <w:szCs w:val="22"/>
          <w:u w:val="single"/>
          <w:lang w:val="es-ES"/>
        </w:rPr>
      </w:pPr>
      <w:r w:rsidRPr="00AD08E1">
        <w:rPr>
          <w:rFonts w:ascii="Georgia" w:hAnsi="Georgia"/>
          <w:b/>
          <w:sz w:val="22"/>
          <w:szCs w:val="22"/>
          <w:u w:val="single"/>
          <w:lang w:val="es-ES"/>
        </w:rPr>
        <w:t>Justificación</w:t>
      </w:r>
    </w:p>
    <w:p w:rsidR="00AD08E1" w:rsidRPr="00AD08E1" w:rsidRDefault="00AD08E1" w:rsidP="00AD08E1">
      <w:pPr>
        <w:pStyle w:val="Encabezado"/>
        <w:jc w:val="both"/>
        <w:rPr>
          <w:rFonts w:asciiTheme="majorHAnsi" w:hAnsiTheme="majorHAnsi" w:cs="Arial"/>
          <w:sz w:val="22"/>
          <w:szCs w:val="22"/>
          <w:lang w:val="es-ES_tradnl"/>
        </w:rPr>
      </w:pPr>
      <w:r w:rsidRPr="00AD08E1">
        <w:rPr>
          <w:rFonts w:asciiTheme="majorHAnsi" w:hAnsiTheme="majorHAnsi" w:cs="Arial"/>
          <w:sz w:val="22"/>
          <w:szCs w:val="22"/>
          <w:lang w:val="es-ES_tradnl"/>
        </w:rPr>
        <w:t>La reciente reforma tributaria introdujo un nuevo supuesto de valoración en el caso de entrega de vehículos automóviles que sean eficientes energéticamente.</w:t>
      </w:r>
    </w:p>
    <w:p w:rsidR="00AD08E1" w:rsidRDefault="00AD08E1" w:rsidP="00AD08E1">
      <w:pPr>
        <w:pStyle w:val="Encabezado"/>
        <w:jc w:val="both"/>
        <w:rPr>
          <w:rFonts w:asciiTheme="majorHAnsi" w:hAnsiTheme="majorHAnsi" w:cs="Arial"/>
          <w:sz w:val="22"/>
          <w:szCs w:val="22"/>
          <w:lang w:val="es-ES_tradnl"/>
        </w:rPr>
      </w:pPr>
    </w:p>
    <w:p w:rsidR="00AD08E1" w:rsidRPr="00AD08E1" w:rsidRDefault="00AD08E1" w:rsidP="00AD08E1">
      <w:pPr>
        <w:pStyle w:val="Encabezado"/>
        <w:jc w:val="both"/>
        <w:rPr>
          <w:rFonts w:asciiTheme="majorHAnsi" w:hAnsiTheme="majorHAnsi" w:cs="Arial"/>
          <w:sz w:val="22"/>
          <w:szCs w:val="22"/>
          <w:lang w:val="es-ES_tradnl"/>
        </w:rPr>
      </w:pPr>
      <w:r w:rsidRPr="00AD08E1">
        <w:rPr>
          <w:rFonts w:asciiTheme="majorHAnsi" w:hAnsiTheme="majorHAnsi" w:cs="Arial"/>
          <w:sz w:val="22"/>
          <w:szCs w:val="22"/>
          <w:lang w:val="es-ES_tradnl"/>
        </w:rPr>
        <w:t>La movilidad es una de las cuestiones de la vida diaria a la que han de hacer frente las personas con discapacidad, constituyendo a veces una barrera de acceso a determinadas cuestiones básicas de la vida diaria, como por ejemplo, acudir al puesto de trabajo.</w:t>
      </w:r>
    </w:p>
    <w:p w:rsidR="00AD08E1" w:rsidRDefault="00AD08E1" w:rsidP="00AD08E1">
      <w:pPr>
        <w:pStyle w:val="Encabezado"/>
        <w:jc w:val="both"/>
        <w:rPr>
          <w:rFonts w:asciiTheme="majorHAnsi" w:hAnsiTheme="majorHAnsi" w:cs="Arial"/>
          <w:sz w:val="22"/>
          <w:szCs w:val="22"/>
          <w:lang w:val="es-ES_tradnl"/>
        </w:rPr>
      </w:pPr>
    </w:p>
    <w:p w:rsidR="00AD08E1" w:rsidRPr="00AD08E1" w:rsidRDefault="00AD08E1" w:rsidP="00AD08E1">
      <w:pPr>
        <w:pStyle w:val="Encabezado"/>
        <w:jc w:val="both"/>
        <w:rPr>
          <w:rFonts w:asciiTheme="majorHAnsi" w:hAnsiTheme="majorHAnsi" w:cs="Arial"/>
          <w:sz w:val="22"/>
          <w:szCs w:val="22"/>
          <w:lang w:val="es-ES_tradnl"/>
        </w:rPr>
      </w:pPr>
      <w:r w:rsidRPr="00AD08E1">
        <w:rPr>
          <w:rFonts w:asciiTheme="majorHAnsi" w:hAnsiTheme="majorHAnsi" w:cs="Arial"/>
          <w:sz w:val="22"/>
          <w:szCs w:val="22"/>
          <w:lang w:val="es-ES_tradnl"/>
        </w:rPr>
        <w:t xml:space="preserve">Es por ello que, desde esta perspectiva y con el fin de incentivar la movilidad entre el colectivo de personas con discapacidad, se propone la inclusión dentro de la nueva regla de </w:t>
      </w:r>
      <w:r w:rsidRPr="00AD08E1">
        <w:rPr>
          <w:rFonts w:asciiTheme="majorHAnsi" w:hAnsiTheme="majorHAnsi" w:cs="Arial"/>
          <w:sz w:val="22"/>
          <w:szCs w:val="22"/>
          <w:lang w:val="es-ES_tradnl"/>
        </w:rPr>
        <w:lastRenderedPageBreak/>
        <w:t>valoración en el caso de entrega de vehículos, de los vehículos destinados al transporte de personas con discapacidad.</w:t>
      </w:r>
    </w:p>
    <w:p w:rsidR="00AD08E1" w:rsidRDefault="00AD08E1" w:rsidP="00AD08E1">
      <w:pPr>
        <w:pStyle w:val="Encabezado"/>
        <w:jc w:val="both"/>
        <w:rPr>
          <w:rFonts w:asciiTheme="majorHAnsi" w:hAnsiTheme="majorHAnsi" w:cs="Arial"/>
          <w:sz w:val="22"/>
          <w:szCs w:val="22"/>
          <w:lang w:val="es-ES_tradnl"/>
        </w:rPr>
      </w:pPr>
    </w:p>
    <w:p w:rsidR="00AD08E1" w:rsidRDefault="00AD08E1" w:rsidP="00AD08E1">
      <w:pPr>
        <w:pStyle w:val="Encabezado"/>
        <w:jc w:val="both"/>
        <w:rPr>
          <w:rFonts w:asciiTheme="majorHAnsi" w:hAnsiTheme="majorHAnsi" w:cs="Arial"/>
          <w:sz w:val="22"/>
          <w:szCs w:val="22"/>
          <w:lang w:val="es-ES_tradnl"/>
        </w:rPr>
      </w:pPr>
    </w:p>
    <w:p w:rsidR="00AD08E1" w:rsidRPr="00AD08E1" w:rsidRDefault="00AD08E1" w:rsidP="00AD08E1">
      <w:pPr>
        <w:spacing w:line="360" w:lineRule="auto"/>
        <w:jc w:val="both"/>
        <w:rPr>
          <w:rFonts w:ascii="Georgia" w:hAnsi="Georgia"/>
          <w:b/>
          <w:sz w:val="22"/>
          <w:szCs w:val="22"/>
          <w:u w:val="single"/>
          <w:lang w:val="es-ES"/>
        </w:rPr>
      </w:pPr>
      <w:r w:rsidRPr="00AD08E1">
        <w:rPr>
          <w:rFonts w:ascii="Georgia" w:hAnsi="Georgia"/>
          <w:b/>
          <w:sz w:val="22"/>
          <w:szCs w:val="22"/>
          <w:u w:val="single"/>
          <w:lang w:val="es-ES"/>
        </w:rPr>
        <w:t>Medida propuesta</w:t>
      </w:r>
    </w:p>
    <w:p w:rsidR="00AD08E1" w:rsidRDefault="00AD08E1" w:rsidP="00AD08E1">
      <w:pPr>
        <w:pStyle w:val="Encabezado"/>
        <w:jc w:val="both"/>
        <w:rPr>
          <w:rFonts w:asciiTheme="majorHAnsi" w:hAnsiTheme="majorHAnsi" w:cs="Arial"/>
          <w:sz w:val="22"/>
          <w:szCs w:val="22"/>
          <w:lang w:val="es-ES_tradnl"/>
        </w:rPr>
      </w:pPr>
    </w:p>
    <w:p w:rsidR="001D020F" w:rsidRPr="00E35DBF" w:rsidRDefault="00AD08E1" w:rsidP="001D020F">
      <w:pPr>
        <w:pStyle w:val="Encabezado"/>
        <w:jc w:val="both"/>
        <w:rPr>
          <w:rFonts w:asciiTheme="majorHAnsi" w:hAnsiTheme="majorHAnsi" w:cs="Arial"/>
          <w:sz w:val="22"/>
          <w:szCs w:val="22"/>
          <w:lang w:val="es-ES_tradnl"/>
        </w:rPr>
      </w:pPr>
      <w:r w:rsidRPr="00AD08E1">
        <w:rPr>
          <w:rFonts w:asciiTheme="majorHAnsi" w:hAnsiTheme="majorHAnsi" w:cs="Arial"/>
          <w:sz w:val="22"/>
          <w:szCs w:val="22"/>
          <w:lang w:val="es-ES_tradnl"/>
        </w:rPr>
        <w:t xml:space="preserve">Teniendo en cuenta la justificación, se propone la </w:t>
      </w:r>
      <w:r w:rsidR="001D020F">
        <w:rPr>
          <w:rFonts w:asciiTheme="majorHAnsi" w:hAnsiTheme="majorHAnsi" w:cs="Arial"/>
          <w:sz w:val="22"/>
          <w:szCs w:val="22"/>
          <w:lang w:val="es-ES_tradnl"/>
        </w:rPr>
        <w:t xml:space="preserve">introducción de un nuevo artículo 63. ter  que tendrá el </w:t>
      </w:r>
      <w:r w:rsidR="001D020F" w:rsidRPr="00E35DBF">
        <w:rPr>
          <w:rFonts w:asciiTheme="majorHAnsi" w:hAnsiTheme="majorHAnsi" w:cs="Arial"/>
          <w:sz w:val="22"/>
          <w:szCs w:val="22"/>
          <w:lang w:val="es-ES_tradnl"/>
        </w:rPr>
        <w:t xml:space="preserve">siguiente </w:t>
      </w:r>
      <w:r w:rsidR="001D020F">
        <w:rPr>
          <w:rFonts w:asciiTheme="majorHAnsi" w:hAnsiTheme="majorHAnsi" w:cs="Arial"/>
          <w:sz w:val="22"/>
          <w:szCs w:val="22"/>
          <w:lang w:val="es-ES_tradnl"/>
        </w:rPr>
        <w:t>tenor literal:</w:t>
      </w:r>
    </w:p>
    <w:p w:rsidR="001D020F" w:rsidRDefault="001D020F" w:rsidP="001D020F">
      <w:pPr>
        <w:spacing w:line="360" w:lineRule="auto"/>
        <w:jc w:val="both"/>
        <w:rPr>
          <w:rFonts w:ascii="Georgia" w:hAnsi="Georgia"/>
          <w:sz w:val="22"/>
          <w:szCs w:val="22"/>
          <w:lang w:val="es-ES"/>
        </w:rPr>
      </w:pPr>
    </w:p>
    <w:p w:rsidR="001D020F" w:rsidRDefault="001D020F" w:rsidP="001D020F">
      <w:pPr>
        <w:spacing w:line="360" w:lineRule="auto"/>
        <w:ind w:left="360"/>
        <w:jc w:val="both"/>
        <w:rPr>
          <w:rFonts w:ascii="Georgia" w:hAnsi="Georgia"/>
          <w:i/>
          <w:sz w:val="22"/>
          <w:szCs w:val="22"/>
          <w:lang w:val="es-ES"/>
        </w:rPr>
      </w:pPr>
      <w:r>
        <w:rPr>
          <w:rFonts w:ascii="Georgia" w:hAnsi="Georgia"/>
          <w:i/>
          <w:sz w:val="22"/>
          <w:szCs w:val="22"/>
          <w:lang w:val="es-ES"/>
        </w:rPr>
        <w:t>“Artículo 63. Ter</w:t>
      </w:r>
    </w:p>
    <w:p w:rsidR="001D020F" w:rsidRDefault="001D020F" w:rsidP="001D020F">
      <w:pPr>
        <w:spacing w:line="360" w:lineRule="auto"/>
        <w:ind w:left="360"/>
        <w:jc w:val="both"/>
        <w:rPr>
          <w:rFonts w:ascii="Georgia" w:hAnsi="Georgia"/>
          <w:i/>
          <w:sz w:val="22"/>
          <w:szCs w:val="22"/>
          <w:lang w:val="es-ES"/>
        </w:rPr>
      </w:pPr>
    </w:p>
    <w:p w:rsidR="00AD08E1" w:rsidRPr="001D020F" w:rsidRDefault="001D020F" w:rsidP="001D020F">
      <w:pPr>
        <w:spacing w:line="360" w:lineRule="auto"/>
        <w:ind w:left="360"/>
        <w:jc w:val="both"/>
        <w:rPr>
          <w:rFonts w:asciiTheme="majorHAnsi" w:hAnsiTheme="majorHAnsi" w:cs="Arial"/>
          <w:i/>
          <w:sz w:val="22"/>
          <w:szCs w:val="22"/>
          <w:lang w:val="es-ES_tradnl"/>
        </w:rPr>
      </w:pPr>
      <w:r>
        <w:rPr>
          <w:rFonts w:ascii="Georgia" w:hAnsi="Georgia"/>
          <w:i/>
          <w:sz w:val="22"/>
          <w:szCs w:val="22"/>
          <w:lang w:val="es-ES"/>
        </w:rPr>
        <w:t xml:space="preserve">Con efectos a partir 1 de enero de 2016 y vigencia indefinida, se propone la  </w:t>
      </w:r>
      <w:r w:rsidR="00AD08E1" w:rsidRPr="001D020F">
        <w:rPr>
          <w:rFonts w:asciiTheme="majorHAnsi" w:hAnsiTheme="majorHAnsi" w:cs="Arial"/>
          <w:i/>
          <w:sz w:val="22"/>
          <w:szCs w:val="22"/>
          <w:lang w:val="es-ES_tradnl"/>
        </w:rPr>
        <w:t xml:space="preserve">modificación del artículo 43 1.1º b) </w:t>
      </w:r>
      <w:r w:rsidRPr="001D020F">
        <w:rPr>
          <w:rFonts w:asciiTheme="majorHAnsi" w:hAnsiTheme="majorHAnsi" w:cs="Arial"/>
          <w:i/>
          <w:sz w:val="22"/>
          <w:szCs w:val="22"/>
          <w:lang w:val="es-ES_tradnl"/>
        </w:rPr>
        <w:t xml:space="preserve">de la Ley 35/2006, de 28 de noviembre, del Impuesto sobre la Renta de las Personas Físicas </w:t>
      </w:r>
      <w:r w:rsidR="00AD08E1" w:rsidRPr="001D020F">
        <w:rPr>
          <w:rFonts w:asciiTheme="majorHAnsi" w:hAnsiTheme="majorHAnsi" w:cs="Arial"/>
          <w:i/>
          <w:sz w:val="22"/>
          <w:szCs w:val="22"/>
          <w:lang w:val="es-ES_tradnl"/>
        </w:rPr>
        <w:t>que tendrá el siguiente tenor literal:</w:t>
      </w:r>
    </w:p>
    <w:p w:rsidR="00AD08E1" w:rsidRDefault="00AD08E1" w:rsidP="00AD08E1">
      <w:pPr>
        <w:spacing w:line="360" w:lineRule="auto"/>
        <w:jc w:val="both"/>
        <w:rPr>
          <w:rFonts w:ascii="Georgia" w:hAnsi="Georgia"/>
          <w:sz w:val="22"/>
          <w:szCs w:val="22"/>
          <w:lang w:val="es-ES"/>
        </w:rPr>
      </w:pPr>
    </w:p>
    <w:p w:rsidR="00AD08E1" w:rsidRPr="00AD08E1" w:rsidRDefault="00AD08E1" w:rsidP="00AD08E1">
      <w:pPr>
        <w:pStyle w:val="Encabezado"/>
        <w:ind w:left="595"/>
        <w:jc w:val="both"/>
        <w:rPr>
          <w:rFonts w:asciiTheme="majorHAnsi" w:hAnsiTheme="majorHAnsi" w:cs="Arial"/>
          <w:i/>
          <w:sz w:val="22"/>
          <w:szCs w:val="22"/>
          <w:lang w:val="es-ES_tradnl"/>
        </w:rPr>
      </w:pPr>
      <w:r>
        <w:rPr>
          <w:rFonts w:ascii="Georgia" w:hAnsi="Georgia"/>
          <w:sz w:val="22"/>
          <w:szCs w:val="22"/>
          <w:lang w:val="es-ES"/>
        </w:rPr>
        <w:t>“</w:t>
      </w:r>
      <w:r w:rsidRPr="00AD08E1">
        <w:rPr>
          <w:rFonts w:asciiTheme="majorHAnsi" w:hAnsiTheme="majorHAnsi" w:cs="Arial"/>
          <w:i/>
          <w:sz w:val="22"/>
          <w:szCs w:val="22"/>
          <w:lang w:val="es-ES_tradnl"/>
        </w:rPr>
        <w:t>Artículo 43. Valoración de las rentas en especie</w:t>
      </w:r>
    </w:p>
    <w:p w:rsidR="00AD08E1" w:rsidRPr="00AD08E1" w:rsidRDefault="00AD08E1" w:rsidP="00AD08E1">
      <w:pPr>
        <w:pStyle w:val="Encabezado"/>
        <w:ind w:left="595"/>
        <w:jc w:val="both"/>
        <w:rPr>
          <w:rFonts w:asciiTheme="majorHAnsi" w:hAnsiTheme="majorHAnsi" w:cs="Arial"/>
          <w:i/>
          <w:sz w:val="22"/>
          <w:szCs w:val="22"/>
          <w:lang w:val="es-ES_tradnl"/>
        </w:rPr>
      </w:pPr>
    </w:p>
    <w:p w:rsidR="00AD08E1" w:rsidRPr="00AD08E1" w:rsidRDefault="00AD08E1" w:rsidP="00AD08E1">
      <w:pPr>
        <w:pStyle w:val="Encabezado"/>
        <w:ind w:left="595"/>
        <w:jc w:val="both"/>
        <w:rPr>
          <w:rFonts w:asciiTheme="majorHAnsi" w:hAnsiTheme="majorHAnsi" w:cs="Arial"/>
          <w:i/>
          <w:sz w:val="22"/>
          <w:szCs w:val="22"/>
          <w:lang w:val="es-ES_tradnl"/>
        </w:rPr>
      </w:pPr>
      <w:r w:rsidRPr="00AD08E1">
        <w:rPr>
          <w:rFonts w:asciiTheme="majorHAnsi" w:hAnsiTheme="majorHAnsi" w:cs="Arial"/>
          <w:i/>
          <w:sz w:val="22"/>
          <w:szCs w:val="22"/>
          <w:lang w:val="es-ES_tradnl"/>
        </w:rPr>
        <w:t>En el caso de la utilización o entrega de vehículos automóviles:</w:t>
      </w:r>
    </w:p>
    <w:p w:rsidR="00AD08E1" w:rsidRDefault="00AD08E1" w:rsidP="00AD08E1">
      <w:pPr>
        <w:spacing w:line="360" w:lineRule="auto"/>
        <w:jc w:val="both"/>
        <w:rPr>
          <w:rFonts w:ascii="Georgia" w:hAnsi="Georgia"/>
          <w:i/>
          <w:sz w:val="22"/>
          <w:szCs w:val="22"/>
          <w:lang w:val="es-ES_tradnl"/>
        </w:rPr>
      </w:pPr>
    </w:p>
    <w:p w:rsidR="00AD08E1" w:rsidRPr="00AD08E1" w:rsidRDefault="00AD08E1" w:rsidP="00AD08E1">
      <w:pPr>
        <w:pStyle w:val="Encabezado"/>
        <w:ind w:left="595"/>
        <w:jc w:val="both"/>
        <w:rPr>
          <w:rFonts w:asciiTheme="majorHAnsi" w:hAnsiTheme="majorHAnsi" w:cs="Arial"/>
          <w:i/>
          <w:sz w:val="22"/>
          <w:szCs w:val="22"/>
          <w:lang w:val="es-ES_tradnl"/>
        </w:rPr>
      </w:pPr>
      <w:r w:rsidRPr="00AD08E1">
        <w:rPr>
          <w:rFonts w:asciiTheme="majorHAnsi" w:hAnsiTheme="majorHAnsi" w:cs="Arial"/>
          <w:i/>
          <w:sz w:val="22"/>
          <w:szCs w:val="22"/>
          <w:lang w:val="es-ES_tradnl"/>
        </w:rPr>
        <w:t>(…)</w:t>
      </w:r>
    </w:p>
    <w:p w:rsidR="00AD08E1" w:rsidRPr="00AD08E1" w:rsidRDefault="00AD08E1" w:rsidP="00AD08E1">
      <w:pPr>
        <w:pStyle w:val="Encabezado"/>
        <w:ind w:left="595"/>
        <w:jc w:val="both"/>
        <w:rPr>
          <w:rFonts w:asciiTheme="majorHAnsi" w:hAnsiTheme="majorHAnsi" w:cs="Arial"/>
          <w:i/>
          <w:sz w:val="22"/>
          <w:szCs w:val="22"/>
          <w:lang w:val="es-ES_tradnl"/>
        </w:rPr>
      </w:pPr>
    </w:p>
    <w:p w:rsidR="00AD08E1" w:rsidRPr="00AD08E1" w:rsidRDefault="00AD08E1" w:rsidP="00AD08E1">
      <w:pPr>
        <w:pStyle w:val="Encabezado"/>
        <w:ind w:left="595"/>
        <w:jc w:val="both"/>
        <w:rPr>
          <w:rFonts w:asciiTheme="majorHAnsi" w:hAnsiTheme="majorHAnsi" w:cs="Arial"/>
          <w:i/>
          <w:sz w:val="22"/>
          <w:szCs w:val="22"/>
          <w:lang w:val="es-ES_tradnl"/>
        </w:rPr>
      </w:pPr>
      <w:r w:rsidRPr="00AD08E1">
        <w:rPr>
          <w:rFonts w:asciiTheme="majorHAnsi" w:hAnsiTheme="majorHAnsi" w:cs="Arial"/>
          <w:i/>
          <w:sz w:val="22"/>
          <w:szCs w:val="22"/>
          <w:lang w:val="es-ES_tradnl"/>
        </w:rPr>
        <w:t>La valoración resultante de lo previsto en el párrafo anterior se podrá reducir hasta en un 30 por ciento cuando se trate de vehículos considerados eficientes energéticamente, en los términos y condiciones que se determinen reglamentariamente.</w:t>
      </w:r>
    </w:p>
    <w:p w:rsidR="00AD08E1" w:rsidRPr="00AD08E1" w:rsidRDefault="00AD08E1" w:rsidP="00AD08E1">
      <w:pPr>
        <w:pStyle w:val="Encabezado"/>
        <w:ind w:left="595"/>
        <w:jc w:val="both"/>
        <w:rPr>
          <w:rFonts w:asciiTheme="majorHAnsi" w:hAnsiTheme="majorHAnsi" w:cs="Arial"/>
          <w:i/>
          <w:sz w:val="22"/>
          <w:szCs w:val="22"/>
          <w:lang w:val="es-ES_tradnl"/>
        </w:rPr>
      </w:pPr>
    </w:p>
    <w:p w:rsidR="00AD08E1" w:rsidRPr="00AD08E1" w:rsidRDefault="00AD08E1" w:rsidP="00AD08E1">
      <w:pPr>
        <w:pStyle w:val="Encabezado"/>
        <w:ind w:left="595"/>
        <w:jc w:val="both"/>
        <w:rPr>
          <w:rFonts w:asciiTheme="majorHAnsi" w:hAnsiTheme="majorHAnsi" w:cs="Arial"/>
          <w:b/>
          <w:i/>
          <w:sz w:val="22"/>
          <w:szCs w:val="22"/>
          <w:lang w:val="es-ES_tradnl"/>
        </w:rPr>
      </w:pPr>
      <w:r w:rsidRPr="00AD08E1">
        <w:rPr>
          <w:rFonts w:asciiTheme="majorHAnsi" w:hAnsiTheme="majorHAnsi" w:cs="Arial"/>
          <w:b/>
          <w:i/>
          <w:sz w:val="22"/>
          <w:szCs w:val="22"/>
          <w:lang w:val="es-ES_tradnl"/>
        </w:rPr>
        <w:t xml:space="preserve">La valoración se reducirá en un 30 por ciento cuando se trate de vehículos destinados a ser utilizados como </w:t>
      </w:r>
      <w:proofErr w:type="spellStart"/>
      <w:r w:rsidRPr="00AD08E1">
        <w:rPr>
          <w:rFonts w:asciiTheme="majorHAnsi" w:hAnsiTheme="majorHAnsi" w:cs="Arial"/>
          <w:b/>
          <w:i/>
          <w:sz w:val="22"/>
          <w:szCs w:val="22"/>
          <w:lang w:val="es-ES_tradnl"/>
        </w:rPr>
        <w:t>autoturismos</w:t>
      </w:r>
      <w:proofErr w:type="spellEnd"/>
      <w:r w:rsidRPr="00AD08E1">
        <w:rPr>
          <w:rFonts w:asciiTheme="majorHAnsi" w:hAnsiTheme="majorHAnsi" w:cs="Arial"/>
          <w:b/>
          <w:i/>
          <w:sz w:val="22"/>
          <w:szCs w:val="22"/>
          <w:lang w:val="es-ES_tradnl"/>
        </w:rPr>
        <w:t xml:space="preserve"> especiales para el transporte de personas con minusvalía en silla de ruedas, bien directamente o previa su adaptación, así como los vehículos a motor que, previa adaptación o no, deban transportar habitualmente a personas con minusvalía en silla de ruedas o con movilidad reducida, con independencia de quien sea el conductor de los mismos.”</w:t>
      </w:r>
    </w:p>
    <w:p w:rsidR="00AD08E1" w:rsidRDefault="00AD08E1" w:rsidP="00AD08E1">
      <w:pPr>
        <w:spacing w:line="360" w:lineRule="auto"/>
        <w:ind w:left="360"/>
        <w:jc w:val="both"/>
        <w:rPr>
          <w:rFonts w:ascii="Georgia" w:hAnsi="Georgia"/>
          <w:b/>
          <w:i/>
          <w:sz w:val="22"/>
          <w:szCs w:val="22"/>
          <w:lang w:val="es-ES_tradnl"/>
        </w:rPr>
      </w:pPr>
    </w:p>
    <w:p w:rsidR="00AD08E1" w:rsidRDefault="00AD08E1" w:rsidP="00AD08E1">
      <w:pPr>
        <w:spacing w:line="360" w:lineRule="auto"/>
        <w:ind w:left="360"/>
        <w:jc w:val="both"/>
        <w:rPr>
          <w:rFonts w:ascii="Georgia" w:hAnsi="Georgia"/>
          <w:b/>
          <w:i/>
          <w:sz w:val="22"/>
          <w:szCs w:val="22"/>
          <w:lang w:val="es-ES_tradnl"/>
        </w:rPr>
      </w:pPr>
    </w:p>
    <w:p w:rsidR="00D51DB3" w:rsidRDefault="00D51DB3" w:rsidP="00AD08E1">
      <w:pPr>
        <w:spacing w:line="360" w:lineRule="auto"/>
        <w:ind w:left="360"/>
        <w:jc w:val="both"/>
        <w:rPr>
          <w:rFonts w:ascii="Georgia" w:hAnsi="Georgia"/>
          <w:b/>
          <w:i/>
          <w:sz w:val="22"/>
          <w:szCs w:val="22"/>
          <w:lang w:val="es-ES_tradnl"/>
        </w:rPr>
      </w:pPr>
    </w:p>
    <w:p w:rsidR="00D51DB3" w:rsidRDefault="00D51DB3" w:rsidP="00AD08E1">
      <w:pPr>
        <w:spacing w:line="360" w:lineRule="auto"/>
        <w:ind w:left="360"/>
        <w:jc w:val="both"/>
        <w:rPr>
          <w:rFonts w:ascii="Georgia" w:hAnsi="Georgia"/>
          <w:b/>
          <w:i/>
          <w:sz w:val="22"/>
          <w:szCs w:val="22"/>
          <w:lang w:val="es-ES_tradnl"/>
        </w:rPr>
      </w:pPr>
    </w:p>
    <w:p w:rsidR="00D51DB3" w:rsidRDefault="00D51DB3" w:rsidP="00AD08E1">
      <w:pPr>
        <w:spacing w:line="360" w:lineRule="auto"/>
        <w:ind w:left="360"/>
        <w:jc w:val="both"/>
        <w:rPr>
          <w:rFonts w:ascii="Georgia" w:hAnsi="Georgia"/>
          <w:b/>
          <w:i/>
          <w:sz w:val="22"/>
          <w:szCs w:val="22"/>
          <w:lang w:val="es-ES_tradnl"/>
        </w:rPr>
      </w:pPr>
    </w:p>
    <w:p w:rsidR="00D51DB3" w:rsidRDefault="00D51DB3" w:rsidP="00AD08E1">
      <w:pPr>
        <w:spacing w:line="360" w:lineRule="auto"/>
        <w:ind w:left="360"/>
        <w:jc w:val="both"/>
        <w:rPr>
          <w:rFonts w:ascii="Georgia" w:hAnsi="Georgia"/>
          <w:b/>
          <w:i/>
          <w:sz w:val="22"/>
          <w:szCs w:val="22"/>
          <w:lang w:val="es-ES_tradnl"/>
        </w:rPr>
      </w:pPr>
    </w:p>
    <w:p w:rsidR="00AD08E1" w:rsidRPr="001D020F" w:rsidRDefault="001D020F" w:rsidP="00D971F6">
      <w:pPr>
        <w:pStyle w:val="Prrafodelista"/>
        <w:numPr>
          <w:ilvl w:val="0"/>
          <w:numId w:val="3"/>
        </w:numPr>
        <w:spacing w:line="360" w:lineRule="auto"/>
        <w:jc w:val="both"/>
        <w:rPr>
          <w:rFonts w:ascii="Georgia" w:hAnsi="Georgia"/>
          <w:b/>
          <w:sz w:val="22"/>
          <w:szCs w:val="22"/>
          <w:lang w:val="es-ES"/>
        </w:rPr>
      </w:pPr>
      <w:r>
        <w:rPr>
          <w:rFonts w:ascii="Georgia" w:hAnsi="Georgia"/>
          <w:b/>
          <w:sz w:val="22"/>
          <w:szCs w:val="22"/>
          <w:lang w:val="es-ES"/>
        </w:rPr>
        <w:lastRenderedPageBreak/>
        <w:t xml:space="preserve">Nuevo artículo 63.Quater: </w:t>
      </w:r>
      <w:r w:rsidR="00AD08E1" w:rsidRPr="001D020F">
        <w:rPr>
          <w:rFonts w:ascii="Georgia" w:hAnsi="Georgia"/>
          <w:b/>
          <w:sz w:val="22"/>
          <w:szCs w:val="22"/>
          <w:lang w:val="es-ES"/>
        </w:rPr>
        <w:t>Actualización del mínimo por descendientes</w:t>
      </w:r>
    </w:p>
    <w:p w:rsidR="00AD08E1" w:rsidRPr="00E27071" w:rsidRDefault="00AD08E1" w:rsidP="00AD08E1">
      <w:pPr>
        <w:spacing w:line="360" w:lineRule="auto"/>
        <w:jc w:val="both"/>
        <w:rPr>
          <w:rFonts w:ascii="Georgia" w:hAnsi="Georgia"/>
          <w:b/>
          <w:sz w:val="22"/>
          <w:szCs w:val="22"/>
          <w:lang w:val="es-ES"/>
        </w:rPr>
      </w:pPr>
    </w:p>
    <w:p w:rsidR="00AD08E1" w:rsidRPr="00AD08E1" w:rsidRDefault="00AD08E1" w:rsidP="00AD08E1">
      <w:pPr>
        <w:spacing w:line="360" w:lineRule="auto"/>
        <w:jc w:val="both"/>
        <w:rPr>
          <w:rFonts w:ascii="Georgia" w:hAnsi="Georgia"/>
          <w:b/>
          <w:sz w:val="22"/>
          <w:szCs w:val="22"/>
          <w:u w:val="single"/>
          <w:lang w:val="es-ES"/>
        </w:rPr>
      </w:pPr>
      <w:r w:rsidRPr="00AD08E1">
        <w:rPr>
          <w:rFonts w:ascii="Georgia" w:hAnsi="Georgia"/>
          <w:b/>
          <w:sz w:val="22"/>
          <w:szCs w:val="22"/>
          <w:u w:val="single"/>
          <w:lang w:val="es-ES"/>
        </w:rPr>
        <w:t>Justificación</w:t>
      </w:r>
    </w:p>
    <w:p w:rsidR="002F0AA1" w:rsidRDefault="002F0AA1" w:rsidP="00AD08E1">
      <w:pPr>
        <w:pStyle w:val="Encabezado"/>
        <w:jc w:val="both"/>
        <w:rPr>
          <w:rFonts w:asciiTheme="majorHAnsi" w:hAnsiTheme="majorHAnsi" w:cs="Arial"/>
          <w:sz w:val="22"/>
          <w:szCs w:val="22"/>
          <w:lang w:val="es-ES_tradnl"/>
        </w:rPr>
      </w:pPr>
    </w:p>
    <w:p w:rsidR="00AD08E1" w:rsidRPr="00AD08E1" w:rsidRDefault="00AD08E1" w:rsidP="00AD08E1">
      <w:pPr>
        <w:pStyle w:val="Encabezado"/>
        <w:jc w:val="both"/>
        <w:rPr>
          <w:rFonts w:asciiTheme="majorHAnsi" w:hAnsiTheme="majorHAnsi" w:cs="Arial"/>
          <w:sz w:val="22"/>
          <w:szCs w:val="22"/>
          <w:lang w:val="es-ES_tradnl"/>
        </w:rPr>
      </w:pPr>
      <w:r w:rsidRPr="00AD08E1">
        <w:rPr>
          <w:rFonts w:asciiTheme="majorHAnsi" w:hAnsiTheme="majorHAnsi" w:cs="Arial"/>
          <w:sz w:val="22"/>
          <w:szCs w:val="22"/>
          <w:lang w:val="es-ES_tradnl"/>
        </w:rPr>
        <w:t xml:space="preserve">La Ley del Impuesto sobre la Renta de las Personas Físicas regula los mínimos por descendientes, mínimos que han sido actualizados y mejorados </w:t>
      </w:r>
      <w:r>
        <w:rPr>
          <w:rFonts w:asciiTheme="majorHAnsi" w:hAnsiTheme="majorHAnsi" w:cs="Arial"/>
          <w:sz w:val="22"/>
          <w:szCs w:val="22"/>
          <w:lang w:val="es-ES_tradnl"/>
        </w:rPr>
        <w:t xml:space="preserve">considerablemente en la reciente reforma tributaria llevada a cabo </w:t>
      </w:r>
      <w:r w:rsidRPr="00AD08E1">
        <w:rPr>
          <w:rFonts w:asciiTheme="majorHAnsi" w:hAnsiTheme="majorHAnsi" w:cs="Arial"/>
          <w:sz w:val="22"/>
          <w:szCs w:val="22"/>
          <w:lang w:val="es-ES_tradnl"/>
        </w:rPr>
        <w:t xml:space="preserve">en </w:t>
      </w:r>
      <w:r>
        <w:rPr>
          <w:rFonts w:asciiTheme="majorHAnsi" w:hAnsiTheme="majorHAnsi" w:cs="Arial"/>
          <w:sz w:val="22"/>
          <w:szCs w:val="22"/>
          <w:lang w:val="es-ES_tradnl"/>
        </w:rPr>
        <w:t xml:space="preserve">la Ley </w:t>
      </w:r>
      <w:r w:rsidR="002366EE">
        <w:rPr>
          <w:rFonts w:asciiTheme="majorHAnsi" w:hAnsiTheme="majorHAnsi" w:cs="Arial"/>
          <w:sz w:val="22"/>
          <w:szCs w:val="22"/>
          <w:lang w:val="es-ES_tradnl"/>
        </w:rPr>
        <w:t>27/2014, de 27 de noviembre de reforma, entre otros, del Impuesto sobre la Renta de las Personas Físicas.</w:t>
      </w:r>
    </w:p>
    <w:p w:rsidR="00AD08E1" w:rsidRPr="002366EE" w:rsidRDefault="00AD08E1" w:rsidP="002366EE">
      <w:pPr>
        <w:pStyle w:val="Encabezado"/>
        <w:jc w:val="both"/>
        <w:rPr>
          <w:rFonts w:asciiTheme="majorHAnsi" w:hAnsiTheme="majorHAnsi" w:cs="Arial"/>
          <w:sz w:val="22"/>
          <w:szCs w:val="22"/>
          <w:lang w:val="es-ES_tradnl"/>
        </w:rPr>
      </w:pPr>
      <w:r w:rsidRPr="002366EE">
        <w:rPr>
          <w:rFonts w:asciiTheme="majorHAnsi" w:hAnsiTheme="majorHAnsi" w:cs="Arial"/>
          <w:sz w:val="22"/>
          <w:szCs w:val="22"/>
          <w:lang w:val="es-ES_tradnl"/>
        </w:rPr>
        <w:t xml:space="preserve">No obstante lo anterior, </w:t>
      </w:r>
      <w:r w:rsidR="002366EE" w:rsidRPr="002366EE">
        <w:rPr>
          <w:rFonts w:asciiTheme="majorHAnsi" w:hAnsiTheme="majorHAnsi" w:cs="Arial"/>
          <w:sz w:val="22"/>
          <w:szCs w:val="22"/>
          <w:lang w:val="es-ES_tradnl"/>
        </w:rPr>
        <w:t xml:space="preserve">la norma obvió </w:t>
      </w:r>
      <w:r w:rsidRPr="002366EE">
        <w:rPr>
          <w:rFonts w:asciiTheme="majorHAnsi" w:hAnsiTheme="majorHAnsi" w:cs="Arial"/>
          <w:sz w:val="22"/>
          <w:szCs w:val="22"/>
          <w:lang w:val="es-ES_tradnl"/>
        </w:rPr>
        <w:t xml:space="preserve">la actualización de las condiciones para la aplicación del mínimo, condiciones que no han sido actualizadas desde el año 2009 </w:t>
      </w:r>
      <w:r w:rsidR="002366EE">
        <w:rPr>
          <w:rFonts w:asciiTheme="majorHAnsi" w:hAnsiTheme="majorHAnsi" w:cs="Arial"/>
          <w:sz w:val="22"/>
          <w:szCs w:val="22"/>
          <w:lang w:val="es-ES_tradnl"/>
        </w:rPr>
        <w:t xml:space="preserve">lo que </w:t>
      </w:r>
      <w:r w:rsidRPr="002366EE">
        <w:rPr>
          <w:rFonts w:asciiTheme="majorHAnsi" w:hAnsiTheme="majorHAnsi" w:cs="Arial"/>
          <w:sz w:val="22"/>
          <w:szCs w:val="22"/>
          <w:lang w:val="es-ES_tradnl"/>
        </w:rPr>
        <w:t>está provocando en la práctica la imposibilidad de los contribuyentes para aplicar el citado mínimo.</w:t>
      </w:r>
    </w:p>
    <w:p w:rsidR="00AD08E1" w:rsidRDefault="00AD08E1" w:rsidP="00AD08E1">
      <w:pPr>
        <w:spacing w:line="360" w:lineRule="auto"/>
        <w:jc w:val="both"/>
        <w:rPr>
          <w:rFonts w:ascii="Georgia" w:hAnsi="Georgia"/>
          <w:sz w:val="22"/>
          <w:szCs w:val="22"/>
          <w:lang w:val="es-ES"/>
        </w:rPr>
      </w:pPr>
    </w:p>
    <w:p w:rsidR="00AD08E1" w:rsidRPr="002366EE" w:rsidRDefault="00AD08E1" w:rsidP="002366EE">
      <w:pPr>
        <w:pStyle w:val="Encabezado"/>
        <w:jc w:val="both"/>
        <w:rPr>
          <w:rFonts w:asciiTheme="majorHAnsi" w:hAnsiTheme="majorHAnsi" w:cs="Arial"/>
          <w:sz w:val="22"/>
          <w:szCs w:val="22"/>
          <w:lang w:val="es-ES_tradnl"/>
        </w:rPr>
      </w:pPr>
      <w:r w:rsidRPr="002366EE">
        <w:rPr>
          <w:rFonts w:asciiTheme="majorHAnsi" w:hAnsiTheme="majorHAnsi" w:cs="Arial"/>
          <w:sz w:val="22"/>
          <w:szCs w:val="22"/>
          <w:lang w:val="es-ES_tradnl"/>
        </w:rPr>
        <w:t xml:space="preserve">Es por ello que se propone una actualización al alza de este mínimo, que además va ligado a la aplicación de la nueva deducción por familia numerosa o personas con discapacidad a su cargo. </w:t>
      </w:r>
    </w:p>
    <w:p w:rsidR="000F7A9E" w:rsidRDefault="000F7A9E" w:rsidP="00AD08E1">
      <w:pPr>
        <w:spacing w:line="360" w:lineRule="auto"/>
        <w:jc w:val="both"/>
        <w:rPr>
          <w:rFonts w:ascii="Georgia" w:hAnsi="Georgia"/>
          <w:b/>
          <w:sz w:val="22"/>
          <w:szCs w:val="22"/>
          <w:u w:val="single"/>
          <w:lang w:val="es-ES"/>
        </w:rPr>
      </w:pPr>
    </w:p>
    <w:p w:rsidR="00AD08E1" w:rsidRPr="00C333DE" w:rsidRDefault="002366EE" w:rsidP="00AD08E1">
      <w:pPr>
        <w:spacing w:line="360" w:lineRule="auto"/>
        <w:jc w:val="both"/>
        <w:rPr>
          <w:rFonts w:ascii="Georgia" w:hAnsi="Georgia"/>
          <w:b/>
          <w:sz w:val="22"/>
          <w:szCs w:val="22"/>
          <w:u w:val="single"/>
          <w:lang w:val="es-ES"/>
        </w:rPr>
      </w:pPr>
      <w:r w:rsidRPr="00C333DE">
        <w:rPr>
          <w:rFonts w:ascii="Georgia" w:hAnsi="Georgia"/>
          <w:b/>
          <w:sz w:val="22"/>
          <w:szCs w:val="22"/>
          <w:u w:val="single"/>
          <w:lang w:val="es-ES"/>
        </w:rPr>
        <w:t>Medida</w:t>
      </w:r>
      <w:r w:rsidR="00AD08E1" w:rsidRPr="00C333DE">
        <w:rPr>
          <w:rFonts w:ascii="Georgia" w:hAnsi="Georgia"/>
          <w:b/>
          <w:sz w:val="22"/>
          <w:szCs w:val="22"/>
          <w:u w:val="single"/>
          <w:lang w:val="es-ES"/>
        </w:rPr>
        <w:t xml:space="preserve"> propuesta</w:t>
      </w:r>
    </w:p>
    <w:p w:rsidR="002366EE" w:rsidRDefault="002366EE" w:rsidP="002366EE">
      <w:pPr>
        <w:pStyle w:val="Encabezado"/>
        <w:jc w:val="both"/>
        <w:rPr>
          <w:rFonts w:asciiTheme="majorHAnsi" w:hAnsiTheme="majorHAnsi" w:cs="Arial"/>
          <w:sz w:val="22"/>
          <w:szCs w:val="22"/>
          <w:lang w:val="es-ES_tradnl"/>
        </w:rPr>
      </w:pPr>
    </w:p>
    <w:p w:rsidR="000F7A9E" w:rsidRPr="00E35DBF" w:rsidRDefault="00AD08E1" w:rsidP="000F7A9E">
      <w:pPr>
        <w:pStyle w:val="Encabezado"/>
        <w:jc w:val="both"/>
        <w:rPr>
          <w:rFonts w:asciiTheme="majorHAnsi" w:hAnsiTheme="majorHAnsi" w:cs="Arial"/>
          <w:sz w:val="22"/>
          <w:szCs w:val="22"/>
          <w:lang w:val="es-ES_tradnl"/>
        </w:rPr>
      </w:pPr>
      <w:r w:rsidRPr="002366EE">
        <w:rPr>
          <w:rFonts w:asciiTheme="majorHAnsi" w:hAnsiTheme="majorHAnsi" w:cs="Arial"/>
          <w:sz w:val="22"/>
          <w:szCs w:val="22"/>
          <w:lang w:val="es-ES_tradnl"/>
        </w:rPr>
        <w:t>Teniendo en cuenta la justificación</w:t>
      </w:r>
      <w:r w:rsidR="000F7A9E">
        <w:rPr>
          <w:rFonts w:asciiTheme="majorHAnsi" w:hAnsiTheme="majorHAnsi" w:cs="Arial"/>
          <w:sz w:val="22"/>
          <w:szCs w:val="22"/>
          <w:lang w:val="es-ES_tradnl"/>
        </w:rPr>
        <w:t xml:space="preserve"> anterior nuevo artículo 63. </w:t>
      </w:r>
      <w:proofErr w:type="spellStart"/>
      <w:r w:rsidR="000F7A9E">
        <w:rPr>
          <w:rFonts w:asciiTheme="majorHAnsi" w:hAnsiTheme="majorHAnsi" w:cs="Arial"/>
          <w:sz w:val="22"/>
          <w:szCs w:val="22"/>
          <w:lang w:val="es-ES_tradnl"/>
        </w:rPr>
        <w:t>Quater</w:t>
      </w:r>
      <w:proofErr w:type="spellEnd"/>
      <w:r w:rsidR="000F7A9E">
        <w:rPr>
          <w:rFonts w:asciiTheme="majorHAnsi" w:hAnsiTheme="majorHAnsi" w:cs="Arial"/>
          <w:sz w:val="22"/>
          <w:szCs w:val="22"/>
          <w:lang w:val="es-ES_tradnl"/>
        </w:rPr>
        <w:t xml:space="preserve"> que tendrá el </w:t>
      </w:r>
      <w:r w:rsidR="000F7A9E" w:rsidRPr="00E35DBF">
        <w:rPr>
          <w:rFonts w:asciiTheme="majorHAnsi" w:hAnsiTheme="majorHAnsi" w:cs="Arial"/>
          <w:sz w:val="22"/>
          <w:szCs w:val="22"/>
          <w:lang w:val="es-ES_tradnl"/>
        </w:rPr>
        <w:t xml:space="preserve">siguiente </w:t>
      </w:r>
      <w:r w:rsidR="000F7A9E">
        <w:rPr>
          <w:rFonts w:asciiTheme="majorHAnsi" w:hAnsiTheme="majorHAnsi" w:cs="Arial"/>
          <w:sz w:val="22"/>
          <w:szCs w:val="22"/>
          <w:lang w:val="es-ES_tradnl"/>
        </w:rPr>
        <w:t>tenor literal:</w:t>
      </w:r>
    </w:p>
    <w:p w:rsidR="000F7A9E" w:rsidRDefault="000F7A9E" w:rsidP="000F7A9E">
      <w:pPr>
        <w:spacing w:line="360" w:lineRule="auto"/>
        <w:jc w:val="both"/>
        <w:rPr>
          <w:rFonts w:ascii="Georgia" w:hAnsi="Georgia"/>
          <w:sz w:val="22"/>
          <w:szCs w:val="22"/>
          <w:lang w:val="es-ES"/>
        </w:rPr>
      </w:pPr>
    </w:p>
    <w:p w:rsidR="000F7A9E" w:rsidRDefault="000F7A9E" w:rsidP="000F7A9E">
      <w:pPr>
        <w:spacing w:line="360" w:lineRule="auto"/>
        <w:ind w:left="360"/>
        <w:jc w:val="both"/>
        <w:rPr>
          <w:rFonts w:ascii="Georgia" w:hAnsi="Georgia"/>
          <w:i/>
          <w:sz w:val="22"/>
          <w:szCs w:val="22"/>
          <w:lang w:val="es-ES"/>
        </w:rPr>
      </w:pPr>
      <w:r>
        <w:rPr>
          <w:rFonts w:ascii="Georgia" w:hAnsi="Georgia"/>
          <w:i/>
          <w:sz w:val="22"/>
          <w:szCs w:val="22"/>
          <w:lang w:val="es-ES"/>
        </w:rPr>
        <w:t xml:space="preserve">“Artículo 63. </w:t>
      </w:r>
      <w:proofErr w:type="spellStart"/>
      <w:r>
        <w:rPr>
          <w:rFonts w:ascii="Georgia" w:hAnsi="Georgia"/>
          <w:i/>
          <w:sz w:val="22"/>
          <w:szCs w:val="22"/>
          <w:lang w:val="es-ES"/>
        </w:rPr>
        <w:t>Quater</w:t>
      </w:r>
      <w:proofErr w:type="spellEnd"/>
    </w:p>
    <w:p w:rsidR="000F7A9E" w:rsidRDefault="000F7A9E" w:rsidP="000F7A9E">
      <w:pPr>
        <w:spacing w:line="360" w:lineRule="auto"/>
        <w:ind w:left="360"/>
        <w:jc w:val="both"/>
        <w:rPr>
          <w:rFonts w:ascii="Georgia" w:hAnsi="Georgia"/>
          <w:i/>
          <w:sz w:val="22"/>
          <w:szCs w:val="22"/>
          <w:lang w:val="es-ES"/>
        </w:rPr>
      </w:pPr>
    </w:p>
    <w:p w:rsidR="00AD08E1" w:rsidRPr="002366EE" w:rsidRDefault="000F7A9E" w:rsidP="000F7A9E">
      <w:pPr>
        <w:spacing w:line="360" w:lineRule="auto"/>
        <w:ind w:left="360"/>
        <w:jc w:val="both"/>
        <w:rPr>
          <w:rFonts w:asciiTheme="majorHAnsi" w:hAnsiTheme="majorHAnsi" w:cs="Arial"/>
          <w:sz w:val="22"/>
          <w:szCs w:val="22"/>
          <w:lang w:val="es-ES_tradnl"/>
        </w:rPr>
      </w:pPr>
      <w:r>
        <w:rPr>
          <w:rFonts w:ascii="Georgia" w:hAnsi="Georgia"/>
          <w:i/>
          <w:sz w:val="22"/>
          <w:szCs w:val="22"/>
          <w:lang w:val="es-ES"/>
        </w:rPr>
        <w:t>Con efectos a partir de 1 de enero de 2016 y vigencia indefinida, se propone la</w:t>
      </w:r>
      <w:r w:rsidR="00AD08E1" w:rsidRPr="002366EE">
        <w:rPr>
          <w:rFonts w:asciiTheme="majorHAnsi" w:hAnsiTheme="majorHAnsi" w:cs="Arial"/>
          <w:sz w:val="22"/>
          <w:szCs w:val="22"/>
          <w:lang w:val="es-ES_tradnl"/>
        </w:rPr>
        <w:t xml:space="preserve"> </w:t>
      </w:r>
      <w:r w:rsidR="00AD08E1" w:rsidRPr="000F7A9E">
        <w:rPr>
          <w:rFonts w:asciiTheme="majorHAnsi" w:hAnsiTheme="majorHAnsi" w:cs="Arial"/>
          <w:i/>
          <w:sz w:val="22"/>
          <w:szCs w:val="22"/>
          <w:lang w:val="es-ES_tradnl"/>
        </w:rPr>
        <w:t xml:space="preserve">modificación del </w:t>
      </w:r>
      <w:r w:rsidR="002366EE" w:rsidRPr="000F7A9E">
        <w:rPr>
          <w:rFonts w:asciiTheme="majorHAnsi" w:hAnsiTheme="majorHAnsi" w:cs="Arial"/>
          <w:i/>
          <w:sz w:val="22"/>
          <w:szCs w:val="22"/>
          <w:lang w:val="es-ES_tradnl"/>
        </w:rPr>
        <w:t>artículo 58 de la Ley 35/2006, de 28 de noviembre, del Impuesto sobre la Renta de las Personas Físicas</w:t>
      </w:r>
      <w:r w:rsidR="00AD08E1" w:rsidRPr="000F7A9E">
        <w:rPr>
          <w:rFonts w:asciiTheme="majorHAnsi" w:hAnsiTheme="majorHAnsi" w:cs="Arial"/>
          <w:i/>
          <w:sz w:val="22"/>
          <w:szCs w:val="22"/>
          <w:lang w:val="es-ES_tradnl"/>
        </w:rPr>
        <w:t xml:space="preserve"> que te</w:t>
      </w:r>
      <w:r w:rsidR="002366EE" w:rsidRPr="000F7A9E">
        <w:rPr>
          <w:rFonts w:asciiTheme="majorHAnsi" w:hAnsiTheme="majorHAnsi" w:cs="Arial"/>
          <w:i/>
          <w:sz w:val="22"/>
          <w:szCs w:val="22"/>
          <w:lang w:val="es-ES_tradnl"/>
        </w:rPr>
        <w:t>ndrá el siguiente tenor literal:</w:t>
      </w:r>
    </w:p>
    <w:p w:rsidR="00AD08E1" w:rsidRDefault="00AD08E1" w:rsidP="00AD08E1">
      <w:pPr>
        <w:spacing w:line="360" w:lineRule="auto"/>
        <w:jc w:val="both"/>
        <w:rPr>
          <w:rFonts w:ascii="Georgia" w:hAnsi="Georgia"/>
          <w:sz w:val="22"/>
          <w:szCs w:val="22"/>
          <w:lang w:val="es-ES"/>
        </w:rPr>
      </w:pPr>
    </w:p>
    <w:p w:rsidR="00AD08E1" w:rsidRPr="002366EE" w:rsidRDefault="00AD08E1" w:rsidP="002366EE">
      <w:pPr>
        <w:pStyle w:val="Encabezado"/>
        <w:ind w:left="595"/>
        <w:jc w:val="both"/>
        <w:rPr>
          <w:rFonts w:asciiTheme="majorHAnsi" w:hAnsiTheme="majorHAnsi" w:cs="Arial"/>
          <w:i/>
          <w:sz w:val="22"/>
          <w:szCs w:val="22"/>
          <w:lang w:val="es-ES_tradnl"/>
        </w:rPr>
      </w:pPr>
      <w:r w:rsidRPr="002366EE">
        <w:rPr>
          <w:rFonts w:asciiTheme="majorHAnsi" w:hAnsiTheme="majorHAnsi" w:cs="Arial"/>
          <w:i/>
          <w:sz w:val="22"/>
          <w:szCs w:val="22"/>
          <w:lang w:val="es-ES_tradnl"/>
        </w:rPr>
        <w:t>Artículo 58. Mínimo por descendientes</w:t>
      </w:r>
    </w:p>
    <w:p w:rsidR="00AD08E1" w:rsidRPr="002366EE" w:rsidRDefault="00AD08E1" w:rsidP="002366EE">
      <w:pPr>
        <w:pStyle w:val="Encabezado"/>
        <w:ind w:left="595"/>
        <w:jc w:val="both"/>
        <w:rPr>
          <w:rFonts w:asciiTheme="majorHAnsi" w:hAnsiTheme="majorHAnsi" w:cs="Arial"/>
          <w:i/>
          <w:sz w:val="22"/>
          <w:szCs w:val="22"/>
          <w:lang w:val="es-ES_tradnl"/>
        </w:rPr>
      </w:pPr>
    </w:p>
    <w:p w:rsidR="00AD08E1" w:rsidRPr="002366EE" w:rsidRDefault="00AD08E1" w:rsidP="002366EE">
      <w:pPr>
        <w:pStyle w:val="Encabezado"/>
        <w:ind w:left="595"/>
        <w:jc w:val="both"/>
        <w:rPr>
          <w:rFonts w:asciiTheme="majorHAnsi" w:hAnsiTheme="majorHAnsi" w:cs="Arial"/>
          <w:i/>
          <w:sz w:val="22"/>
          <w:szCs w:val="22"/>
          <w:lang w:val="es-ES_tradnl"/>
        </w:rPr>
      </w:pPr>
      <w:r w:rsidRPr="002366EE">
        <w:rPr>
          <w:rFonts w:asciiTheme="majorHAnsi" w:hAnsiTheme="majorHAnsi" w:cs="Arial"/>
          <w:i/>
          <w:sz w:val="22"/>
          <w:szCs w:val="22"/>
          <w:lang w:val="es-ES_tradnl"/>
        </w:rPr>
        <w:t xml:space="preserve">El mínimo por descendientes será, por cada uno de ellos menor de veinticinco años con discapacidad cualquiera que sea su edad, siempre que conviva con el contribuyente y no tenga rentas anuales, excluidas las exentas, </w:t>
      </w:r>
      <w:r w:rsidRPr="002366EE">
        <w:rPr>
          <w:rFonts w:asciiTheme="majorHAnsi" w:hAnsiTheme="majorHAnsi" w:cs="Arial"/>
          <w:b/>
          <w:i/>
          <w:sz w:val="22"/>
          <w:szCs w:val="22"/>
          <w:lang w:val="es-ES_tradnl"/>
        </w:rPr>
        <w:t>superiores a 10.000 euros</w:t>
      </w:r>
      <w:r w:rsidRPr="002366EE">
        <w:rPr>
          <w:rFonts w:asciiTheme="majorHAnsi" w:hAnsiTheme="majorHAnsi" w:cs="Arial"/>
          <w:i/>
          <w:sz w:val="22"/>
          <w:szCs w:val="22"/>
          <w:lang w:val="es-ES_tradnl"/>
        </w:rPr>
        <w:t>, de (…).”</w:t>
      </w:r>
    </w:p>
    <w:p w:rsidR="00AD08E1" w:rsidRDefault="00AD08E1" w:rsidP="00AD08E1">
      <w:pPr>
        <w:spacing w:line="360" w:lineRule="auto"/>
        <w:ind w:left="720"/>
        <w:jc w:val="both"/>
        <w:rPr>
          <w:rFonts w:ascii="Georgia" w:hAnsi="Georgia"/>
          <w:i/>
          <w:sz w:val="22"/>
          <w:szCs w:val="22"/>
          <w:lang w:val="es-ES_tradnl"/>
        </w:rPr>
      </w:pPr>
    </w:p>
    <w:p w:rsidR="00C333DE" w:rsidRDefault="00C333DE" w:rsidP="00AD08E1">
      <w:pPr>
        <w:spacing w:line="360" w:lineRule="auto"/>
        <w:ind w:left="720"/>
        <w:jc w:val="both"/>
        <w:rPr>
          <w:rFonts w:ascii="Georgia" w:hAnsi="Georgia"/>
          <w:i/>
          <w:sz w:val="22"/>
          <w:szCs w:val="22"/>
          <w:lang w:val="es-ES_tradnl"/>
        </w:rPr>
      </w:pPr>
    </w:p>
    <w:p w:rsidR="00AD08E1" w:rsidRDefault="000F7A9E" w:rsidP="00D971F6">
      <w:pPr>
        <w:numPr>
          <w:ilvl w:val="0"/>
          <w:numId w:val="4"/>
        </w:numPr>
        <w:spacing w:line="360" w:lineRule="auto"/>
        <w:jc w:val="both"/>
        <w:rPr>
          <w:rFonts w:ascii="Georgia" w:hAnsi="Georgia"/>
          <w:b/>
          <w:sz w:val="22"/>
          <w:szCs w:val="22"/>
          <w:lang w:val="es-ES"/>
        </w:rPr>
      </w:pPr>
      <w:r>
        <w:rPr>
          <w:rFonts w:ascii="Georgia" w:hAnsi="Georgia"/>
          <w:b/>
          <w:sz w:val="22"/>
          <w:szCs w:val="22"/>
          <w:lang w:val="es-ES"/>
        </w:rPr>
        <w:t xml:space="preserve">Nuevo artículo 63. </w:t>
      </w:r>
      <w:proofErr w:type="spellStart"/>
      <w:r>
        <w:rPr>
          <w:rFonts w:ascii="Georgia" w:hAnsi="Georgia"/>
          <w:b/>
          <w:sz w:val="22"/>
          <w:szCs w:val="22"/>
          <w:lang w:val="es-ES"/>
        </w:rPr>
        <w:t>Quinquies</w:t>
      </w:r>
      <w:proofErr w:type="spellEnd"/>
      <w:r>
        <w:rPr>
          <w:rFonts w:ascii="Georgia" w:hAnsi="Georgia"/>
          <w:b/>
          <w:sz w:val="22"/>
          <w:szCs w:val="22"/>
          <w:lang w:val="es-ES"/>
        </w:rPr>
        <w:t xml:space="preserve">: </w:t>
      </w:r>
      <w:r w:rsidR="002366EE">
        <w:rPr>
          <w:rFonts w:ascii="Georgia" w:hAnsi="Georgia"/>
          <w:b/>
          <w:sz w:val="22"/>
          <w:szCs w:val="22"/>
          <w:lang w:val="es-ES"/>
        </w:rPr>
        <w:t>A</w:t>
      </w:r>
      <w:r w:rsidR="00AD08E1">
        <w:rPr>
          <w:rFonts w:ascii="Georgia" w:hAnsi="Georgia"/>
          <w:b/>
          <w:sz w:val="22"/>
          <w:szCs w:val="22"/>
          <w:lang w:val="es-ES"/>
        </w:rPr>
        <w:t>ctualización del mínimo por ascendientes</w:t>
      </w:r>
    </w:p>
    <w:p w:rsidR="00383F82" w:rsidRDefault="00383F82" w:rsidP="00AD08E1">
      <w:pPr>
        <w:spacing w:line="360" w:lineRule="auto"/>
        <w:jc w:val="both"/>
        <w:rPr>
          <w:rFonts w:ascii="Georgia" w:hAnsi="Georgia"/>
          <w:b/>
          <w:sz w:val="22"/>
          <w:szCs w:val="22"/>
          <w:u w:val="single"/>
          <w:lang w:val="es-ES"/>
        </w:rPr>
      </w:pPr>
    </w:p>
    <w:p w:rsidR="00AD08E1" w:rsidRPr="002366EE" w:rsidRDefault="00AD08E1" w:rsidP="00AD08E1">
      <w:pPr>
        <w:spacing w:line="360" w:lineRule="auto"/>
        <w:jc w:val="both"/>
        <w:rPr>
          <w:rFonts w:ascii="Georgia" w:hAnsi="Georgia"/>
          <w:b/>
          <w:sz w:val="22"/>
          <w:szCs w:val="22"/>
          <w:u w:val="single"/>
          <w:lang w:val="es-ES"/>
        </w:rPr>
      </w:pPr>
      <w:r w:rsidRPr="002366EE">
        <w:rPr>
          <w:rFonts w:ascii="Georgia" w:hAnsi="Georgia"/>
          <w:b/>
          <w:sz w:val="22"/>
          <w:szCs w:val="22"/>
          <w:u w:val="single"/>
          <w:lang w:val="es-ES"/>
        </w:rPr>
        <w:lastRenderedPageBreak/>
        <w:t>Justificación</w:t>
      </w:r>
    </w:p>
    <w:p w:rsidR="002366EE" w:rsidRDefault="002366EE" w:rsidP="002366EE">
      <w:pPr>
        <w:pStyle w:val="Encabezado"/>
        <w:jc w:val="both"/>
        <w:rPr>
          <w:rFonts w:asciiTheme="majorHAnsi" w:hAnsiTheme="majorHAnsi" w:cs="Arial"/>
          <w:sz w:val="22"/>
          <w:szCs w:val="22"/>
          <w:lang w:val="es-ES_tradnl"/>
        </w:rPr>
      </w:pPr>
    </w:p>
    <w:p w:rsidR="00AD08E1" w:rsidRPr="002366EE" w:rsidRDefault="00AD08E1" w:rsidP="002366EE">
      <w:pPr>
        <w:pStyle w:val="Encabezado"/>
        <w:jc w:val="both"/>
        <w:rPr>
          <w:rFonts w:asciiTheme="majorHAnsi" w:hAnsiTheme="majorHAnsi" w:cs="Arial"/>
          <w:sz w:val="22"/>
          <w:szCs w:val="22"/>
          <w:lang w:val="es-ES_tradnl"/>
        </w:rPr>
      </w:pPr>
      <w:r w:rsidRPr="002366EE">
        <w:rPr>
          <w:rFonts w:asciiTheme="majorHAnsi" w:hAnsiTheme="majorHAnsi" w:cs="Arial"/>
          <w:sz w:val="22"/>
          <w:szCs w:val="22"/>
          <w:lang w:val="es-ES_tradnl"/>
        </w:rPr>
        <w:t xml:space="preserve">La Ley del Impuesto sobre la Renta de las Personas Físicas regula los mínimos por descendientes, mínimos que han sido actualizados y mejorados en </w:t>
      </w:r>
      <w:r w:rsidR="002366EE">
        <w:rPr>
          <w:rFonts w:asciiTheme="majorHAnsi" w:hAnsiTheme="majorHAnsi" w:cs="Arial"/>
          <w:sz w:val="22"/>
          <w:szCs w:val="22"/>
          <w:lang w:val="es-ES_tradnl"/>
        </w:rPr>
        <w:t>la reciente reforma tributaria</w:t>
      </w:r>
      <w:r w:rsidRPr="002366EE">
        <w:rPr>
          <w:rFonts w:asciiTheme="majorHAnsi" w:hAnsiTheme="majorHAnsi" w:cs="Arial"/>
          <w:sz w:val="22"/>
          <w:szCs w:val="22"/>
          <w:lang w:val="es-ES_tradnl"/>
        </w:rPr>
        <w:t>.</w:t>
      </w:r>
    </w:p>
    <w:p w:rsidR="002366EE" w:rsidRDefault="002366EE" w:rsidP="002366EE">
      <w:pPr>
        <w:pStyle w:val="Encabezado"/>
        <w:jc w:val="both"/>
        <w:rPr>
          <w:rFonts w:asciiTheme="majorHAnsi" w:hAnsiTheme="majorHAnsi" w:cs="Arial"/>
          <w:sz w:val="22"/>
          <w:szCs w:val="22"/>
          <w:lang w:val="es-ES_tradnl"/>
        </w:rPr>
      </w:pPr>
    </w:p>
    <w:p w:rsidR="00AD08E1" w:rsidRPr="002366EE" w:rsidRDefault="00AD08E1" w:rsidP="002366EE">
      <w:pPr>
        <w:pStyle w:val="Encabezado"/>
        <w:jc w:val="both"/>
        <w:rPr>
          <w:rFonts w:asciiTheme="majorHAnsi" w:hAnsiTheme="majorHAnsi" w:cs="Arial"/>
          <w:sz w:val="22"/>
          <w:szCs w:val="22"/>
          <w:lang w:val="es-ES_tradnl"/>
        </w:rPr>
      </w:pPr>
      <w:r w:rsidRPr="002366EE">
        <w:rPr>
          <w:rFonts w:asciiTheme="majorHAnsi" w:hAnsiTheme="majorHAnsi" w:cs="Arial"/>
          <w:sz w:val="22"/>
          <w:szCs w:val="22"/>
          <w:lang w:val="es-ES_tradnl"/>
        </w:rPr>
        <w:t xml:space="preserve">No obstante lo anterior, </w:t>
      </w:r>
      <w:r w:rsidR="002366EE" w:rsidRPr="002366EE">
        <w:rPr>
          <w:rFonts w:asciiTheme="majorHAnsi" w:hAnsiTheme="majorHAnsi" w:cs="Arial"/>
          <w:sz w:val="22"/>
          <w:szCs w:val="22"/>
          <w:lang w:val="es-ES_tradnl"/>
        </w:rPr>
        <w:t>la reforma</w:t>
      </w:r>
      <w:r w:rsidRPr="002366EE">
        <w:rPr>
          <w:rFonts w:asciiTheme="majorHAnsi" w:hAnsiTheme="majorHAnsi" w:cs="Arial"/>
          <w:sz w:val="22"/>
          <w:szCs w:val="22"/>
          <w:lang w:val="es-ES_tradnl"/>
        </w:rPr>
        <w:t xml:space="preserve"> ha obviado la actualización de las condiciones para la aplicación del mínimo, condiciones que no han sido actualizadas desde el año 2009 y que está provocando en la práctica la imposibilidad de los contribuyentes para aplicar el citado mínimo.</w:t>
      </w:r>
    </w:p>
    <w:p w:rsidR="00AD08E1" w:rsidRDefault="00AD08E1" w:rsidP="00AD08E1">
      <w:pPr>
        <w:spacing w:line="360" w:lineRule="auto"/>
        <w:jc w:val="both"/>
        <w:rPr>
          <w:rFonts w:ascii="Georgia" w:hAnsi="Georgia"/>
          <w:sz w:val="22"/>
          <w:szCs w:val="22"/>
          <w:lang w:val="es-ES"/>
        </w:rPr>
      </w:pPr>
    </w:p>
    <w:p w:rsidR="00AD08E1" w:rsidRDefault="00AD08E1" w:rsidP="002366EE">
      <w:pPr>
        <w:pStyle w:val="Encabezado"/>
        <w:jc w:val="both"/>
        <w:rPr>
          <w:rFonts w:asciiTheme="majorHAnsi" w:hAnsiTheme="majorHAnsi" w:cs="Arial"/>
          <w:sz w:val="22"/>
          <w:szCs w:val="22"/>
          <w:lang w:val="es-ES_tradnl"/>
        </w:rPr>
      </w:pPr>
      <w:r w:rsidRPr="002366EE">
        <w:rPr>
          <w:rFonts w:asciiTheme="majorHAnsi" w:hAnsiTheme="majorHAnsi" w:cs="Arial"/>
          <w:sz w:val="22"/>
          <w:szCs w:val="22"/>
          <w:lang w:val="es-ES_tradnl"/>
        </w:rPr>
        <w:t xml:space="preserve">Es por ello que se propone una actualización al alza de este mínimo, que además va ligado a la aplicación de la nueva deducción por familia numerosa o personas con discapacidad a su cargo. </w:t>
      </w:r>
    </w:p>
    <w:p w:rsidR="002366EE" w:rsidRDefault="002366EE" w:rsidP="002366EE">
      <w:pPr>
        <w:pStyle w:val="Encabezado"/>
        <w:jc w:val="both"/>
        <w:rPr>
          <w:rFonts w:asciiTheme="majorHAnsi" w:hAnsiTheme="majorHAnsi" w:cs="Arial"/>
          <w:sz w:val="22"/>
          <w:szCs w:val="22"/>
          <w:lang w:val="es-ES_tradnl"/>
        </w:rPr>
      </w:pPr>
    </w:p>
    <w:p w:rsidR="002366EE" w:rsidRPr="002366EE" w:rsidRDefault="002366EE" w:rsidP="002366EE">
      <w:pPr>
        <w:pStyle w:val="Encabezado"/>
        <w:jc w:val="both"/>
        <w:rPr>
          <w:rFonts w:asciiTheme="majorHAnsi" w:hAnsiTheme="majorHAnsi" w:cs="Arial"/>
          <w:sz w:val="22"/>
          <w:szCs w:val="22"/>
          <w:lang w:val="es-ES_tradnl"/>
        </w:rPr>
      </w:pPr>
    </w:p>
    <w:p w:rsidR="00AD08E1" w:rsidRPr="002366EE" w:rsidRDefault="002366EE" w:rsidP="00AD08E1">
      <w:pPr>
        <w:spacing w:line="360" w:lineRule="auto"/>
        <w:jc w:val="both"/>
        <w:rPr>
          <w:rFonts w:ascii="Georgia" w:hAnsi="Georgia"/>
          <w:b/>
          <w:sz w:val="22"/>
          <w:szCs w:val="22"/>
          <w:u w:val="single"/>
          <w:lang w:val="es-ES"/>
        </w:rPr>
      </w:pPr>
      <w:r w:rsidRPr="002366EE">
        <w:rPr>
          <w:rFonts w:ascii="Georgia" w:hAnsi="Georgia"/>
          <w:b/>
          <w:sz w:val="22"/>
          <w:szCs w:val="22"/>
          <w:u w:val="single"/>
          <w:lang w:val="es-ES"/>
        </w:rPr>
        <w:t xml:space="preserve">Medida </w:t>
      </w:r>
      <w:r w:rsidR="00AD08E1" w:rsidRPr="002366EE">
        <w:rPr>
          <w:rFonts w:ascii="Georgia" w:hAnsi="Georgia"/>
          <w:b/>
          <w:sz w:val="22"/>
          <w:szCs w:val="22"/>
          <w:u w:val="single"/>
          <w:lang w:val="es-ES"/>
        </w:rPr>
        <w:t>propuesta</w:t>
      </w:r>
    </w:p>
    <w:p w:rsidR="002366EE" w:rsidRDefault="002366EE" w:rsidP="002366EE">
      <w:pPr>
        <w:pStyle w:val="Encabezado"/>
        <w:jc w:val="both"/>
        <w:rPr>
          <w:rFonts w:asciiTheme="majorHAnsi" w:hAnsiTheme="majorHAnsi" w:cs="Arial"/>
          <w:sz w:val="22"/>
          <w:szCs w:val="22"/>
          <w:lang w:val="es-ES_tradnl"/>
        </w:rPr>
      </w:pPr>
    </w:p>
    <w:p w:rsidR="000F7A9E" w:rsidRPr="00D51DB3" w:rsidRDefault="00AD08E1" w:rsidP="000F7A9E">
      <w:pPr>
        <w:spacing w:line="360" w:lineRule="auto"/>
        <w:ind w:left="360"/>
        <w:jc w:val="both"/>
        <w:rPr>
          <w:rFonts w:ascii="Georgia" w:hAnsi="Georgia"/>
          <w:sz w:val="22"/>
          <w:szCs w:val="22"/>
          <w:lang w:val="es-ES"/>
        </w:rPr>
      </w:pPr>
      <w:r w:rsidRPr="002366EE">
        <w:rPr>
          <w:rFonts w:asciiTheme="majorHAnsi" w:hAnsiTheme="majorHAnsi" w:cs="Arial"/>
          <w:sz w:val="22"/>
          <w:szCs w:val="22"/>
          <w:lang w:val="es-ES_tradnl"/>
        </w:rPr>
        <w:t>Teniendo en cuenta la justificación</w:t>
      </w:r>
      <w:r w:rsidR="000F7A9E">
        <w:rPr>
          <w:rFonts w:asciiTheme="majorHAnsi" w:hAnsiTheme="majorHAnsi" w:cs="Arial"/>
          <w:sz w:val="22"/>
          <w:szCs w:val="22"/>
          <w:lang w:val="es-ES_tradnl"/>
        </w:rPr>
        <w:t xml:space="preserve"> anterior</w:t>
      </w:r>
      <w:r w:rsidRPr="002366EE">
        <w:rPr>
          <w:rFonts w:asciiTheme="majorHAnsi" w:hAnsiTheme="majorHAnsi" w:cs="Arial"/>
          <w:sz w:val="22"/>
          <w:szCs w:val="22"/>
          <w:lang w:val="es-ES_tradnl"/>
        </w:rPr>
        <w:t xml:space="preserve">, </w:t>
      </w:r>
      <w:r w:rsidR="000F7A9E">
        <w:rPr>
          <w:rFonts w:asciiTheme="majorHAnsi" w:hAnsiTheme="majorHAnsi" w:cs="Arial"/>
          <w:sz w:val="22"/>
          <w:szCs w:val="22"/>
          <w:lang w:val="es-ES_tradnl"/>
        </w:rPr>
        <w:t xml:space="preserve">se propone la introducción de un nuevo artículo </w:t>
      </w:r>
      <w:r w:rsidR="000F7A9E" w:rsidRPr="00D51DB3">
        <w:rPr>
          <w:rFonts w:ascii="Georgia" w:hAnsi="Georgia"/>
          <w:sz w:val="22"/>
          <w:szCs w:val="22"/>
          <w:lang w:val="es-ES"/>
        </w:rPr>
        <w:t xml:space="preserve">63. </w:t>
      </w:r>
      <w:proofErr w:type="spellStart"/>
      <w:r w:rsidR="000F7A9E" w:rsidRPr="00D51DB3">
        <w:rPr>
          <w:rFonts w:ascii="Georgia" w:hAnsi="Georgia"/>
          <w:sz w:val="22"/>
          <w:szCs w:val="22"/>
          <w:lang w:val="es-ES"/>
        </w:rPr>
        <w:t>Quinquies</w:t>
      </w:r>
      <w:proofErr w:type="spellEnd"/>
      <w:r w:rsidR="000F7A9E" w:rsidRPr="00D51DB3">
        <w:rPr>
          <w:rFonts w:ascii="Georgia" w:hAnsi="Georgia"/>
          <w:sz w:val="22"/>
          <w:szCs w:val="22"/>
          <w:lang w:val="es-ES"/>
        </w:rPr>
        <w:t xml:space="preserve"> que tendrá el siguiente tenor literal:</w:t>
      </w:r>
    </w:p>
    <w:p w:rsidR="000F7A9E" w:rsidRDefault="000F7A9E" w:rsidP="000F7A9E">
      <w:pPr>
        <w:spacing w:line="360" w:lineRule="auto"/>
        <w:ind w:left="360"/>
        <w:jc w:val="both"/>
        <w:rPr>
          <w:rFonts w:ascii="Georgia" w:hAnsi="Georgia"/>
          <w:i/>
          <w:sz w:val="22"/>
          <w:szCs w:val="22"/>
          <w:lang w:val="es-ES"/>
        </w:rPr>
      </w:pPr>
    </w:p>
    <w:p w:rsidR="000F7A9E" w:rsidRDefault="000F7A9E" w:rsidP="000F7A9E">
      <w:pPr>
        <w:spacing w:line="360" w:lineRule="auto"/>
        <w:ind w:left="360"/>
        <w:jc w:val="both"/>
        <w:rPr>
          <w:rFonts w:ascii="Georgia" w:hAnsi="Georgia"/>
          <w:i/>
          <w:sz w:val="22"/>
          <w:szCs w:val="22"/>
          <w:lang w:val="es-ES"/>
        </w:rPr>
      </w:pPr>
      <w:r>
        <w:rPr>
          <w:rFonts w:ascii="Georgia" w:hAnsi="Georgia"/>
          <w:i/>
          <w:sz w:val="22"/>
          <w:szCs w:val="22"/>
          <w:lang w:val="es-ES"/>
        </w:rPr>
        <w:t xml:space="preserve">Artículo 63. </w:t>
      </w:r>
      <w:proofErr w:type="spellStart"/>
      <w:r>
        <w:rPr>
          <w:rFonts w:ascii="Georgia" w:hAnsi="Georgia"/>
          <w:i/>
          <w:sz w:val="22"/>
          <w:szCs w:val="22"/>
          <w:lang w:val="es-ES"/>
        </w:rPr>
        <w:t>Quinquies</w:t>
      </w:r>
      <w:proofErr w:type="spellEnd"/>
      <w:r>
        <w:rPr>
          <w:rFonts w:ascii="Georgia" w:hAnsi="Georgia"/>
          <w:i/>
          <w:sz w:val="22"/>
          <w:szCs w:val="22"/>
          <w:lang w:val="es-ES"/>
        </w:rPr>
        <w:t xml:space="preserve">. </w:t>
      </w:r>
    </w:p>
    <w:p w:rsidR="000F7A9E" w:rsidRDefault="000F7A9E" w:rsidP="000F7A9E">
      <w:pPr>
        <w:spacing w:line="360" w:lineRule="auto"/>
        <w:ind w:left="360"/>
        <w:jc w:val="both"/>
        <w:rPr>
          <w:rFonts w:ascii="Georgia" w:hAnsi="Georgia"/>
          <w:i/>
          <w:sz w:val="22"/>
          <w:szCs w:val="22"/>
          <w:lang w:val="es-ES"/>
        </w:rPr>
      </w:pPr>
    </w:p>
    <w:p w:rsidR="000F7A9E" w:rsidRPr="002366EE" w:rsidRDefault="000F7A9E" w:rsidP="000F7A9E">
      <w:pPr>
        <w:spacing w:line="360" w:lineRule="auto"/>
        <w:ind w:left="360"/>
        <w:jc w:val="both"/>
        <w:rPr>
          <w:rFonts w:asciiTheme="majorHAnsi" w:hAnsiTheme="majorHAnsi" w:cs="Arial"/>
          <w:sz w:val="22"/>
          <w:szCs w:val="22"/>
          <w:lang w:val="es-ES_tradnl"/>
        </w:rPr>
      </w:pPr>
      <w:r>
        <w:rPr>
          <w:rFonts w:ascii="Georgia" w:hAnsi="Georgia"/>
          <w:i/>
          <w:sz w:val="22"/>
          <w:szCs w:val="22"/>
          <w:lang w:val="es-ES"/>
        </w:rPr>
        <w:t>Con efectos a partir de 1 de enero de 2016 y vigencia indefinida, se propone la</w:t>
      </w:r>
      <w:r w:rsidRPr="002366EE">
        <w:rPr>
          <w:rFonts w:asciiTheme="majorHAnsi" w:hAnsiTheme="majorHAnsi" w:cs="Arial"/>
          <w:sz w:val="22"/>
          <w:szCs w:val="22"/>
          <w:lang w:val="es-ES_tradnl"/>
        </w:rPr>
        <w:t xml:space="preserve"> </w:t>
      </w:r>
      <w:r w:rsidRPr="000F7A9E">
        <w:rPr>
          <w:rFonts w:asciiTheme="majorHAnsi" w:hAnsiTheme="majorHAnsi" w:cs="Arial"/>
          <w:i/>
          <w:sz w:val="22"/>
          <w:szCs w:val="22"/>
          <w:lang w:val="es-ES_tradnl"/>
        </w:rPr>
        <w:t>modificación del artículo 5</w:t>
      </w:r>
      <w:r>
        <w:rPr>
          <w:rFonts w:asciiTheme="majorHAnsi" w:hAnsiTheme="majorHAnsi" w:cs="Arial"/>
          <w:i/>
          <w:sz w:val="22"/>
          <w:szCs w:val="22"/>
          <w:lang w:val="es-ES_tradnl"/>
        </w:rPr>
        <w:t>9</w:t>
      </w:r>
      <w:r w:rsidRPr="000F7A9E">
        <w:rPr>
          <w:rFonts w:asciiTheme="majorHAnsi" w:hAnsiTheme="majorHAnsi" w:cs="Arial"/>
          <w:i/>
          <w:sz w:val="22"/>
          <w:szCs w:val="22"/>
          <w:lang w:val="es-ES_tradnl"/>
        </w:rPr>
        <w:t xml:space="preserve"> de la Ley 35/2006, de 28 de noviembre, del Impuesto sobre la Renta de las Personas Físicas que tendrá el siguiente tenor literal:</w:t>
      </w:r>
    </w:p>
    <w:p w:rsidR="000F7A9E" w:rsidRPr="002366EE" w:rsidRDefault="000F7A9E" w:rsidP="002366EE">
      <w:pPr>
        <w:pStyle w:val="Encabezado"/>
        <w:jc w:val="both"/>
        <w:rPr>
          <w:rFonts w:asciiTheme="majorHAnsi" w:hAnsiTheme="majorHAnsi" w:cs="Arial"/>
          <w:sz w:val="22"/>
          <w:szCs w:val="22"/>
          <w:lang w:val="es-ES_tradnl"/>
        </w:rPr>
      </w:pPr>
    </w:p>
    <w:p w:rsidR="00AD08E1" w:rsidRDefault="00AD08E1" w:rsidP="00AD08E1">
      <w:pPr>
        <w:spacing w:line="360" w:lineRule="auto"/>
        <w:ind w:left="360"/>
        <w:jc w:val="both"/>
        <w:rPr>
          <w:rFonts w:ascii="Georgia" w:hAnsi="Georgia"/>
          <w:i/>
          <w:sz w:val="22"/>
          <w:szCs w:val="22"/>
          <w:lang w:val="es-ES"/>
        </w:rPr>
      </w:pPr>
      <w:r>
        <w:rPr>
          <w:rFonts w:ascii="Georgia" w:hAnsi="Georgia"/>
          <w:i/>
          <w:sz w:val="22"/>
          <w:szCs w:val="22"/>
          <w:lang w:val="es-ES"/>
        </w:rPr>
        <w:t>“Artículo 59. Mínimo por ascendientes</w:t>
      </w:r>
    </w:p>
    <w:p w:rsidR="004A79F9" w:rsidRDefault="004A79F9" w:rsidP="00AD08E1">
      <w:pPr>
        <w:spacing w:line="360" w:lineRule="auto"/>
        <w:ind w:left="360"/>
        <w:jc w:val="both"/>
        <w:rPr>
          <w:rFonts w:ascii="Georgia" w:hAnsi="Georgia"/>
          <w:i/>
          <w:sz w:val="22"/>
          <w:szCs w:val="22"/>
          <w:lang w:val="es-ES"/>
        </w:rPr>
      </w:pPr>
    </w:p>
    <w:p w:rsidR="00AD08E1" w:rsidRDefault="00AD08E1" w:rsidP="00D971F6">
      <w:pPr>
        <w:numPr>
          <w:ilvl w:val="0"/>
          <w:numId w:val="5"/>
        </w:numPr>
        <w:spacing w:line="360" w:lineRule="auto"/>
        <w:jc w:val="both"/>
        <w:rPr>
          <w:rFonts w:ascii="Georgia" w:hAnsi="Georgia"/>
          <w:i/>
          <w:sz w:val="22"/>
          <w:szCs w:val="22"/>
          <w:lang w:val="es-ES_tradnl"/>
        </w:rPr>
      </w:pPr>
      <w:r>
        <w:rPr>
          <w:rFonts w:ascii="Georgia" w:hAnsi="Georgia"/>
          <w:i/>
          <w:sz w:val="22"/>
          <w:szCs w:val="22"/>
          <w:lang w:val="es-ES_tradnl"/>
        </w:rPr>
        <w:t xml:space="preserve">El mínimo por ascendientes será de 1.150 euros anuales, por cada uno de ellos mayor de 65 años o con discapacidad cualquiera que sea su edad que conviva con el contribuyente y no tenga rentas anuales, excluidas las exentas, superiores a </w:t>
      </w:r>
      <w:r>
        <w:rPr>
          <w:rFonts w:ascii="Georgia" w:hAnsi="Georgia"/>
          <w:b/>
          <w:i/>
          <w:sz w:val="22"/>
          <w:szCs w:val="22"/>
          <w:lang w:val="es-ES_tradnl"/>
        </w:rPr>
        <w:t>10.000 euros (…).”</w:t>
      </w:r>
    </w:p>
    <w:p w:rsidR="00AD08E1" w:rsidRDefault="00AD08E1" w:rsidP="00AD08E1">
      <w:pPr>
        <w:spacing w:line="360" w:lineRule="auto"/>
        <w:ind w:left="360"/>
        <w:jc w:val="both"/>
        <w:rPr>
          <w:rFonts w:ascii="Georgia" w:hAnsi="Georgia"/>
          <w:i/>
          <w:sz w:val="22"/>
          <w:szCs w:val="22"/>
          <w:lang w:val="es-ES_tradnl"/>
        </w:rPr>
      </w:pPr>
    </w:p>
    <w:p w:rsidR="00AD08E1" w:rsidRPr="002366EE" w:rsidRDefault="004A79F9" w:rsidP="00D971F6">
      <w:pPr>
        <w:pStyle w:val="Prrafodelista"/>
        <w:numPr>
          <w:ilvl w:val="0"/>
          <w:numId w:val="4"/>
        </w:numPr>
        <w:spacing w:line="360" w:lineRule="auto"/>
        <w:jc w:val="both"/>
        <w:rPr>
          <w:rFonts w:ascii="Georgia" w:hAnsi="Georgia"/>
          <w:b/>
          <w:sz w:val="22"/>
          <w:szCs w:val="22"/>
          <w:lang w:val="es-ES"/>
        </w:rPr>
      </w:pPr>
      <w:r>
        <w:rPr>
          <w:rFonts w:ascii="Georgia" w:hAnsi="Georgia"/>
          <w:b/>
          <w:sz w:val="22"/>
          <w:szCs w:val="22"/>
          <w:lang w:val="es-ES"/>
        </w:rPr>
        <w:lastRenderedPageBreak/>
        <w:t xml:space="preserve">Nuevo Artículo 63. </w:t>
      </w:r>
      <w:proofErr w:type="spellStart"/>
      <w:r>
        <w:rPr>
          <w:rFonts w:ascii="Georgia" w:hAnsi="Georgia"/>
          <w:b/>
          <w:sz w:val="22"/>
          <w:szCs w:val="22"/>
          <w:lang w:val="es-ES"/>
        </w:rPr>
        <w:t>Sexies</w:t>
      </w:r>
      <w:proofErr w:type="spellEnd"/>
      <w:r>
        <w:rPr>
          <w:rFonts w:ascii="Georgia" w:hAnsi="Georgia"/>
          <w:b/>
          <w:sz w:val="22"/>
          <w:szCs w:val="22"/>
          <w:lang w:val="es-ES"/>
        </w:rPr>
        <w:t xml:space="preserve">: </w:t>
      </w:r>
      <w:r w:rsidR="002366EE">
        <w:rPr>
          <w:rFonts w:ascii="Georgia" w:hAnsi="Georgia"/>
          <w:b/>
          <w:sz w:val="22"/>
          <w:szCs w:val="22"/>
          <w:lang w:val="es-ES"/>
        </w:rPr>
        <w:t>A</w:t>
      </w:r>
      <w:r w:rsidR="00AD08E1" w:rsidRPr="002366EE">
        <w:rPr>
          <w:rFonts w:ascii="Georgia" w:hAnsi="Georgia"/>
          <w:b/>
          <w:sz w:val="22"/>
          <w:szCs w:val="22"/>
          <w:lang w:val="es-ES"/>
        </w:rPr>
        <w:t>ctualización de las normas comunes para la aplicación del mínimo del contribuyente y por descendientes, ascendientes y discapacidad</w:t>
      </w:r>
    </w:p>
    <w:p w:rsidR="00AD08E1" w:rsidRPr="00E27071" w:rsidRDefault="00AD08E1" w:rsidP="00AD08E1">
      <w:pPr>
        <w:spacing w:line="360" w:lineRule="auto"/>
        <w:jc w:val="both"/>
        <w:rPr>
          <w:rFonts w:ascii="Georgia" w:hAnsi="Georgia"/>
          <w:b/>
          <w:sz w:val="22"/>
          <w:szCs w:val="22"/>
          <w:lang w:val="es-ES"/>
        </w:rPr>
      </w:pPr>
    </w:p>
    <w:p w:rsidR="00AD08E1" w:rsidRPr="002366EE" w:rsidRDefault="00AD08E1" w:rsidP="00AD08E1">
      <w:pPr>
        <w:spacing w:line="360" w:lineRule="auto"/>
        <w:jc w:val="both"/>
        <w:rPr>
          <w:rFonts w:ascii="Georgia" w:hAnsi="Georgia"/>
          <w:b/>
          <w:sz w:val="22"/>
          <w:szCs w:val="22"/>
          <w:u w:val="single"/>
          <w:lang w:val="es-ES"/>
        </w:rPr>
      </w:pPr>
      <w:r w:rsidRPr="002366EE">
        <w:rPr>
          <w:rFonts w:ascii="Georgia" w:hAnsi="Georgia"/>
          <w:b/>
          <w:sz w:val="22"/>
          <w:szCs w:val="22"/>
          <w:u w:val="single"/>
          <w:lang w:val="es-ES"/>
        </w:rPr>
        <w:t>Justificación</w:t>
      </w:r>
    </w:p>
    <w:p w:rsidR="002366EE" w:rsidRDefault="002366EE" w:rsidP="002366EE">
      <w:pPr>
        <w:pStyle w:val="Encabezado"/>
        <w:jc w:val="both"/>
        <w:rPr>
          <w:rFonts w:asciiTheme="majorHAnsi" w:hAnsiTheme="majorHAnsi" w:cs="Arial"/>
          <w:sz w:val="22"/>
          <w:szCs w:val="22"/>
          <w:lang w:val="es-ES_tradnl"/>
        </w:rPr>
      </w:pPr>
    </w:p>
    <w:p w:rsidR="00AD08E1" w:rsidRDefault="00AD08E1" w:rsidP="002366EE">
      <w:pPr>
        <w:pStyle w:val="Encabezado"/>
        <w:jc w:val="both"/>
        <w:rPr>
          <w:rFonts w:asciiTheme="majorHAnsi" w:hAnsiTheme="majorHAnsi" w:cs="Arial"/>
          <w:sz w:val="22"/>
          <w:szCs w:val="22"/>
          <w:lang w:val="es-ES_tradnl"/>
        </w:rPr>
      </w:pPr>
      <w:r w:rsidRPr="002366EE">
        <w:rPr>
          <w:rFonts w:asciiTheme="majorHAnsi" w:hAnsiTheme="majorHAnsi" w:cs="Arial"/>
          <w:sz w:val="22"/>
          <w:szCs w:val="22"/>
          <w:lang w:val="es-ES_tradnl"/>
        </w:rPr>
        <w:t xml:space="preserve">La Ley del Impuesto sobre la Renta de las Personas Físicas regula los mínimos por descendientes, mínimos que han sido actualizados y mejorados en </w:t>
      </w:r>
      <w:r w:rsidR="002366EE">
        <w:rPr>
          <w:rFonts w:asciiTheme="majorHAnsi" w:hAnsiTheme="majorHAnsi" w:cs="Arial"/>
          <w:sz w:val="22"/>
          <w:szCs w:val="22"/>
          <w:lang w:val="es-ES_tradnl"/>
        </w:rPr>
        <w:t>la reciente reforma tributaria</w:t>
      </w:r>
      <w:r w:rsidRPr="002366EE">
        <w:rPr>
          <w:rFonts w:asciiTheme="majorHAnsi" w:hAnsiTheme="majorHAnsi" w:cs="Arial"/>
          <w:sz w:val="22"/>
          <w:szCs w:val="22"/>
          <w:lang w:val="es-ES_tradnl"/>
        </w:rPr>
        <w:t>.</w:t>
      </w:r>
    </w:p>
    <w:p w:rsidR="00D51DB3" w:rsidRPr="002366EE" w:rsidRDefault="00D51DB3" w:rsidP="002366EE">
      <w:pPr>
        <w:pStyle w:val="Encabezado"/>
        <w:jc w:val="both"/>
        <w:rPr>
          <w:rFonts w:asciiTheme="majorHAnsi" w:hAnsiTheme="majorHAnsi" w:cs="Arial"/>
          <w:sz w:val="22"/>
          <w:szCs w:val="22"/>
          <w:lang w:val="es-ES_tradnl"/>
        </w:rPr>
      </w:pPr>
    </w:p>
    <w:p w:rsidR="00AD08E1" w:rsidRPr="002366EE" w:rsidRDefault="00AD08E1" w:rsidP="002366EE">
      <w:pPr>
        <w:pStyle w:val="Encabezado"/>
        <w:jc w:val="both"/>
        <w:rPr>
          <w:rFonts w:asciiTheme="majorHAnsi" w:hAnsiTheme="majorHAnsi" w:cs="Arial"/>
          <w:sz w:val="22"/>
          <w:szCs w:val="22"/>
          <w:lang w:val="es-ES_tradnl"/>
        </w:rPr>
      </w:pPr>
      <w:r w:rsidRPr="002366EE">
        <w:rPr>
          <w:rFonts w:asciiTheme="majorHAnsi" w:hAnsiTheme="majorHAnsi" w:cs="Arial"/>
          <w:sz w:val="22"/>
          <w:szCs w:val="22"/>
          <w:lang w:val="es-ES_tradnl"/>
        </w:rPr>
        <w:t xml:space="preserve">No obstante lo anterior, </w:t>
      </w:r>
      <w:r w:rsidR="002366EE">
        <w:rPr>
          <w:rFonts w:asciiTheme="majorHAnsi" w:hAnsiTheme="majorHAnsi" w:cs="Arial"/>
          <w:sz w:val="22"/>
          <w:szCs w:val="22"/>
          <w:lang w:val="es-ES_tradnl"/>
        </w:rPr>
        <w:t>la reforma</w:t>
      </w:r>
      <w:r w:rsidRPr="002366EE">
        <w:rPr>
          <w:rFonts w:asciiTheme="majorHAnsi" w:hAnsiTheme="majorHAnsi" w:cs="Arial"/>
          <w:sz w:val="22"/>
          <w:szCs w:val="22"/>
          <w:lang w:val="es-ES_tradnl"/>
        </w:rPr>
        <w:t xml:space="preserve"> ha obviado la actualización de las normas comunes para la aplicación del mínimo, condiciones que no han sido actualizadas desde el año 2009 y que está provocando problemas para su aplicación en la práctica.</w:t>
      </w:r>
    </w:p>
    <w:p w:rsidR="00AD08E1" w:rsidRDefault="00AD08E1" w:rsidP="00AD08E1">
      <w:pPr>
        <w:spacing w:line="360" w:lineRule="auto"/>
        <w:jc w:val="both"/>
        <w:rPr>
          <w:rFonts w:ascii="Georgia" w:hAnsi="Georgia"/>
          <w:sz w:val="22"/>
          <w:szCs w:val="22"/>
          <w:lang w:val="es-ES"/>
        </w:rPr>
      </w:pPr>
    </w:p>
    <w:p w:rsidR="00AD08E1" w:rsidRDefault="00AD08E1" w:rsidP="00AD08E1">
      <w:pPr>
        <w:spacing w:line="360" w:lineRule="auto"/>
        <w:jc w:val="both"/>
        <w:rPr>
          <w:rFonts w:ascii="Georgia" w:hAnsi="Georgia"/>
          <w:sz w:val="22"/>
          <w:szCs w:val="22"/>
          <w:lang w:val="es-ES"/>
        </w:rPr>
      </w:pPr>
      <w:r>
        <w:rPr>
          <w:rFonts w:ascii="Georgia" w:hAnsi="Georgia"/>
          <w:sz w:val="22"/>
          <w:szCs w:val="22"/>
          <w:lang w:val="es-ES"/>
        </w:rPr>
        <w:t xml:space="preserve">Es por ello que se propone una actualización al alza de estas condiciones. </w:t>
      </w:r>
    </w:p>
    <w:p w:rsidR="002366EE" w:rsidRDefault="002366EE" w:rsidP="00AD08E1">
      <w:pPr>
        <w:spacing w:line="360" w:lineRule="auto"/>
        <w:jc w:val="both"/>
        <w:rPr>
          <w:rFonts w:ascii="Georgia" w:hAnsi="Georgia"/>
          <w:b/>
          <w:sz w:val="22"/>
          <w:szCs w:val="22"/>
          <w:lang w:val="es-ES"/>
        </w:rPr>
      </w:pPr>
    </w:p>
    <w:p w:rsidR="00AD08E1" w:rsidRPr="002366EE" w:rsidRDefault="002366EE" w:rsidP="00AD08E1">
      <w:pPr>
        <w:spacing w:line="360" w:lineRule="auto"/>
        <w:jc w:val="both"/>
        <w:rPr>
          <w:rFonts w:ascii="Georgia" w:hAnsi="Georgia"/>
          <w:b/>
          <w:sz w:val="22"/>
          <w:szCs w:val="22"/>
          <w:u w:val="single"/>
          <w:lang w:val="es-ES"/>
        </w:rPr>
      </w:pPr>
      <w:r w:rsidRPr="002366EE">
        <w:rPr>
          <w:rFonts w:ascii="Georgia" w:hAnsi="Georgia"/>
          <w:b/>
          <w:sz w:val="22"/>
          <w:szCs w:val="22"/>
          <w:u w:val="single"/>
          <w:lang w:val="es-ES"/>
        </w:rPr>
        <w:t>Medida</w:t>
      </w:r>
      <w:r w:rsidR="00AD08E1" w:rsidRPr="002366EE">
        <w:rPr>
          <w:rFonts w:ascii="Georgia" w:hAnsi="Georgia"/>
          <w:b/>
          <w:sz w:val="22"/>
          <w:szCs w:val="22"/>
          <w:u w:val="single"/>
          <w:lang w:val="es-ES"/>
        </w:rPr>
        <w:t xml:space="preserve"> propuesta</w:t>
      </w:r>
    </w:p>
    <w:p w:rsidR="005667AB" w:rsidRDefault="005667AB" w:rsidP="002366EE">
      <w:pPr>
        <w:pStyle w:val="Encabezado"/>
        <w:jc w:val="both"/>
        <w:rPr>
          <w:rFonts w:asciiTheme="majorHAnsi" w:hAnsiTheme="majorHAnsi" w:cs="Arial"/>
          <w:sz w:val="22"/>
          <w:szCs w:val="22"/>
          <w:lang w:val="es-ES_tradnl"/>
        </w:rPr>
      </w:pPr>
    </w:p>
    <w:p w:rsidR="004A79F9" w:rsidRDefault="00AD08E1" w:rsidP="004A79F9">
      <w:pPr>
        <w:spacing w:line="360" w:lineRule="auto"/>
        <w:jc w:val="both"/>
        <w:rPr>
          <w:rFonts w:ascii="Georgia" w:hAnsi="Georgia"/>
          <w:i/>
          <w:sz w:val="22"/>
          <w:szCs w:val="22"/>
          <w:lang w:val="es-ES"/>
        </w:rPr>
      </w:pPr>
      <w:r w:rsidRPr="002366EE">
        <w:rPr>
          <w:rFonts w:asciiTheme="majorHAnsi" w:hAnsiTheme="majorHAnsi" w:cs="Arial"/>
          <w:sz w:val="22"/>
          <w:szCs w:val="22"/>
          <w:lang w:val="es-ES_tradnl"/>
        </w:rPr>
        <w:t xml:space="preserve">Teniendo en cuenta la justificación, </w:t>
      </w:r>
      <w:r w:rsidR="004A79F9">
        <w:rPr>
          <w:rFonts w:asciiTheme="majorHAnsi" w:hAnsiTheme="majorHAnsi" w:cs="Arial"/>
          <w:sz w:val="22"/>
          <w:szCs w:val="22"/>
          <w:lang w:val="es-ES_tradnl"/>
        </w:rPr>
        <w:t xml:space="preserve">se propone la introducción de un nuevo artículo </w:t>
      </w:r>
      <w:r w:rsidR="004A79F9">
        <w:rPr>
          <w:rFonts w:ascii="Georgia" w:hAnsi="Georgia"/>
          <w:i/>
          <w:sz w:val="22"/>
          <w:szCs w:val="22"/>
          <w:lang w:val="es-ES"/>
        </w:rPr>
        <w:t xml:space="preserve">63. </w:t>
      </w:r>
      <w:proofErr w:type="spellStart"/>
      <w:r w:rsidR="004A79F9" w:rsidRPr="004A79F9">
        <w:rPr>
          <w:rFonts w:ascii="Georgia" w:hAnsi="Georgia"/>
          <w:sz w:val="22"/>
          <w:szCs w:val="22"/>
          <w:lang w:val="es-ES"/>
        </w:rPr>
        <w:t>Sexies</w:t>
      </w:r>
      <w:proofErr w:type="spellEnd"/>
      <w:r w:rsidR="004A79F9" w:rsidRPr="004A79F9">
        <w:rPr>
          <w:rFonts w:ascii="Georgia" w:hAnsi="Georgia"/>
          <w:sz w:val="22"/>
          <w:szCs w:val="22"/>
          <w:lang w:val="es-ES"/>
        </w:rPr>
        <w:t xml:space="preserve"> que tendrá el siguiente tenor literal:</w:t>
      </w:r>
    </w:p>
    <w:p w:rsidR="004A79F9" w:rsidRDefault="004A79F9" w:rsidP="004A79F9">
      <w:pPr>
        <w:spacing w:line="360" w:lineRule="auto"/>
        <w:ind w:left="360"/>
        <w:jc w:val="both"/>
        <w:rPr>
          <w:rFonts w:ascii="Georgia" w:hAnsi="Georgia"/>
          <w:i/>
          <w:sz w:val="22"/>
          <w:szCs w:val="22"/>
          <w:lang w:val="es-ES"/>
        </w:rPr>
      </w:pPr>
    </w:p>
    <w:p w:rsidR="004A79F9" w:rsidRDefault="004A79F9" w:rsidP="004A79F9">
      <w:pPr>
        <w:spacing w:line="360" w:lineRule="auto"/>
        <w:ind w:left="360"/>
        <w:jc w:val="both"/>
        <w:rPr>
          <w:rFonts w:ascii="Georgia" w:hAnsi="Georgia"/>
          <w:i/>
          <w:sz w:val="22"/>
          <w:szCs w:val="22"/>
          <w:lang w:val="es-ES"/>
        </w:rPr>
      </w:pPr>
      <w:r>
        <w:rPr>
          <w:rFonts w:ascii="Georgia" w:hAnsi="Georgia"/>
          <w:i/>
          <w:sz w:val="22"/>
          <w:szCs w:val="22"/>
          <w:lang w:val="es-ES"/>
        </w:rPr>
        <w:t xml:space="preserve">“Artículo 63. </w:t>
      </w:r>
      <w:proofErr w:type="spellStart"/>
      <w:r>
        <w:rPr>
          <w:rFonts w:ascii="Georgia" w:hAnsi="Georgia"/>
          <w:i/>
          <w:sz w:val="22"/>
          <w:szCs w:val="22"/>
          <w:lang w:val="es-ES"/>
        </w:rPr>
        <w:t>Sexies</w:t>
      </w:r>
      <w:proofErr w:type="spellEnd"/>
      <w:r>
        <w:rPr>
          <w:rFonts w:ascii="Georgia" w:hAnsi="Georgia"/>
          <w:i/>
          <w:sz w:val="22"/>
          <w:szCs w:val="22"/>
          <w:lang w:val="es-ES"/>
        </w:rPr>
        <w:t>.</w:t>
      </w:r>
    </w:p>
    <w:p w:rsidR="004A79F9" w:rsidRDefault="004A79F9" w:rsidP="004A79F9">
      <w:pPr>
        <w:pStyle w:val="Encabezado"/>
        <w:ind w:left="360"/>
        <w:jc w:val="both"/>
        <w:rPr>
          <w:rFonts w:ascii="Georgia" w:hAnsi="Georgia"/>
          <w:i/>
          <w:sz w:val="22"/>
          <w:szCs w:val="22"/>
          <w:lang w:val="es-ES"/>
        </w:rPr>
      </w:pPr>
    </w:p>
    <w:p w:rsidR="00AD08E1" w:rsidRDefault="004A79F9" w:rsidP="004A79F9">
      <w:pPr>
        <w:pStyle w:val="Encabezado"/>
        <w:ind w:left="360"/>
        <w:jc w:val="both"/>
        <w:rPr>
          <w:rFonts w:ascii="Georgia" w:hAnsi="Georgia"/>
          <w:sz w:val="22"/>
          <w:szCs w:val="22"/>
          <w:lang w:val="es-ES"/>
        </w:rPr>
      </w:pPr>
      <w:r>
        <w:rPr>
          <w:rFonts w:ascii="Georgia" w:hAnsi="Georgia"/>
          <w:i/>
          <w:sz w:val="22"/>
          <w:szCs w:val="22"/>
          <w:lang w:val="es-ES"/>
        </w:rPr>
        <w:t>Con efectos a partir de 1 de enero de 2016 y vigencia indefinida, se propone la</w:t>
      </w:r>
      <w:r w:rsidRPr="002366EE">
        <w:rPr>
          <w:rFonts w:asciiTheme="majorHAnsi" w:hAnsiTheme="majorHAnsi" w:cs="Arial"/>
          <w:sz w:val="22"/>
          <w:szCs w:val="22"/>
          <w:lang w:val="es-ES_tradnl"/>
        </w:rPr>
        <w:t xml:space="preserve"> </w:t>
      </w:r>
      <w:r w:rsidRPr="000F7A9E">
        <w:rPr>
          <w:rFonts w:asciiTheme="majorHAnsi" w:hAnsiTheme="majorHAnsi" w:cs="Arial"/>
          <w:i/>
          <w:sz w:val="22"/>
          <w:szCs w:val="22"/>
          <w:lang w:val="es-ES_tradnl"/>
        </w:rPr>
        <w:t xml:space="preserve">modificación del artículo </w:t>
      </w:r>
      <w:r>
        <w:rPr>
          <w:rFonts w:asciiTheme="majorHAnsi" w:hAnsiTheme="majorHAnsi" w:cs="Arial"/>
          <w:i/>
          <w:sz w:val="22"/>
          <w:szCs w:val="22"/>
          <w:lang w:val="es-ES_tradnl"/>
        </w:rPr>
        <w:t>61</w:t>
      </w:r>
      <w:r w:rsidRPr="000F7A9E">
        <w:rPr>
          <w:rFonts w:asciiTheme="majorHAnsi" w:hAnsiTheme="majorHAnsi" w:cs="Arial"/>
          <w:i/>
          <w:sz w:val="22"/>
          <w:szCs w:val="22"/>
          <w:lang w:val="es-ES_tradnl"/>
        </w:rPr>
        <w:t xml:space="preserve"> de la Ley 35/2006, de 28 de noviembre, del Impuesto sobre la Renta de las Personas Físicas que tendrá el siguiente tenor literal</w:t>
      </w:r>
    </w:p>
    <w:p w:rsidR="004A79F9" w:rsidRDefault="004A79F9" w:rsidP="00AD08E1">
      <w:pPr>
        <w:spacing w:line="360" w:lineRule="auto"/>
        <w:ind w:left="360"/>
        <w:jc w:val="both"/>
        <w:rPr>
          <w:rFonts w:ascii="Georgia" w:hAnsi="Georgia"/>
          <w:i/>
          <w:sz w:val="22"/>
          <w:szCs w:val="22"/>
          <w:lang w:val="es-ES"/>
        </w:rPr>
      </w:pPr>
    </w:p>
    <w:p w:rsidR="00AD08E1" w:rsidRDefault="00AD08E1" w:rsidP="00AD08E1">
      <w:pPr>
        <w:spacing w:line="360" w:lineRule="auto"/>
        <w:ind w:left="360"/>
        <w:jc w:val="both"/>
        <w:rPr>
          <w:rFonts w:ascii="Georgia" w:hAnsi="Georgia"/>
          <w:i/>
          <w:sz w:val="22"/>
          <w:szCs w:val="22"/>
          <w:lang w:val="es-ES"/>
        </w:rPr>
      </w:pPr>
      <w:r>
        <w:rPr>
          <w:rFonts w:ascii="Georgia" w:hAnsi="Georgia"/>
          <w:i/>
          <w:sz w:val="22"/>
          <w:szCs w:val="22"/>
          <w:lang w:val="es-ES"/>
        </w:rPr>
        <w:t>“Artículo 61. Normas comunes para la aplicación del mínimo del contribuyente y por descendientes, ascendientes y discapacidad</w:t>
      </w:r>
    </w:p>
    <w:p w:rsidR="00AD08E1" w:rsidRDefault="00AD08E1" w:rsidP="00AD08E1">
      <w:pPr>
        <w:spacing w:line="360" w:lineRule="auto"/>
        <w:ind w:left="360"/>
        <w:jc w:val="both"/>
        <w:rPr>
          <w:rFonts w:ascii="Georgia" w:hAnsi="Georgia"/>
          <w:i/>
          <w:sz w:val="22"/>
          <w:szCs w:val="22"/>
          <w:lang w:val="es-ES"/>
        </w:rPr>
      </w:pPr>
    </w:p>
    <w:p w:rsidR="00AD08E1" w:rsidRPr="00ED6970" w:rsidRDefault="00AD08E1" w:rsidP="00AD08E1">
      <w:pPr>
        <w:spacing w:line="360" w:lineRule="auto"/>
        <w:ind w:left="360"/>
        <w:jc w:val="both"/>
        <w:rPr>
          <w:rFonts w:ascii="Georgia" w:hAnsi="Georgia"/>
          <w:i/>
          <w:sz w:val="22"/>
          <w:szCs w:val="22"/>
          <w:lang w:val="es-ES"/>
        </w:rPr>
      </w:pPr>
      <w:r w:rsidRPr="00ED6970">
        <w:rPr>
          <w:rFonts w:ascii="Georgia" w:hAnsi="Georgia"/>
          <w:i/>
          <w:sz w:val="22"/>
          <w:szCs w:val="22"/>
          <w:lang w:val="es-ES"/>
        </w:rPr>
        <w:t>Para la determinación del importe de los mínimos a que se refieren los artículos 57, 58, 59 y 60 de esta Ley, se tendrán en cuenta las siguientes normas:</w:t>
      </w:r>
    </w:p>
    <w:p w:rsidR="00AD08E1" w:rsidRDefault="00AD08E1" w:rsidP="00AD08E1">
      <w:pPr>
        <w:spacing w:line="360" w:lineRule="auto"/>
        <w:ind w:left="360"/>
        <w:jc w:val="both"/>
        <w:rPr>
          <w:rFonts w:ascii="Georgia" w:hAnsi="Georgia"/>
          <w:i/>
          <w:sz w:val="22"/>
          <w:szCs w:val="22"/>
          <w:lang w:val="es-ES"/>
        </w:rPr>
      </w:pPr>
    </w:p>
    <w:p w:rsidR="00AD08E1" w:rsidRPr="00ED6970" w:rsidRDefault="00AD08E1" w:rsidP="00AD08E1">
      <w:pPr>
        <w:spacing w:line="360" w:lineRule="auto"/>
        <w:ind w:left="1440" w:hanging="720"/>
        <w:jc w:val="both"/>
        <w:rPr>
          <w:rFonts w:ascii="Georgia" w:hAnsi="Georgia"/>
          <w:i/>
          <w:sz w:val="22"/>
          <w:szCs w:val="22"/>
          <w:lang w:val="es-ES"/>
        </w:rPr>
      </w:pPr>
      <w:r>
        <w:rPr>
          <w:rFonts w:ascii="Georgia" w:hAnsi="Georgia"/>
          <w:i/>
          <w:sz w:val="22"/>
          <w:szCs w:val="22"/>
          <w:lang w:val="es-ES"/>
        </w:rPr>
        <w:t>1º</w:t>
      </w:r>
      <w:r>
        <w:rPr>
          <w:rFonts w:ascii="Georgia" w:hAnsi="Georgia"/>
          <w:i/>
          <w:sz w:val="22"/>
          <w:szCs w:val="22"/>
          <w:lang w:val="es-ES"/>
        </w:rPr>
        <w:tab/>
      </w:r>
      <w:r w:rsidRPr="00ED6970">
        <w:rPr>
          <w:rFonts w:ascii="Georgia" w:hAnsi="Georgia"/>
          <w:i/>
          <w:sz w:val="22"/>
          <w:szCs w:val="22"/>
          <w:lang w:val="es-ES"/>
        </w:rPr>
        <w:t xml:space="preserve"> Cuando dos o más contribuyentes tengan derecho a la aplicación del mínimo por descendientes, ascendientes o discapacidad, respecto de los mismos </w:t>
      </w:r>
      <w:r w:rsidRPr="00ED6970">
        <w:rPr>
          <w:rFonts w:ascii="Georgia" w:hAnsi="Georgia"/>
          <w:i/>
          <w:sz w:val="22"/>
          <w:szCs w:val="22"/>
          <w:lang w:val="es-ES"/>
        </w:rPr>
        <w:lastRenderedPageBreak/>
        <w:t>ascendientes o descendientes, su importe se prorrateará entre ellos por partes iguales.</w:t>
      </w:r>
    </w:p>
    <w:p w:rsidR="00AD08E1" w:rsidRDefault="00AD08E1" w:rsidP="00AD08E1">
      <w:pPr>
        <w:spacing w:line="360" w:lineRule="auto"/>
        <w:ind w:left="720"/>
        <w:jc w:val="both"/>
        <w:rPr>
          <w:rFonts w:ascii="Georgia" w:hAnsi="Georgia"/>
          <w:i/>
          <w:sz w:val="22"/>
          <w:szCs w:val="22"/>
          <w:lang w:val="es-ES"/>
        </w:rPr>
      </w:pPr>
    </w:p>
    <w:p w:rsidR="00AD08E1" w:rsidRDefault="00AD08E1" w:rsidP="00AD08E1">
      <w:pPr>
        <w:spacing w:line="360" w:lineRule="auto"/>
        <w:ind w:left="1440"/>
        <w:jc w:val="both"/>
        <w:rPr>
          <w:rFonts w:ascii="Georgia" w:hAnsi="Georgia"/>
          <w:i/>
          <w:sz w:val="22"/>
          <w:szCs w:val="22"/>
          <w:lang w:val="es-ES"/>
        </w:rPr>
      </w:pPr>
      <w:r w:rsidRPr="00ED6970">
        <w:rPr>
          <w:rFonts w:ascii="Georgia" w:hAnsi="Georgia"/>
          <w:i/>
          <w:sz w:val="22"/>
          <w:szCs w:val="22"/>
          <w:lang w:val="es-ES"/>
        </w:rPr>
        <w:t xml:space="preserve">No obstante, cuando los contribuyentes tengan distinto grado de parentesco con el ascendiente o descendiente, la aplicación del mínimo corresponderá a los de grado más cercano, salvo que éstos no tengan rentas anuales, excluidas las exentas, superiores a </w:t>
      </w:r>
      <w:r w:rsidRPr="00ED6970">
        <w:rPr>
          <w:rFonts w:ascii="Georgia" w:hAnsi="Georgia"/>
          <w:b/>
          <w:i/>
          <w:sz w:val="22"/>
          <w:szCs w:val="22"/>
          <w:lang w:val="es-ES"/>
        </w:rPr>
        <w:t>10.000</w:t>
      </w:r>
      <w:r w:rsidRPr="00ED6970">
        <w:rPr>
          <w:rFonts w:ascii="Georgia" w:hAnsi="Georgia"/>
          <w:i/>
          <w:sz w:val="22"/>
          <w:szCs w:val="22"/>
          <w:lang w:val="es-ES"/>
        </w:rPr>
        <w:t xml:space="preserve"> euros, en cuyo caso corresponderá a los del siguiente grado.</w:t>
      </w:r>
    </w:p>
    <w:p w:rsidR="00AD08E1" w:rsidRPr="00ED6970" w:rsidRDefault="00AD08E1" w:rsidP="00AD08E1">
      <w:pPr>
        <w:spacing w:line="360" w:lineRule="auto"/>
        <w:ind w:left="720"/>
        <w:jc w:val="both"/>
        <w:rPr>
          <w:rFonts w:ascii="Georgia" w:hAnsi="Georgia"/>
          <w:i/>
          <w:sz w:val="22"/>
          <w:szCs w:val="22"/>
          <w:lang w:val="es-ES"/>
        </w:rPr>
      </w:pPr>
    </w:p>
    <w:p w:rsidR="00AD08E1" w:rsidRDefault="00AD08E1" w:rsidP="00AD08E1">
      <w:pPr>
        <w:spacing w:line="360" w:lineRule="auto"/>
        <w:ind w:left="1440" w:hanging="720"/>
        <w:jc w:val="both"/>
        <w:rPr>
          <w:rFonts w:ascii="Georgia" w:hAnsi="Georgia"/>
          <w:i/>
          <w:sz w:val="22"/>
          <w:szCs w:val="22"/>
          <w:lang w:val="es-ES"/>
        </w:rPr>
      </w:pPr>
      <w:r>
        <w:rPr>
          <w:rFonts w:ascii="Georgia" w:hAnsi="Georgia"/>
          <w:i/>
          <w:sz w:val="22"/>
          <w:szCs w:val="22"/>
          <w:lang w:val="es-ES"/>
        </w:rPr>
        <w:t>2º</w:t>
      </w:r>
      <w:r>
        <w:rPr>
          <w:rFonts w:ascii="Georgia" w:hAnsi="Georgia"/>
          <w:i/>
          <w:sz w:val="22"/>
          <w:szCs w:val="22"/>
          <w:lang w:val="es-ES"/>
        </w:rPr>
        <w:tab/>
      </w:r>
      <w:r w:rsidRPr="00ED6970">
        <w:rPr>
          <w:rFonts w:ascii="Georgia" w:hAnsi="Georgia"/>
          <w:i/>
          <w:sz w:val="22"/>
          <w:szCs w:val="22"/>
          <w:lang w:val="es-ES"/>
        </w:rPr>
        <w:t xml:space="preserve"> No procederá la aplicación del mínimo por descendientes, ascendientes o discapacidad, cuando los ascendientes o descendientes que generen el derecho a los mismos presenten declaración por este Impuesto con rentas superiores a </w:t>
      </w:r>
      <w:r w:rsidRPr="00ED6970">
        <w:rPr>
          <w:rFonts w:ascii="Georgia" w:hAnsi="Georgia"/>
          <w:b/>
          <w:i/>
          <w:sz w:val="22"/>
          <w:szCs w:val="22"/>
          <w:lang w:val="es-ES"/>
        </w:rPr>
        <w:t>2.250  euros</w:t>
      </w:r>
      <w:r w:rsidRPr="00ED6970">
        <w:rPr>
          <w:rFonts w:ascii="Georgia" w:hAnsi="Georgia"/>
          <w:i/>
          <w:sz w:val="22"/>
          <w:szCs w:val="22"/>
          <w:lang w:val="es-ES"/>
        </w:rPr>
        <w:t xml:space="preserve">. </w:t>
      </w:r>
    </w:p>
    <w:p w:rsidR="00AD08E1" w:rsidRDefault="00AD08E1" w:rsidP="00AD08E1">
      <w:pPr>
        <w:spacing w:line="360" w:lineRule="auto"/>
        <w:ind w:left="1440" w:hanging="720"/>
        <w:jc w:val="both"/>
        <w:rPr>
          <w:rFonts w:ascii="Georgia" w:hAnsi="Georgia"/>
          <w:i/>
          <w:sz w:val="22"/>
          <w:szCs w:val="22"/>
          <w:lang w:val="es-ES"/>
        </w:rPr>
      </w:pPr>
    </w:p>
    <w:p w:rsidR="00AD08E1" w:rsidRPr="00ED6970" w:rsidRDefault="00AD08E1" w:rsidP="00AD08E1">
      <w:pPr>
        <w:spacing w:line="360" w:lineRule="auto"/>
        <w:ind w:left="1440" w:hanging="720"/>
        <w:jc w:val="both"/>
        <w:rPr>
          <w:rFonts w:ascii="Georgia" w:hAnsi="Georgia"/>
          <w:i/>
          <w:sz w:val="22"/>
          <w:szCs w:val="22"/>
          <w:lang w:val="es-ES"/>
        </w:rPr>
      </w:pPr>
      <w:r>
        <w:rPr>
          <w:rFonts w:ascii="Georgia" w:hAnsi="Georgia"/>
          <w:i/>
          <w:sz w:val="22"/>
          <w:szCs w:val="22"/>
          <w:lang w:val="es-ES"/>
        </w:rPr>
        <w:t>(…).”</w:t>
      </w:r>
    </w:p>
    <w:p w:rsidR="005667AB" w:rsidRDefault="004A79F9" w:rsidP="00D971F6">
      <w:pPr>
        <w:numPr>
          <w:ilvl w:val="0"/>
          <w:numId w:val="4"/>
        </w:numPr>
        <w:spacing w:line="360" w:lineRule="auto"/>
        <w:jc w:val="both"/>
        <w:rPr>
          <w:rFonts w:ascii="Georgia" w:hAnsi="Georgia"/>
          <w:b/>
          <w:sz w:val="22"/>
          <w:szCs w:val="22"/>
          <w:lang w:val="es-ES"/>
        </w:rPr>
      </w:pPr>
      <w:r>
        <w:rPr>
          <w:rFonts w:ascii="Georgia" w:hAnsi="Georgia"/>
          <w:b/>
          <w:sz w:val="22"/>
          <w:szCs w:val="22"/>
          <w:lang w:val="es-ES"/>
        </w:rPr>
        <w:t xml:space="preserve">Nuevo artículo 63. </w:t>
      </w:r>
      <w:proofErr w:type="spellStart"/>
      <w:r>
        <w:rPr>
          <w:rFonts w:ascii="Georgia" w:hAnsi="Georgia"/>
          <w:b/>
          <w:sz w:val="22"/>
          <w:szCs w:val="22"/>
          <w:lang w:val="es-ES"/>
        </w:rPr>
        <w:t>Septies</w:t>
      </w:r>
      <w:proofErr w:type="spellEnd"/>
      <w:r>
        <w:rPr>
          <w:rFonts w:ascii="Georgia" w:hAnsi="Georgia"/>
          <w:b/>
          <w:sz w:val="22"/>
          <w:szCs w:val="22"/>
          <w:lang w:val="es-ES"/>
        </w:rPr>
        <w:t xml:space="preserve">: </w:t>
      </w:r>
      <w:r w:rsidR="005667AB">
        <w:rPr>
          <w:rFonts w:ascii="Georgia" w:hAnsi="Georgia"/>
          <w:b/>
          <w:sz w:val="22"/>
          <w:szCs w:val="22"/>
          <w:lang w:val="es-ES"/>
        </w:rPr>
        <w:t>Normas para la determinación del rendimiento neto en estimación directa: incremento del límite en el gasto por seguro de enfermedad en el caso de personas con discapacidad</w:t>
      </w:r>
    </w:p>
    <w:p w:rsidR="005667AB" w:rsidRPr="00E27071" w:rsidRDefault="005667AB" w:rsidP="005667AB">
      <w:pPr>
        <w:spacing w:line="360" w:lineRule="auto"/>
        <w:jc w:val="both"/>
        <w:rPr>
          <w:rFonts w:ascii="Georgia" w:hAnsi="Georgia"/>
          <w:b/>
          <w:sz w:val="22"/>
          <w:szCs w:val="22"/>
          <w:lang w:val="es-ES"/>
        </w:rPr>
      </w:pPr>
    </w:p>
    <w:p w:rsidR="005667AB" w:rsidRPr="005667AB" w:rsidRDefault="005667AB" w:rsidP="005667AB">
      <w:pPr>
        <w:spacing w:line="360" w:lineRule="auto"/>
        <w:jc w:val="both"/>
        <w:rPr>
          <w:rFonts w:ascii="Georgia" w:hAnsi="Georgia"/>
          <w:b/>
          <w:sz w:val="22"/>
          <w:szCs w:val="22"/>
          <w:u w:val="single"/>
          <w:lang w:val="es-ES"/>
        </w:rPr>
      </w:pPr>
      <w:r w:rsidRPr="005667AB">
        <w:rPr>
          <w:rFonts w:ascii="Georgia" w:hAnsi="Georgia"/>
          <w:b/>
          <w:sz w:val="22"/>
          <w:szCs w:val="22"/>
          <w:u w:val="single"/>
          <w:lang w:val="es-ES"/>
        </w:rPr>
        <w:t>Justificación</w:t>
      </w:r>
    </w:p>
    <w:p w:rsidR="005667AB" w:rsidRDefault="005667AB" w:rsidP="005667AB">
      <w:pPr>
        <w:pStyle w:val="Encabezado"/>
        <w:jc w:val="both"/>
        <w:rPr>
          <w:rFonts w:asciiTheme="majorHAnsi" w:hAnsiTheme="majorHAnsi" w:cs="Arial"/>
          <w:sz w:val="22"/>
          <w:szCs w:val="22"/>
          <w:lang w:val="es-ES_tradnl"/>
        </w:rPr>
      </w:pPr>
    </w:p>
    <w:p w:rsidR="005667AB" w:rsidRPr="005667AB" w:rsidRDefault="005667AB" w:rsidP="005667AB">
      <w:pPr>
        <w:pStyle w:val="Encabezado"/>
        <w:jc w:val="both"/>
        <w:rPr>
          <w:rFonts w:asciiTheme="majorHAnsi" w:hAnsiTheme="majorHAnsi" w:cs="Arial"/>
          <w:sz w:val="22"/>
          <w:szCs w:val="22"/>
          <w:lang w:val="es-ES_tradnl"/>
        </w:rPr>
      </w:pPr>
      <w:r w:rsidRPr="005667AB">
        <w:rPr>
          <w:rFonts w:asciiTheme="majorHAnsi" w:hAnsiTheme="majorHAnsi" w:cs="Arial"/>
          <w:sz w:val="22"/>
          <w:szCs w:val="22"/>
          <w:lang w:val="es-ES_tradnl"/>
        </w:rPr>
        <w:t>El artículo 30.2.5º de la Ley del Impuesto sobre la Renta de las Personas Físicas prevé que tendrá la consideración de gasto deducible para la determinación del rendimiento neto en estimación directa, las primas de seguro de enfermedad satisfechas por el contribuyente en la parte correspondiente a su propia cobertura y a la de su cónyuge e hijos menores de veinticinco años que convivan con él, siendo el límite de deducción 500 euros por cada una de las personas señaladas anteriormente.</w:t>
      </w:r>
    </w:p>
    <w:p w:rsidR="005667AB" w:rsidRPr="00ED6970" w:rsidRDefault="005667AB" w:rsidP="005667AB">
      <w:pPr>
        <w:pStyle w:val="Prrafodelista"/>
        <w:ind w:left="360"/>
        <w:jc w:val="both"/>
        <w:rPr>
          <w:rFonts w:ascii="Cambria" w:hAnsi="Cambria" w:cs="Calibri"/>
          <w:sz w:val="22"/>
          <w:szCs w:val="22"/>
          <w:lang w:val="es-ES"/>
        </w:rPr>
      </w:pPr>
    </w:p>
    <w:p w:rsidR="005667AB" w:rsidRPr="005667AB" w:rsidRDefault="005667AB" w:rsidP="005667AB">
      <w:pPr>
        <w:pStyle w:val="Encabezado"/>
        <w:jc w:val="both"/>
        <w:rPr>
          <w:rFonts w:asciiTheme="majorHAnsi" w:hAnsiTheme="majorHAnsi" w:cs="Arial"/>
          <w:sz w:val="22"/>
          <w:szCs w:val="22"/>
          <w:lang w:val="es-ES_tradnl"/>
        </w:rPr>
      </w:pPr>
      <w:r w:rsidRPr="005667AB">
        <w:rPr>
          <w:rFonts w:asciiTheme="majorHAnsi" w:hAnsiTheme="majorHAnsi" w:cs="Arial"/>
          <w:sz w:val="22"/>
          <w:szCs w:val="22"/>
          <w:lang w:val="es-ES_tradnl"/>
        </w:rPr>
        <w:t>Con el fin de tener en cuenta que en el caso de personas con discapacidad, el coste de las primas del seguro serán más elevadas, sería conveniente incrementar este límite a 1.500 euros por persona en el caso de que alguna de ellas sea una persona con discapacidad en un grado igual o superior al 33 por 100 y a 3.000 euros en caso de un grado de discapacidad igual o superior al 65 por 100.</w:t>
      </w:r>
    </w:p>
    <w:p w:rsidR="005667AB" w:rsidRDefault="005667AB" w:rsidP="005667AB">
      <w:pPr>
        <w:spacing w:line="360" w:lineRule="auto"/>
        <w:jc w:val="both"/>
        <w:rPr>
          <w:rFonts w:ascii="Georgia" w:hAnsi="Georgia"/>
          <w:sz w:val="22"/>
          <w:szCs w:val="22"/>
          <w:lang w:val="es-ES"/>
        </w:rPr>
      </w:pPr>
    </w:p>
    <w:p w:rsidR="009A5198" w:rsidRDefault="009A5198" w:rsidP="005667AB">
      <w:pPr>
        <w:spacing w:line="360" w:lineRule="auto"/>
        <w:jc w:val="both"/>
        <w:rPr>
          <w:rFonts w:ascii="Georgia" w:hAnsi="Georgia"/>
          <w:sz w:val="22"/>
          <w:szCs w:val="22"/>
          <w:lang w:val="es-ES"/>
        </w:rPr>
      </w:pPr>
    </w:p>
    <w:p w:rsidR="005667AB" w:rsidRPr="005667AB" w:rsidRDefault="005667AB" w:rsidP="005667AB">
      <w:pPr>
        <w:spacing w:line="360" w:lineRule="auto"/>
        <w:jc w:val="both"/>
        <w:rPr>
          <w:rFonts w:ascii="Georgia" w:hAnsi="Georgia"/>
          <w:b/>
          <w:sz w:val="22"/>
          <w:szCs w:val="22"/>
          <w:u w:val="single"/>
          <w:lang w:val="es-ES"/>
        </w:rPr>
      </w:pPr>
      <w:r w:rsidRPr="005667AB">
        <w:rPr>
          <w:rFonts w:ascii="Georgia" w:hAnsi="Georgia"/>
          <w:b/>
          <w:sz w:val="22"/>
          <w:szCs w:val="22"/>
          <w:u w:val="single"/>
          <w:lang w:val="es-ES"/>
        </w:rPr>
        <w:lastRenderedPageBreak/>
        <w:t>Medida propuesta</w:t>
      </w:r>
    </w:p>
    <w:p w:rsidR="009A5198" w:rsidRDefault="009A5198" w:rsidP="005667AB">
      <w:pPr>
        <w:pStyle w:val="Encabezado"/>
        <w:jc w:val="both"/>
        <w:rPr>
          <w:rFonts w:asciiTheme="majorHAnsi" w:hAnsiTheme="majorHAnsi" w:cs="Arial"/>
          <w:sz w:val="22"/>
          <w:szCs w:val="22"/>
          <w:lang w:val="es-ES_tradnl"/>
        </w:rPr>
      </w:pPr>
    </w:p>
    <w:p w:rsidR="004A79F9" w:rsidRDefault="005667AB" w:rsidP="004A79F9">
      <w:pPr>
        <w:spacing w:line="360" w:lineRule="auto"/>
        <w:ind w:left="360"/>
        <w:jc w:val="both"/>
        <w:rPr>
          <w:rFonts w:ascii="Georgia" w:hAnsi="Georgia"/>
          <w:i/>
          <w:sz w:val="22"/>
          <w:szCs w:val="22"/>
          <w:lang w:val="es-ES"/>
        </w:rPr>
      </w:pPr>
      <w:r w:rsidRPr="005667AB">
        <w:rPr>
          <w:rFonts w:asciiTheme="majorHAnsi" w:hAnsiTheme="majorHAnsi" w:cs="Arial"/>
          <w:sz w:val="22"/>
          <w:szCs w:val="22"/>
          <w:lang w:val="es-ES_tradnl"/>
        </w:rPr>
        <w:t>Teniendo en cuenta la j</w:t>
      </w:r>
      <w:r w:rsidR="004A79F9">
        <w:rPr>
          <w:rFonts w:asciiTheme="majorHAnsi" w:hAnsiTheme="majorHAnsi" w:cs="Arial"/>
          <w:sz w:val="22"/>
          <w:szCs w:val="22"/>
          <w:lang w:val="es-ES_tradnl"/>
        </w:rPr>
        <w:t>ustificación anterior</w:t>
      </w:r>
      <w:r w:rsidR="004A79F9" w:rsidRPr="002366EE">
        <w:rPr>
          <w:rFonts w:asciiTheme="majorHAnsi" w:hAnsiTheme="majorHAnsi" w:cs="Arial"/>
          <w:sz w:val="22"/>
          <w:szCs w:val="22"/>
          <w:lang w:val="es-ES_tradnl"/>
        </w:rPr>
        <w:t xml:space="preserve">, </w:t>
      </w:r>
      <w:r w:rsidR="004A79F9">
        <w:rPr>
          <w:rFonts w:asciiTheme="majorHAnsi" w:hAnsiTheme="majorHAnsi" w:cs="Arial"/>
          <w:sz w:val="22"/>
          <w:szCs w:val="22"/>
          <w:lang w:val="es-ES_tradnl"/>
        </w:rPr>
        <w:t xml:space="preserve">se propone la introducción de un nuevo artículo </w:t>
      </w:r>
      <w:r w:rsidR="004A79F9" w:rsidRPr="004A79F9">
        <w:rPr>
          <w:rFonts w:ascii="Georgia" w:hAnsi="Georgia"/>
          <w:sz w:val="22"/>
          <w:szCs w:val="22"/>
          <w:lang w:val="es-ES"/>
        </w:rPr>
        <w:t xml:space="preserve">63. </w:t>
      </w:r>
      <w:proofErr w:type="spellStart"/>
      <w:r w:rsidR="004A79F9" w:rsidRPr="004A79F9">
        <w:rPr>
          <w:rFonts w:ascii="Georgia" w:hAnsi="Georgia"/>
          <w:sz w:val="22"/>
          <w:szCs w:val="22"/>
          <w:lang w:val="es-ES"/>
        </w:rPr>
        <w:t>Septies</w:t>
      </w:r>
      <w:proofErr w:type="spellEnd"/>
      <w:r w:rsidR="004A79F9" w:rsidRPr="004A79F9">
        <w:rPr>
          <w:rFonts w:ascii="Georgia" w:hAnsi="Georgia"/>
          <w:sz w:val="22"/>
          <w:szCs w:val="22"/>
          <w:lang w:val="es-ES"/>
        </w:rPr>
        <w:t xml:space="preserve"> que tendrá el siguiente tenor literal:</w:t>
      </w:r>
    </w:p>
    <w:p w:rsidR="004A79F9" w:rsidRDefault="004A79F9" w:rsidP="004A79F9">
      <w:pPr>
        <w:spacing w:line="360" w:lineRule="auto"/>
        <w:ind w:left="360"/>
        <w:jc w:val="both"/>
        <w:rPr>
          <w:rFonts w:ascii="Georgia" w:hAnsi="Georgia"/>
          <w:i/>
          <w:sz w:val="22"/>
          <w:szCs w:val="22"/>
          <w:lang w:val="es-ES"/>
        </w:rPr>
      </w:pPr>
    </w:p>
    <w:p w:rsidR="004A79F9" w:rsidRDefault="00D51DB3" w:rsidP="004A79F9">
      <w:pPr>
        <w:spacing w:line="360" w:lineRule="auto"/>
        <w:ind w:left="360"/>
        <w:jc w:val="both"/>
        <w:rPr>
          <w:rFonts w:ascii="Georgia" w:hAnsi="Georgia"/>
          <w:i/>
          <w:sz w:val="22"/>
          <w:szCs w:val="22"/>
          <w:lang w:val="es-ES"/>
        </w:rPr>
      </w:pPr>
      <w:r>
        <w:rPr>
          <w:rFonts w:ascii="Georgia" w:hAnsi="Georgia"/>
          <w:i/>
          <w:sz w:val="22"/>
          <w:szCs w:val="22"/>
          <w:lang w:val="es-ES"/>
        </w:rPr>
        <w:t>“</w:t>
      </w:r>
      <w:r w:rsidR="004A79F9">
        <w:rPr>
          <w:rFonts w:ascii="Georgia" w:hAnsi="Georgia"/>
          <w:i/>
          <w:sz w:val="22"/>
          <w:szCs w:val="22"/>
          <w:lang w:val="es-ES"/>
        </w:rPr>
        <w:t xml:space="preserve">Artículo 63. </w:t>
      </w:r>
      <w:proofErr w:type="spellStart"/>
      <w:r w:rsidR="004A79F9">
        <w:rPr>
          <w:rFonts w:ascii="Georgia" w:hAnsi="Georgia"/>
          <w:i/>
          <w:sz w:val="22"/>
          <w:szCs w:val="22"/>
          <w:lang w:val="es-ES"/>
        </w:rPr>
        <w:t>Septies</w:t>
      </w:r>
      <w:proofErr w:type="spellEnd"/>
      <w:r w:rsidR="004A79F9">
        <w:rPr>
          <w:rFonts w:ascii="Georgia" w:hAnsi="Georgia"/>
          <w:i/>
          <w:sz w:val="22"/>
          <w:szCs w:val="22"/>
          <w:lang w:val="es-ES"/>
        </w:rPr>
        <w:t xml:space="preserve">. </w:t>
      </w:r>
    </w:p>
    <w:p w:rsidR="004A79F9" w:rsidRDefault="004A79F9" w:rsidP="004A79F9">
      <w:pPr>
        <w:pStyle w:val="Encabezado"/>
        <w:ind w:left="360"/>
        <w:jc w:val="both"/>
        <w:rPr>
          <w:rFonts w:ascii="Georgia" w:hAnsi="Georgia"/>
          <w:i/>
          <w:sz w:val="22"/>
          <w:szCs w:val="22"/>
          <w:lang w:val="es-ES"/>
        </w:rPr>
      </w:pPr>
    </w:p>
    <w:p w:rsidR="004A79F9" w:rsidRDefault="004A79F9" w:rsidP="004A79F9">
      <w:pPr>
        <w:pStyle w:val="Encabezado"/>
        <w:ind w:left="360"/>
        <w:jc w:val="both"/>
        <w:rPr>
          <w:rFonts w:asciiTheme="majorHAnsi" w:hAnsiTheme="majorHAnsi" w:cs="Arial"/>
          <w:sz w:val="22"/>
          <w:szCs w:val="22"/>
          <w:lang w:val="es-ES_tradnl"/>
        </w:rPr>
      </w:pPr>
      <w:r>
        <w:rPr>
          <w:rFonts w:ascii="Georgia" w:hAnsi="Georgia"/>
          <w:i/>
          <w:sz w:val="22"/>
          <w:szCs w:val="22"/>
          <w:lang w:val="es-ES"/>
        </w:rPr>
        <w:t>Con efectos a partir de 1 de enero de 2016 y vigencia indefinida, se propone la</w:t>
      </w:r>
      <w:r w:rsidRPr="002366EE">
        <w:rPr>
          <w:rFonts w:asciiTheme="majorHAnsi" w:hAnsiTheme="majorHAnsi" w:cs="Arial"/>
          <w:sz w:val="22"/>
          <w:szCs w:val="22"/>
          <w:lang w:val="es-ES_tradnl"/>
        </w:rPr>
        <w:t xml:space="preserve"> </w:t>
      </w:r>
      <w:r w:rsidRPr="000F7A9E">
        <w:rPr>
          <w:rFonts w:asciiTheme="majorHAnsi" w:hAnsiTheme="majorHAnsi" w:cs="Arial"/>
          <w:i/>
          <w:sz w:val="22"/>
          <w:szCs w:val="22"/>
          <w:lang w:val="es-ES_tradnl"/>
        </w:rPr>
        <w:t xml:space="preserve">modificación del artículo </w:t>
      </w:r>
      <w:r>
        <w:rPr>
          <w:rFonts w:asciiTheme="majorHAnsi" w:hAnsiTheme="majorHAnsi" w:cs="Arial"/>
          <w:i/>
          <w:sz w:val="22"/>
          <w:szCs w:val="22"/>
          <w:lang w:val="es-ES_tradnl"/>
        </w:rPr>
        <w:t>30.2.5º</w:t>
      </w:r>
      <w:r w:rsidRPr="000F7A9E">
        <w:rPr>
          <w:rFonts w:asciiTheme="majorHAnsi" w:hAnsiTheme="majorHAnsi" w:cs="Arial"/>
          <w:i/>
          <w:sz w:val="22"/>
          <w:szCs w:val="22"/>
          <w:lang w:val="es-ES_tradnl"/>
        </w:rPr>
        <w:t xml:space="preserve"> de la Ley 35/2006, de 28 de noviembre, del Impuesto sobre la Renta de las Personas Físicas que tendrá el siguiente tenor literal</w:t>
      </w:r>
    </w:p>
    <w:p w:rsidR="004A79F9" w:rsidRDefault="004A79F9" w:rsidP="005667AB">
      <w:pPr>
        <w:pStyle w:val="Encabezado"/>
        <w:jc w:val="both"/>
        <w:rPr>
          <w:rFonts w:asciiTheme="majorHAnsi" w:hAnsiTheme="majorHAnsi" w:cs="Arial"/>
          <w:sz w:val="22"/>
          <w:szCs w:val="22"/>
          <w:lang w:val="es-ES_tradnl"/>
        </w:rPr>
      </w:pPr>
    </w:p>
    <w:p w:rsidR="005667AB" w:rsidRDefault="005667AB" w:rsidP="005667AB">
      <w:pPr>
        <w:spacing w:line="360" w:lineRule="auto"/>
        <w:ind w:left="360"/>
        <w:jc w:val="both"/>
        <w:rPr>
          <w:rFonts w:ascii="Georgia" w:hAnsi="Georgia"/>
          <w:i/>
          <w:sz w:val="22"/>
          <w:szCs w:val="22"/>
          <w:lang w:val="es-ES"/>
        </w:rPr>
      </w:pPr>
      <w:r>
        <w:rPr>
          <w:rFonts w:ascii="Georgia" w:hAnsi="Georgia"/>
          <w:i/>
          <w:sz w:val="22"/>
          <w:szCs w:val="22"/>
          <w:lang w:val="es-ES"/>
        </w:rPr>
        <w:t>“Artículo 30. Normas para la determinación del rendimiento neto en estimación directa.</w:t>
      </w:r>
    </w:p>
    <w:p w:rsidR="005667AB" w:rsidRDefault="005667AB" w:rsidP="005667AB">
      <w:pPr>
        <w:spacing w:line="360" w:lineRule="auto"/>
        <w:ind w:left="360"/>
        <w:jc w:val="both"/>
        <w:rPr>
          <w:rFonts w:ascii="Georgia" w:hAnsi="Georgia"/>
          <w:i/>
          <w:sz w:val="22"/>
          <w:szCs w:val="22"/>
          <w:lang w:val="es-ES"/>
        </w:rPr>
      </w:pPr>
    </w:p>
    <w:p w:rsidR="005667AB" w:rsidRDefault="005667AB" w:rsidP="005667AB">
      <w:pPr>
        <w:spacing w:line="360" w:lineRule="auto"/>
        <w:ind w:left="360"/>
        <w:jc w:val="both"/>
        <w:rPr>
          <w:rFonts w:ascii="Georgia" w:hAnsi="Georgia"/>
          <w:i/>
          <w:sz w:val="22"/>
          <w:szCs w:val="22"/>
          <w:lang w:val="es-ES"/>
        </w:rPr>
      </w:pPr>
      <w:r>
        <w:rPr>
          <w:rFonts w:ascii="Georgia" w:hAnsi="Georgia"/>
          <w:i/>
          <w:sz w:val="22"/>
          <w:szCs w:val="22"/>
          <w:lang w:val="es-ES"/>
        </w:rPr>
        <w:t>(…)</w:t>
      </w:r>
    </w:p>
    <w:p w:rsidR="005667AB" w:rsidRDefault="005667AB" w:rsidP="005667AB">
      <w:pPr>
        <w:spacing w:line="360" w:lineRule="auto"/>
        <w:ind w:left="360"/>
        <w:jc w:val="both"/>
        <w:rPr>
          <w:rFonts w:ascii="Georgia" w:hAnsi="Georgia"/>
          <w:i/>
          <w:sz w:val="22"/>
          <w:szCs w:val="22"/>
          <w:lang w:val="es-ES"/>
        </w:rPr>
      </w:pPr>
    </w:p>
    <w:p w:rsidR="005667AB" w:rsidRDefault="005667AB" w:rsidP="005667AB">
      <w:pPr>
        <w:spacing w:line="360" w:lineRule="auto"/>
        <w:ind w:left="360"/>
        <w:jc w:val="both"/>
        <w:rPr>
          <w:rFonts w:ascii="Georgia" w:hAnsi="Georgia"/>
          <w:i/>
          <w:sz w:val="22"/>
          <w:szCs w:val="22"/>
          <w:lang w:val="es-ES"/>
        </w:rPr>
      </w:pPr>
      <w:r>
        <w:rPr>
          <w:rFonts w:ascii="Georgia" w:hAnsi="Georgia"/>
          <w:i/>
          <w:sz w:val="22"/>
          <w:szCs w:val="22"/>
          <w:lang w:val="es-ES"/>
        </w:rPr>
        <w:t>2 Junto a las reglas generales del artículo 28 de esta Ley se tendrán en cuenta las siguientes especiales:</w:t>
      </w:r>
    </w:p>
    <w:p w:rsidR="005667AB" w:rsidRDefault="005667AB" w:rsidP="005667AB">
      <w:pPr>
        <w:spacing w:line="360" w:lineRule="auto"/>
        <w:ind w:left="360"/>
        <w:jc w:val="both"/>
        <w:rPr>
          <w:rFonts w:ascii="Georgia" w:hAnsi="Georgia"/>
          <w:i/>
          <w:sz w:val="22"/>
          <w:szCs w:val="22"/>
          <w:lang w:val="es-ES"/>
        </w:rPr>
      </w:pPr>
    </w:p>
    <w:p w:rsidR="005667AB" w:rsidRDefault="005667AB" w:rsidP="005667AB">
      <w:pPr>
        <w:spacing w:line="360" w:lineRule="auto"/>
        <w:ind w:left="360"/>
        <w:jc w:val="both"/>
        <w:rPr>
          <w:rFonts w:ascii="Georgia" w:hAnsi="Georgia"/>
          <w:i/>
          <w:sz w:val="22"/>
          <w:szCs w:val="22"/>
          <w:lang w:val="es-ES"/>
        </w:rPr>
      </w:pPr>
      <w:r>
        <w:rPr>
          <w:rFonts w:ascii="Georgia" w:hAnsi="Georgia"/>
          <w:i/>
          <w:sz w:val="22"/>
          <w:szCs w:val="22"/>
          <w:lang w:val="es-ES"/>
        </w:rPr>
        <w:t>(…)</w:t>
      </w:r>
    </w:p>
    <w:p w:rsidR="005667AB" w:rsidRDefault="005667AB" w:rsidP="005667AB">
      <w:pPr>
        <w:spacing w:line="360" w:lineRule="auto"/>
        <w:ind w:left="360"/>
        <w:jc w:val="both"/>
        <w:rPr>
          <w:rFonts w:ascii="Georgia" w:hAnsi="Georgia"/>
          <w:i/>
          <w:sz w:val="22"/>
          <w:szCs w:val="22"/>
          <w:lang w:val="es-ES"/>
        </w:rPr>
      </w:pPr>
    </w:p>
    <w:p w:rsidR="005667AB" w:rsidRDefault="005667AB" w:rsidP="005667AB">
      <w:pPr>
        <w:spacing w:line="360" w:lineRule="auto"/>
        <w:ind w:left="360"/>
        <w:jc w:val="both"/>
        <w:rPr>
          <w:rFonts w:ascii="Georgia" w:hAnsi="Georgia"/>
          <w:i/>
          <w:sz w:val="22"/>
          <w:szCs w:val="22"/>
          <w:lang w:val="es-ES"/>
        </w:rPr>
      </w:pPr>
      <w:r>
        <w:rPr>
          <w:rFonts w:ascii="Georgia" w:hAnsi="Georgia"/>
          <w:i/>
          <w:sz w:val="22"/>
          <w:szCs w:val="22"/>
          <w:lang w:val="es-ES"/>
        </w:rPr>
        <w:t xml:space="preserve">5ª Tendrán la consideración de gasto deducible para la determinación del rendimiento neto en estimación directa, las primas de seguro de enfermedad satisfechas por el contribuyente en la parte correspondiente a su propia cobertura y a la de su cónyuge e hijos menores de veinticinco años que convivan con él. El límite máximo de deducción será de 500 euros por cada una de las personas señaladas anteriormente. </w:t>
      </w:r>
      <w:r w:rsidRPr="000D2376">
        <w:rPr>
          <w:rFonts w:ascii="Georgia" w:hAnsi="Georgia"/>
          <w:b/>
          <w:i/>
          <w:sz w:val="22"/>
          <w:szCs w:val="22"/>
          <w:lang w:val="es-ES"/>
        </w:rPr>
        <w:t>Este límite se elevará a 1.500 euros por cada una de las personas señaladas anteriormente en caso de que sea persona con discapacidad en un grado igual o superior al 33 por 100, elevándose a 3.000 euros en caso de personas con discapacidad en un grado igual o superior al 65 por 100.</w:t>
      </w:r>
      <w:r>
        <w:rPr>
          <w:rFonts w:ascii="Georgia" w:hAnsi="Georgia"/>
          <w:i/>
          <w:sz w:val="22"/>
          <w:szCs w:val="22"/>
          <w:lang w:val="es-ES"/>
        </w:rPr>
        <w:t>”</w:t>
      </w:r>
    </w:p>
    <w:p w:rsidR="005667AB" w:rsidRDefault="005667AB" w:rsidP="005667AB">
      <w:pPr>
        <w:spacing w:line="360" w:lineRule="auto"/>
        <w:ind w:left="360"/>
        <w:jc w:val="both"/>
        <w:rPr>
          <w:rFonts w:ascii="Georgia" w:hAnsi="Georgia"/>
          <w:b/>
          <w:i/>
          <w:sz w:val="22"/>
          <w:szCs w:val="22"/>
          <w:lang w:val="es-ES_tradnl"/>
        </w:rPr>
      </w:pPr>
    </w:p>
    <w:p w:rsidR="00383F82" w:rsidRDefault="00383F82" w:rsidP="005667AB">
      <w:pPr>
        <w:spacing w:line="360" w:lineRule="auto"/>
        <w:ind w:left="360"/>
        <w:jc w:val="both"/>
        <w:rPr>
          <w:rFonts w:ascii="Georgia" w:hAnsi="Georgia"/>
          <w:b/>
          <w:i/>
          <w:sz w:val="22"/>
          <w:szCs w:val="22"/>
          <w:lang w:val="es-ES_tradnl"/>
        </w:rPr>
      </w:pPr>
    </w:p>
    <w:p w:rsidR="00383F82" w:rsidRDefault="004A79F9" w:rsidP="00D971F6">
      <w:pPr>
        <w:numPr>
          <w:ilvl w:val="0"/>
          <w:numId w:val="4"/>
        </w:numPr>
        <w:spacing w:line="360" w:lineRule="auto"/>
        <w:jc w:val="both"/>
        <w:rPr>
          <w:rFonts w:ascii="Georgia" w:hAnsi="Georgia"/>
          <w:b/>
          <w:sz w:val="22"/>
          <w:szCs w:val="22"/>
          <w:lang w:val="es-ES"/>
        </w:rPr>
      </w:pPr>
      <w:r>
        <w:rPr>
          <w:rFonts w:ascii="Georgia" w:hAnsi="Georgia"/>
          <w:b/>
          <w:sz w:val="22"/>
          <w:szCs w:val="22"/>
          <w:lang w:val="es-ES"/>
        </w:rPr>
        <w:t xml:space="preserve">Nuevo artículo 63. </w:t>
      </w:r>
      <w:proofErr w:type="spellStart"/>
      <w:r>
        <w:rPr>
          <w:rFonts w:ascii="Georgia" w:hAnsi="Georgia"/>
          <w:b/>
          <w:sz w:val="22"/>
          <w:szCs w:val="22"/>
          <w:lang w:val="es-ES"/>
        </w:rPr>
        <w:t>Octies</w:t>
      </w:r>
      <w:proofErr w:type="spellEnd"/>
      <w:r>
        <w:rPr>
          <w:rFonts w:ascii="Georgia" w:hAnsi="Georgia"/>
          <w:b/>
          <w:sz w:val="22"/>
          <w:szCs w:val="22"/>
          <w:lang w:val="es-ES"/>
        </w:rPr>
        <w:t xml:space="preserve">: </w:t>
      </w:r>
      <w:r w:rsidR="00383F82">
        <w:rPr>
          <w:rFonts w:ascii="Georgia" w:hAnsi="Georgia"/>
          <w:b/>
          <w:sz w:val="22"/>
          <w:szCs w:val="22"/>
          <w:lang w:val="es-ES"/>
        </w:rPr>
        <w:t xml:space="preserve">Modificación para incluir un supuesto de reducción del 100 por 100 de los rendimientos obtenidos por los </w:t>
      </w:r>
      <w:r w:rsidR="00383F82">
        <w:rPr>
          <w:rFonts w:ascii="Georgia" w:hAnsi="Georgia"/>
          <w:b/>
          <w:sz w:val="22"/>
          <w:szCs w:val="22"/>
          <w:lang w:val="es-ES"/>
        </w:rPr>
        <w:lastRenderedPageBreak/>
        <w:t>arrendadores en el caso de arrendamientos de bienes inmuebles por personas con discapacidad</w:t>
      </w:r>
    </w:p>
    <w:p w:rsidR="00383F82" w:rsidRPr="00C21FBC" w:rsidRDefault="00383F82" w:rsidP="00383F82">
      <w:pPr>
        <w:spacing w:line="360" w:lineRule="auto"/>
        <w:ind w:left="360"/>
        <w:jc w:val="both"/>
        <w:rPr>
          <w:rFonts w:ascii="Georgia" w:hAnsi="Georgia"/>
          <w:b/>
          <w:sz w:val="22"/>
          <w:szCs w:val="22"/>
          <w:lang w:val="es-ES"/>
        </w:rPr>
      </w:pPr>
    </w:p>
    <w:p w:rsidR="00383F82" w:rsidRPr="00C333DE" w:rsidRDefault="00383F82" w:rsidP="00383F82">
      <w:pPr>
        <w:spacing w:line="360" w:lineRule="auto"/>
        <w:jc w:val="both"/>
        <w:rPr>
          <w:rFonts w:ascii="Georgia" w:hAnsi="Georgia"/>
          <w:b/>
          <w:sz w:val="22"/>
          <w:szCs w:val="22"/>
          <w:u w:val="single"/>
          <w:lang w:val="es-ES"/>
        </w:rPr>
      </w:pPr>
      <w:r w:rsidRPr="00C333DE">
        <w:rPr>
          <w:rFonts w:ascii="Georgia" w:hAnsi="Georgia"/>
          <w:b/>
          <w:sz w:val="22"/>
          <w:szCs w:val="22"/>
          <w:u w:val="single"/>
          <w:lang w:val="es-ES"/>
        </w:rPr>
        <w:t>Justificación</w:t>
      </w:r>
    </w:p>
    <w:p w:rsidR="002F0AA1" w:rsidRDefault="002F0AA1" w:rsidP="00383F82">
      <w:pPr>
        <w:pStyle w:val="Encabezado"/>
        <w:jc w:val="both"/>
        <w:rPr>
          <w:rFonts w:asciiTheme="majorHAnsi" w:hAnsiTheme="majorHAnsi" w:cs="Arial"/>
          <w:sz w:val="22"/>
          <w:szCs w:val="22"/>
          <w:lang w:val="es-ES_tradnl"/>
        </w:rPr>
      </w:pPr>
    </w:p>
    <w:p w:rsidR="00383F82" w:rsidRPr="00383F82" w:rsidRDefault="00383F82" w:rsidP="00383F82">
      <w:pPr>
        <w:pStyle w:val="Encabezado"/>
        <w:jc w:val="both"/>
        <w:rPr>
          <w:rFonts w:asciiTheme="majorHAnsi" w:hAnsiTheme="majorHAnsi" w:cs="Arial"/>
          <w:sz w:val="22"/>
          <w:szCs w:val="22"/>
          <w:lang w:val="es-ES_tradnl"/>
        </w:rPr>
      </w:pPr>
      <w:r w:rsidRPr="00383F82">
        <w:rPr>
          <w:rFonts w:asciiTheme="majorHAnsi" w:hAnsiTheme="majorHAnsi" w:cs="Arial"/>
          <w:sz w:val="22"/>
          <w:szCs w:val="22"/>
          <w:lang w:val="es-ES_tradnl"/>
        </w:rPr>
        <w:t>El acceso a la vivienda por parte de personas con discapacidad es una de las cuestiones que desde el punto de vista del legislador y en cumplimiento del mandato previsto en el texto constitucional, ha de verse impulsado.</w:t>
      </w:r>
    </w:p>
    <w:p w:rsidR="004A79F9" w:rsidRDefault="004A79F9" w:rsidP="00383F82">
      <w:pPr>
        <w:pStyle w:val="Encabezado"/>
        <w:jc w:val="both"/>
        <w:rPr>
          <w:rFonts w:asciiTheme="majorHAnsi" w:hAnsiTheme="majorHAnsi" w:cs="Arial"/>
          <w:sz w:val="22"/>
          <w:szCs w:val="22"/>
          <w:lang w:val="es-ES_tradnl"/>
        </w:rPr>
      </w:pPr>
    </w:p>
    <w:p w:rsidR="00383F82" w:rsidRPr="00383F82" w:rsidRDefault="00383F82" w:rsidP="00383F82">
      <w:pPr>
        <w:pStyle w:val="Encabezado"/>
        <w:jc w:val="both"/>
        <w:rPr>
          <w:rFonts w:asciiTheme="majorHAnsi" w:hAnsiTheme="majorHAnsi" w:cs="Arial"/>
          <w:sz w:val="22"/>
          <w:szCs w:val="22"/>
          <w:lang w:val="es-ES_tradnl"/>
        </w:rPr>
      </w:pPr>
      <w:r w:rsidRPr="00383F82">
        <w:rPr>
          <w:rFonts w:asciiTheme="majorHAnsi" w:hAnsiTheme="majorHAnsi" w:cs="Arial"/>
          <w:sz w:val="22"/>
          <w:szCs w:val="22"/>
          <w:lang w:val="es-ES_tradnl"/>
        </w:rPr>
        <w:t>Las medidas favorecedoras del acceso a la vivienda y en concreto del alquiler no son extrañas en el ordenamiento tributario siendo así que se considera oportuno incentivar al arrendador a poner a disposición de las personas con discapacidad sus viviendas sin ocupar, viviendas que en muchos casos han de ser adaptadas a las situaciones de discapacidad con el sobrecoste que ello conlleva, siendo así que esta reducción contribuirá sin duda a coadyuvar al propietario a la realización de obras y a la persona con discapacidad, a contar una posibilidad más de acceder a una vivienda.</w:t>
      </w:r>
    </w:p>
    <w:p w:rsidR="00383F82" w:rsidRDefault="00383F82" w:rsidP="00383F82">
      <w:pPr>
        <w:spacing w:line="360" w:lineRule="auto"/>
        <w:jc w:val="both"/>
        <w:rPr>
          <w:rFonts w:ascii="Georgia" w:hAnsi="Georgia"/>
          <w:sz w:val="22"/>
          <w:szCs w:val="22"/>
          <w:lang w:val="es-ES"/>
        </w:rPr>
      </w:pPr>
    </w:p>
    <w:p w:rsidR="00383F82" w:rsidRPr="00383F82" w:rsidRDefault="00383F82" w:rsidP="00383F82">
      <w:pPr>
        <w:spacing w:line="360" w:lineRule="auto"/>
        <w:jc w:val="both"/>
        <w:rPr>
          <w:rFonts w:ascii="Georgia" w:hAnsi="Georgia"/>
          <w:b/>
          <w:sz w:val="22"/>
          <w:szCs w:val="22"/>
          <w:u w:val="single"/>
          <w:lang w:val="es-ES"/>
        </w:rPr>
      </w:pPr>
      <w:r w:rsidRPr="00383F82">
        <w:rPr>
          <w:rFonts w:ascii="Georgia" w:hAnsi="Georgia"/>
          <w:b/>
          <w:sz w:val="22"/>
          <w:szCs w:val="22"/>
          <w:u w:val="single"/>
          <w:lang w:val="es-ES"/>
        </w:rPr>
        <w:t>Medida propuesta</w:t>
      </w:r>
    </w:p>
    <w:p w:rsidR="00383F82" w:rsidRDefault="00383F82" w:rsidP="00383F82">
      <w:pPr>
        <w:spacing w:line="360" w:lineRule="auto"/>
        <w:jc w:val="both"/>
        <w:rPr>
          <w:rFonts w:ascii="Georgia" w:hAnsi="Georgia"/>
          <w:sz w:val="22"/>
          <w:szCs w:val="22"/>
          <w:lang w:val="es-ES"/>
        </w:rPr>
      </w:pPr>
    </w:p>
    <w:p w:rsidR="004A79F9" w:rsidRPr="00D51DB3" w:rsidRDefault="00383F82" w:rsidP="004A79F9">
      <w:pPr>
        <w:spacing w:line="360" w:lineRule="auto"/>
        <w:jc w:val="both"/>
        <w:rPr>
          <w:rFonts w:ascii="Georgia" w:hAnsi="Georgia"/>
          <w:i/>
          <w:sz w:val="22"/>
          <w:szCs w:val="22"/>
          <w:lang w:val="es-ES"/>
        </w:rPr>
      </w:pPr>
      <w:r w:rsidRPr="00383F82">
        <w:rPr>
          <w:rFonts w:asciiTheme="majorHAnsi" w:hAnsiTheme="majorHAnsi" w:cs="Arial"/>
          <w:sz w:val="22"/>
          <w:szCs w:val="22"/>
          <w:lang w:val="es-ES_tradnl"/>
        </w:rPr>
        <w:t xml:space="preserve">Conforme a la justificación anterior se propone la </w:t>
      </w:r>
      <w:r w:rsidR="004A79F9">
        <w:rPr>
          <w:rFonts w:asciiTheme="majorHAnsi" w:hAnsiTheme="majorHAnsi" w:cs="Arial"/>
          <w:sz w:val="22"/>
          <w:szCs w:val="22"/>
          <w:lang w:val="es-ES_tradnl"/>
        </w:rPr>
        <w:t xml:space="preserve">introducción de un nuevo artículo </w:t>
      </w:r>
      <w:r w:rsidR="004A79F9">
        <w:rPr>
          <w:rFonts w:ascii="Georgia" w:hAnsi="Georgia"/>
          <w:i/>
          <w:sz w:val="22"/>
          <w:szCs w:val="22"/>
          <w:lang w:val="es-ES"/>
        </w:rPr>
        <w:t xml:space="preserve">63. </w:t>
      </w:r>
      <w:proofErr w:type="spellStart"/>
      <w:r w:rsidR="004A79F9" w:rsidRPr="00D51DB3">
        <w:rPr>
          <w:rFonts w:ascii="Georgia" w:hAnsi="Georgia"/>
          <w:i/>
          <w:sz w:val="22"/>
          <w:szCs w:val="22"/>
          <w:lang w:val="es-ES"/>
        </w:rPr>
        <w:t>Octies</w:t>
      </w:r>
      <w:proofErr w:type="spellEnd"/>
      <w:r w:rsidR="004A79F9" w:rsidRPr="00D51DB3">
        <w:rPr>
          <w:rFonts w:ascii="Georgia" w:hAnsi="Georgia"/>
          <w:i/>
          <w:sz w:val="22"/>
          <w:szCs w:val="22"/>
          <w:lang w:val="es-ES"/>
        </w:rPr>
        <w:t xml:space="preserve">  </w:t>
      </w:r>
      <w:r w:rsidR="004A79F9" w:rsidRPr="00D51DB3">
        <w:rPr>
          <w:rFonts w:ascii="Georgia" w:hAnsi="Georgia"/>
          <w:sz w:val="22"/>
          <w:szCs w:val="22"/>
          <w:lang w:val="es-ES"/>
        </w:rPr>
        <w:t>que tendrá el siguiente tenor literal:</w:t>
      </w:r>
    </w:p>
    <w:p w:rsidR="004A79F9" w:rsidRDefault="004A79F9" w:rsidP="004A79F9">
      <w:pPr>
        <w:spacing w:line="360" w:lineRule="auto"/>
        <w:ind w:left="360"/>
        <w:jc w:val="both"/>
        <w:rPr>
          <w:rFonts w:ascii="Georgia" w:hAnsi="Georgia"/>
          <w:i/>
          <w:sz w:val="22"/>
          <w:szCs w:val="22"/>
          <w:lang w:val="es-ES"/>
        </w:rPr>
      </w:pPr>
    </w:p>
    <w:p w:rsidR="004A79F9" w:rsidRDefault="00D51DB3" w:rsidP="004A79F9">
      <w:pPr>
        <w:spacing w:line="360" w:lineRule="auto"/>
        <w:ind w:left="360"/>
        <w:jc w:val="both"/>
        <w:rPr>
          <w:rFonts w:ascii="Georgia" w:hAnsi="Georgia"/>
          <w:i/>
          <w:sz w:val="22"/>
          <w:szCs w:val="22"/>
          <w:lang w:val="es-ES"/>
        </w:rPr>
      </w:pPr>
      <w:r>
        <w:rPr>
          <w:rFonts w:ascii="Georgia" w:hAnsi="Georgia"/>
          <w:i/>
          <w:sz w:val="22"/>
          <w:szCs w:val="22"/>
          <w:lang w:val="es-ES"/>
        </w:rPr>
        <w:t>“</w:t>
      </w:r>
      <w:r w:rsidR="004A79F9">
        <w:rPr>
          <w:rFonts w:ascii="Georgia" w:hAnsi="Georgia"/>
          <w:i/>
          <w:sz w:val="22"/>
          <w:szCs w:val="22"/>
          <w:lang w:val="es-ES"/>
        </w:rPr>
        <w:t xml:space="preserve">Artículo 63. </w:t>
      </w:r>
      <w:proofErr w:type="spellStart"/>
      <w:r w:rsidR="004A79F9">
        <w:rPr>
          <w:rFonts w:ascii="Georgia" w:hAnsi="Georgia"/>
          <w:i/>
          <w:sz w:val="22"/>
          <w:szCs w:val="22"/>
          <w:lang w:val="es-ES"/>
        </w:rPr>
        <w:t>Octies</w:t>
      </w:r>
      <w:proofErr w:type="spellEnd"/>
      <w:r w:rsidR="004A79F9">
        <w:rPr>
          <w:rFonts w:ascii="Georgia" w:hAnsi="Georgia"/>
          <w:i/>
          <w:sz w:val="22"/>
          <w:szCs w:val="22"/>
          <w:lang w:val="es-ES"/>
        </w:rPr>
        <w:t xml:space="preserve">. </w:t>
      </w:r>
    </w:p>
    <w:p w:rsidR="004A79F9" w:rsidRDefault="004A79F9" w:rsidP="004A79F9">
      <w:pPr>
        <w:spacing w:line="360" w:lineRule="auto"/>
        <w:ind w:left="360"/>
        <w:jc w:val="both"/>
        <w:rPr>
          <w:rFonts w:ascii="Georgia" w:hAnsi="Georgia"/>
          <w:i/>
          <w:sz w:val="22"/>
          <w:szCs w:val="22"/>
          <w:lang w:val="es-ES"/>
        </w:rPr>
      </w:pPr>
    </w:p>
    <w:p w:rsidR="004A79F9" w:rsidRDefault="004A79F9" w:rsidP="004A79F9">
      <w:pPr>
        <w:pStyle w:val="Encabezado"/>
        <w:ind w:left="360"/>
        <w:jc w:val="both"/>
        <w:rPr>
          <w:rFonts w:asciiTheme="majorHAnsi" w:hAnsiTheme="majorHAnsi" w:cs="Arial"/>
          <w:sz w:val="22"/>
          <w:szCs w:val="22"/>
          <w:lang w:val="es-ES_tradnl"/>
        </w:rPr>
      </w:pPr>
      <w:r>
        <w:rPr>
          <w:rFonts w:ascii="Georgia" w:hAnsi="Georgia"/>
          <w:i/>
          <w:sz w:val="22"/>
          <w:szCs w:val="22"/>
          <w:lang w:val="es-ES"/>
        </w:rPr>
        <w:t>Con efectos a partir de 1 de enero de 2016 y vigencia indefinida, se propone la</w:t>
      </w:r>
      <w:r w:rsidRPr="002366EE">
        <w:rPr>
          <w:rFonts w:asciiTheme="majorHAnsi" w:hAnsiTheme="majorHAnsi" w:cs="Arial"/>
          <w:sz w:val="22"/>
          <w:szCs w:val="22"/>
          <w:lang w:val="es-ES_tradnl"/>
        </w:rPr>
        <w:t xml:space="preserve"> </w:t>
      </w:r>
      <w:r w:rsidRPr="000F7A9E">
        <w:rPr>
          <w:rFonts w:asciiTheme="majorHAnsi" w:hAnsiTheme="majorHAnsi" w:cs="Arial"/>
          <w:i/>
          <w:sz w:val="22"/>
          <w:szCs w:val="22"/>
          <w:lang w:val="es-ES_tradnl"/>
        </w:rPr>
        <w:t xml:space="preserve">modificación del artículo </w:t>
      </w:r>
      <w:r>
        <w:rPr>
          <w:rFonts w:asciiTheme="majorHAnsi" w:hAnsiTheme="majorHAnsi" w:cs="Arial"/>
          <w:i/>
          <w:sz w:val="22"/>
          <w:szCs w:val="22"/>
          <w:lang w:val="es-ES_tradnl"/>
        </w:rPr>
        <w:t>23</w:t>
      </w:r>
      <w:r w:rsidRPr="000F7A9E">
        <w:rPr>
          <w:rFonts w:asciiTheme="majorHAnsi" w:hAnsiTheme="majorHAnsi" w:cs="Arial"/>
          <w:i/>
          <w:sz w:val="22"/>
          <w:szCs w:val="22"/>
          <w:lang w:val="es-ES_tradnl"/>
        </w:rPr>
        <w:t xml:space="preserve"> de la Ley 35/2006, de 28 de noviembre, del Impuesto sobre la Renta de las Personas Físicas que tendrá el siguiente tenor literal</w:t>
      </w:r>
    </w:p>
    <w:p w:rsidR="004A79F9" w:rsidRDefault="004A79F9" w:rsidP="00383F82">
      <w:pPr>
        <w:pStyle w:val="Encabezado"/>
        <w:jc w:val="both"/>
        <w:rPr>
          <w:rFonts w:asciiTheme="majorHAnsi" w:hAnsiTheme="majorHAnsi" w:cs="Arial"/>
          <w:sz w:val="22"/>
          <w:szCs w:val="22"/>
          <w:lang w:val="es-ES_tradnl"/>
        </w:rPr>
      </w:pPr>
    </w:p>
    <w:p w:rsidR="004A79F9" w:rsidRDefault="004A79F9" w:rsidP="00383F82">
      <w:pPr>
        <w:pStyle w:val="Encabezado"/>
        <w:jc w:val="both"/>
        <w:rPr>
          <w:rFonts w:asciiTheme="majorHAnsi" w:hAnsiTheme="majorHAnsi" w:cs="Arial"/>
          <w:sz w:val="22"/>
          <w:szCs w:val="22"/>
          <w:lang w:val="es-ES_tradnl"/>
        </w:rPr>
      </w:pPr>
    </w:p>
    <w:p w:rsidR="00383F82" w:rsidRDefault="00383F82" w:rsidP="00383F82">
      <w:pPr>
        <w:spacing w:line="360" w:lineRule="auto"/>
        <w:ind w:left="560"/>
        <w:jc w:val="both"/>
        <w:rPr>
          <w:rFonts w:ascii="Georgia" w:hAnsi="Georgia"/>
          <w:i/>
          <w:sz w:val="22"/>
          <w:szCs w:val="22"/>
          <w:lang w:val="es-ES"/>
        </w:rPr>
      </w:pPr>
      <w:r w:rsidRPr="005B2298">
        <w:rPr>
          <w:rFonts w:ascii="Georgia" w:hAnsi="Georgia"/>
          <w:b/>
          <w:i/>
          <w:sz w:val="22"/>
          <w:szCs w:val="22"/>
          <w:lang w:val="es-ES"/>
        </w:rPr>
        <w:t>“</w:t>
      </w:r>
      <w:r>
        <w:rPr>
          <w:rFonts w:ascii="Georgia" w:hAnsi="Georgia"/>
          <w:i/>
          <w:sz w:val="22"/>
          <w:szCs w:val="22"/>
          <w:lang w:val="es-ES"/>
        </w:rPr>
        <w:t>2. En los supuestos de arrendamiento de bienes inmuebles destinados a vivienda, el rendimiento neto positivo calculado con arreglo a lo dispuesto en el apartado anterior, se reducirá en un 60 por ciento. Esta reducción sólo resultará aplicable respecto de los rendimientos declarados por el contribuyente.</w:t>
      </w:r>
    </w:p>
    <w:p w:rsidR="00383F82" w:rsidRPr="00A104CF" w:rsidRDefault="00383F82" w:rsidP="00383F82">
      <w:pPr>
        <w:pStyle w:val="Pa17"/>
        <w:spacing w:line="360" w:lineRule="auto"/>
        <w:ind w:left="560"/>
        <w:jc w:val="both"/>
        <w:rPr>
          <w:rFonts w:ascii="Georgia" w:hAnsi="Georgia" w:cs="Times New Roman"/>
          <w:i/>
          <w:sz w:val="22"/>
          <w:szCs w:val="22"/>
          <w:lang w:val="es-ES"/>
        </w:rPr>
      </w:pPr>
    </w:p>
    <w:p w:rsidR="00383F82" w:rsidRPr="00795735" w:rsidRDefault="00383F82" w:rsidP="00383F82">
      <w:pPr>
        <w:pStyle w:val="Pa17"/>
        <w:spacing w:line="360" w:lineRule="auto"/>
        <w:ind w:left="560"/>
        <w:jc w:val="both"/>
        <w:rPr>
          <w:rFonts w:ascii="Georgia" w:hAnsi="Georgia" w:cs="Times New Roman"/>
          <w:b/>
          <w:i/>
          <w:sz w:val="22"/>
          <w:szCs w:val="22"/>
          <w:lang w:val="es-ES"/>
        </w:rPr>
      </w:pPr>
      <w:r w:rsidRPr="00795735">
        <w:rPr>
          <w:rFonts w:ascii="Georgia" w:hAnsi="Georgia" w:cs="Times New Roman"/>
          <w:b/>
          <w:i/>
          <w:sz w:val="22"/>
          <w:szCs w:val="22"/>
          <w:lang w:val="es-ES"/>
        </w:rPr>
        <w:t xml:space="preserve">La reducción será del 100 por cien cuando el arrendatario sea una persona con discapacidad en un grado igual o superior al 65 por ciento. El </w:t>
      </w:r>
      <w:r w:rsidRPr="00795735">
        <w:rPr>
          <w:rFonts w:ascii="Georgia" w:hAnsi="Georgia" w:cs="Times New Roman"/>
          <w:b/>
          <w:i/>
          <w:sz w:val="22"/>
          <w:szCs w:val="22"/>
          <w:lang w:val="es-ES"/>
        </w:rPr>
        <w:lastRenderedPageBreak/>
        <w:t>arrendatario deberá comunicar al arrendador anualmente, en la forma que reglamentariamente se determine, el cumplimiento de este requisito.”</w:t>
      </w:r>
    </w:p>
    <w:p w:rsidR="00383F82" w:rsidRDefault="00383F82" w:rsidP="00383F82">
      <w:pPr>
        <w:pStyle w:val="Pa17"/>
        <w:spacing w:line="360" w:lineRule="auto"/>
        <w:ind w:left="560"/>
        <w:jc w:val="both"/>
        <w:rPr>
          <w:rFonts w:ascii="Georgia" w:hAnsi="Georgia" w:cs="Times New Roman"/>
          <w:i/>
          <w:sz w:val="22"/>
          <w:szCs w:val="22"/>
          <w:lang w:val="es-ES"/>
        </w:rPr>
      </w:pPr>
    </w:p>
    <w:p w:rsidR="00D02376" w:rsidRDefault="00D02376" w:rsidP="00D02376">
      <w:pPr>
        <w:rPr>
          <w:lang w:val="es-ES"/>
        </w:rPr>
      </w:pPr>
    </w:p>
    <w:p w:rsidR="00D02376" w:rsidRPr="00D02376" w:rsidRDefault="004A79F9" w:rsidP="00D971F6">
      <w:pPr>
        <w:pStyle w:val="Encabezado"/>
        <w:numPr>
          <w:ilvl w:val="0"/>
          <w:numId w:val="4"/>
        </w:numPr>
        <w:jc w:val="both"/>
        <w:rPr>
          <w:rFonts w:ascii="Georgia" w:hAnsi="Georgia"/>
          <w:b/>
          <w:sz w:val="22"/>
          <w:szCs w:val="22"/>
          <w:lang w:val="es-ES_tradnl"/>
        </w:rPr>
      </w:pPr>
      <w:r>
        <w:rPr>
          <w:rFonts w:ascii="Georgia" w:hAnsi="Georgia"/>
          <w:b/>
          <w:sz w:val="22"/>
          <w:szCs w:val="22"/>
          <w:lang w:val="es-ES_tradnl"/>
        </w:rPr>
        <w:t xml:space="preserve">Nuevo artículo 63. </w:t>
      </w:r>
      <w:proofErr w:type="spellStart"/>
      <w:r>
        <w:rPr>
          <w:rFonts w:ascii="Georgia" w:hAnsi="Georgia"/>
          <w:b/>
          <w:sz w:val="22"/>
          <w:szCs w:val="22"/>
          <w:lang w:val="es-ES_tradnl"/>
        </w:rPr>
        <w:t>Nonies</w:t>
      </w:r>
      <w:proofErr w:type="spellEnd"/>
      <w:r>
        <w:rPr>
          <w:rFonts w:ascii="Georgia" w:hAnsi="Georgia"/>
          <w:b/>
          <w:sz w:val="22"/>
          <w:szCs w:val="22"/>
          <w:lang w:val="es-ES_tradnl"/>
        </w:rPr>
        <w:t xml:space="preserve">: </w:t>
      </w:r>
      <w:r w:rsidR="00D02376">
        <w:rPr>
          <w:rFonts w:ascii="Georgia" w:hAnsi="Georgia"/>
          <w:b/>
          <w:sz w:val="22"/>
          <w:szCs w:val="22"/>
          <w:lang w:val="es-ES_tradnl"/>
        </w:rPr>
        <w:t>Introducción de</w:t>
      </w:r>
      <w:r w:rsidR="00D02376" w:rsidRPr="00D02376">
        <w:rPr>
          <w:rFonts w:ascii="Georgia" w:hAnsi="Georgia"/>
          <w:b/>
          <w:sz w:val="22"/>
          <w:szCs w:val="22"/>
          <w:lang w:val="es-ES_tradnl"/>
        </w:rPr>
        <w:t xml:space="preserve"> un nuevo supuesto de reducción por aportaciones realizadas al amparo del Real Decreto 156/2013, de 1 de marzo, por el que se regula la suscripción de convenio especial por las personas con discapacidad que tengan especiales dificultades de inserción laboral</w:t>
      </w:r>
    </w:p>
    <w:p w:rsidR="00D02376" w:rsidRDefault="00D02376" w:rsidP="00D02376">
      <w:pPr>
        <w:spacing w:line="360" w:lineRule="auto"/>
        <w:jc w:val="both"/>
        <w:rPr>
          <w:rFonts w:ascii="Georgia" w:hAnsi="Georgia"/>
          <w:b/>
          <w:sz w:val="22"/>
          <w:szCs w:val="22"/>
          <w:lang w:val="es-ES_tradnl"/>
        </w:rPr>
      </w:pPr>
    </w:p>
    <w:p w:rsidR="000D7D5A" w:rsidRDefault="000D7D5A" w:rsidP="00D02376">
      <w:pPr>
        <w:spacing w:line="360" w:lineRule="auto"/>
        <w:jc w:val="both"/>
        <w:rPr>
          <w:rFonts w:ascii="Georgia" w:hAnsi="Georgia"/>
          <w:b/>
          <w:sz w:val="22"/>
          <w:szCs w:val="22"/>
          <w:lang w:val="es-ES_tradnl"/>
        </w:rPr>
      </w:pPr>
    </w:p>
    <w:p w:rsidR="00D02376" w:rsidRPr="00D02376" w:rsidRDefault="00D02376" w:rsidP="00D02376">
      <w:pPr>
        <w:spacing w:line="360" w:lineRule="auto"/>
        <w:jc w:val="both"/>
        <w:rPr>
          <w:rFonts w:ascii="Georgia" w:hAnsi="Georgia"/>
          <w:b/>
          <w:sz w:val="22"/>
          <w:szCs w:val="22"/>
          <w:u w:val="single"/>
          <w:lang w:val="es-ES"/>
        </w:rPr>
      </w:pPr>
      <w:r w:rsidRPr="00D02376">
        <w:rPr>
          <w:rFonts w:ascii="Georgia" w:hAnsi="Georgia"/>
          <w:b/>
          <w:sz w:val="22"/>
          <w:szCs w:val="22"/>
          <w:u w:val="single"/>
          <w:lang w:val="es-ES"/>
        </w:rPr>
        <w:t>Justificación</w:t>
      </w:r>
    </w:p>
    <w:p w:rsidR="000D7D5A" w:rsidRDefault="000D7D5A" w:rsidP="00D02376">
      <w:pPr>
        <w:pStyle w:val="Encabezado"/>
        <w:jc w:val="both"/>
        <w:rPr>
          <w:rFonts w:asciiTheme="majorHAnsi" w:hAnsiTheme="majorHAnsi" w:cs="Arial"/>
          <w:sz w:val="22"/>
          <w:szCs w:val="22"/>
          <w:lang w:val="es-ES_tradnl"/>
        </w:rPr>
      </w:pPr>
    </w:p>
    <w:p w:rsidR="00D02376" w:rsidRPr="00D02376" w:rsidRDefault="00D02376" w:rsidP="00D02376">
      <w:pPr>
        <w:pStyle w:val="Encabezado"/>
        <w:jc w:val="both"/>
        <w:rPr>
          <w:rFonts w:asciiTheme="majorHAnsi" w:hAnsiTheme="majorHAnsi" w:cs="Arial"/>
          <w:sz w:val="22"/>
          <w:szCs w:val="22"/>
          <w:lang w:val="es-ES_tradnl"/>
        </w:rPr>
      </w:pPr>
      <w:r w:rsidRPr="00D02376">
        <w:rPr>
          <w:rFonts w:asciiTheme="majorHAnsi" w:hAnsiTheme="majorHAnsi" w:cs="Arial"/>
          <w:sz w:val="22"/>
          <w:szCs w:val="22"/>
          <w:lang w:val="es-ES_tradnl"/>
        </w:rPr>
        <w:t>El Real Decreto 156/2013, de 1 de marzo, por el que se regula la suscripción de convenio especial por las personas con discapacidad que tengan especiales dificultades de inserción laboral (en adelante, Real Decreto 153/2013, de 1 de marzo), regula una nueva modalidad de convenio especial a suscribir con la Seguridad Social por las personas con discapacidad que tengan especiales dificultades de inserción laboral, a efectos de la cobertura de las prestaciones por jubilación y muerte y supervivencia, siendo así que la suscripción al citado convenio conlleva, tal y como prevé el artículo cuatro titulado “Acción Protectora”, la inclusión en el campo de la aplicación del Régimen General de la Seguridad Social, en una situación asimilada al alta para la cobertura de prestaciones de jubilación, muerte y supervivencia.</w:t>
      </w:r>
    </w:p>
    <w:p w:rsidR="00D02376" w:rsidRDefault="00D02376" w:rsidP="00D02376">
      <w:pPr>
        <w:spacing w:line="360" w:lineRule="auto"/>
        <w:jc w:val="both"/>
        <w:rPr>
          <w:rFonts w:ascii="Georgia" w:hAnsi="Georgia"/>
          <w:sz w:val="22"/>
          <w:szCs w:val="22"/>
          <w:lang w:val="es-ES"/>
        </w:rPr>
      </w:pPr>
    </w:p>
    <w:p w:rsidR="00D02376" w:rsidRPr="00D02376" w:rsidRDefault="00D02376" w:rsidP="00D02376">
      <w:pPr>
        <w:pStyle w:val="Encabezado"/>
        <w:jc w:val="both"/>
        <w:rPr>
          <w:rFonts w:asciiTheme="majorHAnsi" w:hAnsiTheme="majorHAnsi" w:cs="Arial"/>
          <w:sz w:val="22"/>
          <w:szCs w:val="22"/>
          <w:lang w:val="es-ES_tradnl"/>
        </w:rPr>
      </w:pPr>
      <w:r w:rsidRPr="00D02376">
        <w:rPr>
          <w:rFonts w:asciiTheme="majorHAnsi" w:hAnsiTheme="majorHAnsi" w:cs="Arial"/>
          <w:sz w:val="22"/>
          <w:szCs w:val="22"/>
          <w:lang w:val="es-ES_tradnl"/>
        </w:rPr>
        <w:t>De otro lado, el artículo 53 de la Ley 35/2006, de 28 de noviembre, del Impuesto sobre las rentas de las personas físicas (en adelante, Ley 35/2006, de 28 de noviembre), regula las reducciones  por aportaciones y contribuciones a sistemas de previsión social constituidos a favor de personas con discapacidad, siendo de aplicación dicha reducción para las aportaciones y prestaciones realizadas o percibidas a los planes de pensiones, mutualidades de previsión social, de planes de previsión asegurados, planes de previsión social empresarial y seguros que cubran exclusivamente el riesgo de dependencia severa o gran dependencia realizadas a favor de personas con discapacidad.</w:t>
      </w:r>
    </w:p>
    <w:p w:rsidR="00D02376" w:rsidRDefault="00D02376" w:rsidP="00D02376">
      <w:pPr>
        <w:spacing w:line="360" w:lineRule="auto"/>
        <w:jc w:val="both"/>
        <w:rPr>
          <w:rFonts w:ascii="Georgia" w:hAnsi="Georgia"/>
          <w:sz w:val="22"/>
          <w:szCs w:val="22"/>
          <w:lang w:val="es-ES"/>
        </w:rPr>
      </w:pPr>
    </w:p>
    <w:p w:rsidR="00D02376" w:rsidRPr="00D02376" w:rsidRDefault="00D02376" w:rsidP="00D02376">
      <w:pPr>
        <w:pStyle w:val="Encabezado"/>
        <w:jc w:val="both"/>
        <w:rPr>
          <w:rFonts w:asciiTheme="majorHAnsi" w:hAnsiTheme="majorHAnsi" w:cs="Arial"/>
          <w:sz w:val="22"/>
          <w:szCs w:val="22"/>
          <w:lang w:val="es-ES_tradnl"/>
        </w:rPr>
      </w:pPr>
      <w:r w:rsidRPr="00D02376">
        <w:rPr>
          <w:rFonts w:asciiTheme="majorHAnsi" w:hAnsiTheme="majorHAnsi" w:cs="Arial"/>
          <w:sz w:val="22"/>
          <w:szCs w:val="22"/>
          <w:lang w:val="es-ES_tradnl"/>
        </w:rPr>
        <w:t>En este sentido, las coberturas cubiertas por los convenios especiales suscritos con la Seguridad Social por personas con discapacidad que tengan especiales dificultades de inserción laboral son asimilables a las coberturas cubiertas por los sistemas de previsión social reguladas en el artículo 8.6 del Real Decreto Legislativo 1/2002, de 29 de noviembre, por el que se aprueba el texto refundido de la ley de Regulación de los Planes y Fondos de Pensiones.</w:t>
      </w:r>
    </w:p>
    <w:p w:rsidR="00D02376" w:rsidRDefault="00D02376" w:rsidP="00D02376">
      <w:pPr>
        <w:spacing w:line="360" w:lineRule="auto"/>
        <w:jc w:val="both"/>
        <w:rPr>
          <w:rFonts w:ascii="Georgia" w:hAnsi="Georgia"/>
          <w:sz w:val="22"/>
          <w:szCs w:val="22"/>
          <w:lang w:val="es-ES"/>
        </w:rPr>
      </w:pPr>
    </w:p>
    <w:p w:rsidR="00D02376" w:rsidRPr="00D02376" w:rsidRDefault="00D02376" w:rsidP="00D02376">
      <w:pPr>
        <w:pStyle w:val="Encabezado"/>
        <w:jc w:val="both"/>
        <w:rPr>
          <w:rFonts w:asciiTheme="majorHAnsi" w:hAnsiTheme="majorHAnsi" w:cs="Arial"/>
          <w:sz w:val="22"/>
          <w:szCs w:val="22"/>
          <w:lang w:val="es-ES_tradnl"/>
        </w:rPr>
      </w:pPr>
      <w:r w:rsidRPr="00D02376">
        <w:rPr>
          <w:rFonts w:asciiTheme="majorHAnsi" w:hAnsiTheme="majorHAnsi" w:cs="Arial"/>
          <w:sz w:val="22"/>
          <w:szCs w:val="22"/>
          <w:lang w:val="es-ES_tradnl"/>
        </w:rPr>
        <w:t xml:space="preserve">No obstante las aportaciones realizadas al Convenio especial regulado por el Real Decreto 153/2013, de 1 de marzo, no se han declarado aptas para la aplicación de la reducción </w:t>
      </w:r>
      <w:r w:rsidRPr="00D02376">
        <w:rPr>
          <w:rFonts w:asciiTheme="majorHAnsi" w:hAnsiTheme="majorHAnsi" w:cs="Arial"/>
          <w:sz w:val="22"/>
          <w:szCs w:val="22"/>
          <w:lang w:val="es-ES_tradnl"/>
        </w:rPr>
        <w:lastRenderedPageBreak/>
        <w:t>prevista en el artículo 53 de la Ley 35/2006, de 28 de noviembre, pudiendo generarse una discriminación de trato entre los diferentes instrumentos financieros previstos para cubrir las especiales necesidades del colectivo de personas con discapacidad, aun a pesar de que sus coberturas resultan asimilables y todos ellos están destinados a coadyuvar a la mejora de las condiciones de vida de las personas con discapacidad.</w:t>
      </w:r>
    </w:p>
    <w:p w:rsidR="00D02376" w:rsidRDefault="00D02376" w:rsidP="00D02376">
      <w:pPr>
        <w:spacing w:line="360" w:lineRule="auto"/>
        <w:jc w:val="both"/>
        <w:rPr>
          <w:rFonts w:ascii="Georgia" w:hAnsi="Georgia"/>
          <w:sz w:val="22"/>
          <w:szCs w:val="22"/>
          <w:lang w:val="es-ES"/>
        </w:rPr>
      </w:pPr>
    </w:p>
    <w:p w:rsidR="00D02376" w:rsidRPr="00D02376" w:rsidRDefault="00D02376" w:rsidP="00D02376">
      <w:pPr>
        <w:pStyle w:val="Encabezado"/>
        <w:jc w:val="both"/>
        <w:rPr>
          <w:rFonts w:asciiTheme="majorHAnsi" w:hAnsiTheme="majorHAnsi" w:cs="Arial"/>
          <w:sz w:val="22"/>
          <w:szCs w:val="22"/>
          <w:lang w:val="es-ES_tradnl"/>
        </w:rPr>
      </w:pPr>
      <w:r w:rsidRPr="00D02376">
        <w:rPr>
          <w:rFonts w:asciiTheme="majorHAnsi" w:hAnsiTheme="majorHAnsi" w:cs="Arial"/>
          <w:sz w:val="22"/>
          <w:szCs w:val="22"/>
          <w:lang w:val="es-ES_tradnl"/>
        </w:rPr>
        <w:t>Es por ello que, con el fin de aclarar esta laguna normativa que conlleva una discriminación carente de fundamento, se propone la inclusión de las aportaciones realizadas al amparo del Real Decreto 153/2013, de 1 de marzo, dentro del artículo 53 de la Ley 35/2006, de 28 de noviembre, para que éstas puedan gozar en los mismos términos del beneficio fiscal allí previsto que consiste en una reducción en la base imponible por aportaciones y contribuciones a sistemas de previsión social constituidos a favor de personas con discapacidad.</w:t>
      </w:r>
    </w:p>
    <w:p w:rsidR="00D51DB3" w:rsidRDefault="00D51DB3" w:rsidP="00D02376">
      <w:pPr>
        <w:spacing w:line="360" w:lineRule="auto"/>
        <w:jc w:val="both"/>
        <w:rPr>
          <w:rFonts w:ascii="Georgia" w:hAnsi="Georgia"/>
          <w:b/>
          <w:sz w:val="22"/>
          <w:szCs w:val="22"/>
          <w:u w:val="single"/>
          <w:lang w:val="es-ES"/>
        </w:rPr>
      </w:pPr>
    </w:p>
    <w:p w:rsidR="00D02376" w:rsidRPr="00D02376" w:rsidRDefault="00D02376" w:rsidP="00D02376">
      <w:pPr>
        <w:spacing w:line="360" w:lineRule="auto"/>
        <w:jc w:val="both"/>
        <w:rPr>
          <w:rFonts w:ascii="Georgia" w:hAnsi="Georgia"/>
          <w:b/>
          <w:sz w:val="22"/>
          <w:szCs w:val="22"/>
          <w:u w:val="single"/>
          <w:lang w:val="es-ES"/>
        </w:rPr>
      </w:pPr>
      <w:r w:rsidRPr="00D02376">
        <w:rPr>
          <w:rFonts w:ascii="Georgia" w:hAnsi="Georgia"/>
          <w:b/>
          <w:sz w:val="22"/>
          <w:szCs w:val="22"/>
          <w:u w:val="single"/>
          <w:lang w:val="es-ES"/>
        </w:rPr>
        <w:t>Medida propuesta</w:t>
      </w:r>
    </w:p>
    <w:p w:rsidR="00D02376" w:rsidRDefault="00D02376" w:rsidP="00D02376">
      <w:pPr>
        <w:pStyle w:val="Encabezado"/>
        <w:jc w:val="both"/>
        <w:rPr>
          <w:rFonts w:asciiTheme="majorHAnsi" w:hAnsiTheme="majorHAnsi" w:cs="Arial"/>
          <w:sz w:val="22"/>
          <w:szCs w:val="22"/>
          <w:lang w:val="es-ES_tradnl"/>
        </w:rPr>
      </w:pPr>
    </w:p>
    <w:p w:rsidR="004A79F9" w:rsidRDefault="00D02376" w:rsidP="004A79F9">
      <w:pPr>
        <w:spacing w:line="360" w:lineRule="auto"/>
        <w:ind w:left="360"/>
        <w:jc w:val="both"/>
        <w:rPr>
          <w:rFonts w:ascii="Georgia" w:hAnsi="Georgia"/>
          <w:i/>
          <w:sz w:val="22"/>
          <w:szCs w:val="22"/>
          <w:lang w:val="es-ES"/>
        </w:rPr>
      </w:pPr>
      <w:r w:rsidRPr="00D02376">
        <w:rPr>
          <w:rFonts w:asciiTheme="majorHAnsi" w:hAnsiTheme="majorHAnsi" w:cs="Arial"/>
          <w:sz w:val="22"/>
          <w:szCs w:val="22"/>
          <w:lang w:val="es-ES_tradnl"/>
        </w:rPr>
        <w:t xml:space="preserve">En consonancia con la justificación anterior, </w:t>
      </w:r>
      <w:r w:rsidR="004A79F9">
        <w:rPr>
          <w:rFonts w:asciiTheme="majorHAnsi" w:hAnsiTheme="majorHAnsi" w:cs="Arial"/>
          <w:sz w:val="22"/>
          <w:szCs w:val="22"/>
          <w:lang w:val="es-ES_tradnl"/>
        </w:rPr>
        <w:t xml:space="preserve">se propone la introducción de un nuevo artículo </w:t>
      </w:r>
      <w:r w:rsidR="004A79F9" w:rsidRPr="000D7D5A">
        <w:rPr>
          <w:rFonts w:ascii="Georgia" w:hAnsi="Georgia"/>
          <w:sz w:val="22"/>
          <w:szCs w:val="22"/>
          <w:lang w:val="es-ES"/>
        </w:rPr>
        <w:t>63</w:t>
      </w:r>
      <w:r w:rsidR="000D7D5A" w:rsidRPr="000D7D5A">
        <w:rPr>
          <w:rFonts w:ascii="Georgia" w:hAnsi="Georgia"/>
          <w:sz w:val="22"/>
          <w:szCs w:val="22"/>
          <w:lang w:val="es-ES"/>
        </w:rPr>
        <w:t xml:space="preserve">. </w:t>
      </w:r>
      <w:proofErr w:type="spellStart"/>
      <w:r w:rsidR="000D7D5A" w:rsidRPr="000D7D5A">
        <w:rPr>
          <w:rFonts w:ascii="Georgia" w:hAnsi="Georgia"/>
          <w:sz w:val="22"/>
          <w:szCs w:val="22"/>
          <w:lang w:val="es-ES"/>
        </w:rPr>
        <w:t>Nonies</w:t>
      </w:r>
      <w:proofErr w:type="spellEnd"/>
      <w:r w:rsidR="004A79F9" w:rsidRPr="009D645B">
        <w:rPr>
          <w:rFonts w:ascii="Georgia" w:hAnsi="Georgia"/>
          <w:sz w:val="22"/>
          <w:szCs w:val="22"/>
          <w:lang w:val="es-ES"/>
        </w:rPr>
        <w:t xml:space="preserve"> que tendrá el siguiente tenor literal:</w:t>
      </w:r>
    </w:p>
    <w:p w:rsidR="004A79F9" w:rsidRDefault="004A79F9" w:rsidP="004A79F9">
      <w:pPr>
        <w:spacing w:line="360" w:lineRule="auto"/>
        <w:ind w:left="360"/>
        <w:jc w:val="both"/>
        <w:rPr>
          <w:rFonts w:ascii="Georgia" w:hAnsi="Georgia"/>
          <w:i/>
          <w:sz w:val="22"/>
          <w:szCs w:val="22"/>
          <w:lang w:val="es-ES"/>
        </w:rPr>
      </w:pPr>
    </w:p>
    <w:p w:rsidR="004A79F9" w:rsidRDefault="000D7D5A" w:rsidP="004A79F9">
      <w:pPr>
        <w:spacing w:line="360" w:lineRule="auto"/>
        <w:ind w:left="360"/>
        <w:jc w:val="both"/>
        <w:rPr>
          <w:rFonts w:ascii="Georgia" w:hAnsi="Georgia"/>
          <w:i/>
          <w:sz w:val="22"/>
          <w:szCs w:val="22"/>
          <w:lang w:val="es-ES"/>
        </w:rPr>
      </w:pPr>
      <w:r>
        <w:rPr>
          <w:rFonts w:ascii="Georgia" w:hAnsi="Georgia"/>
          <w:i/>
          <w:sz w:val="22"/>
          <w:szCs w:val="22"/>
          <w:lang w:val="es-ES"/>
        </w:rPr>
        <w:t>“</w:t>
      </w:r>
      <w:r w:rsidR="004A79F9">
        <w:rPr>
          <w:rFonts w:ascii="Georgia" w:hAnsi="Georgia"/>
          <w:i/>
          <w:sz w:val="22"/>
          <w:szCs w:val="22"/>
          <w:lang w:val="es-ES"/>
        </w:rPr>
        <w:t xml:space="preserve">Artículo 63. </w:t>
      </w:r>
      <w:proofErr w:type="spellStart"/>
      <w:r w:rsidR="004A79F9">
        <w:rPr>
          <w:rFonts w:ascii="Georgia" w:hAnsi="Georgia"/>
          <w:i/>
          <w:sz w:val="22"/>
          <w:szCs w:val="22"/>
          <w:lang w:val="es-ES"/>
        </w:rPr>
        <w:t>Nonies</w:t>
      </w:r>
      <w:proofErr w:type="spellEnd"/>
      <w:r w:rsidR="004A79F9">
        <w:rPr>
          <w:rFonts w:ascii="Georgia" w:hAnsi="Georgia"/>
          <w:i/>
          <w:sz w:val="22"/>
          <w:szCs w:val="22"/>
          <w:lang w:val="es-ES"/>
        </w:rPr>
        <w:t xml:space="preserve">. </w:t>
      </w:r>
    </w:p>
    <w:p w:rsidR="000D7D5A" w:rsidRDefault="000D7D5A" w:rsidP="004A79F9">
      <w:pPr>
        <w:pStyle w:val="Encabezado"/>
        <w:ind w:left="360"/>
        <w:jc w:val="both"/>
        <w:rPr>
          <w:rFonts w:ascii="Georgia" w:hAnsi="Georgia"/>
          <w:i/>
          <w:sz w:val="22"/>
          <w:szCs w:val="22"/>
          <w:lang w:val="es-ES"/>
        </w:rPr>
      </w:pPr>
    </w:p>
    <w:p w:rsidR="004A79F9" w:rsidRDefault="004A79F9" w:rsidP="004A79F9">
      <w:pPr>
        <w:pStyle w:val="Encabezado"/>
        <w:ind w:left="360"/>
        <w:jc w:val="both"/>
        <w:rPr>
          <w:rFonts w:asciiTheme="majorHAnsi" w:hAnsiTheme="majorHAnsi" w:cs="Arial"/>
          <w:sz w:val="22"/>
          <w:szCs w:val="22"/>
          <w:lang w:val="es-ES_tradnl"/>
        </w:rPr>
      </w:pPr>
      <w:r>
        <w:rPr>
          <w:rFonts w:ascii="Georgia" w:hAnsi="Georgia"/>
          <w:i/>
          <w:sz w:val="22"/>
          <w:szCs w:val="22"/>
          <w:lang w:val="es-ES"/>
        </w:rPr>
        <w:t>Con efectos a partir de 1 de enero de 2016 y vigencia indefinida, se propone la</w:t>
      </w:r>
      <w:r w:rsidRPr="002366EE">
        <w:rPr>
          <w:rFonts w:asciiTheme="majorHAnsi" w:hAnsiTheme="majorHAnsi" w:cs="Arial"/>
          <w:sz w:val="22"/>
          <w:szCs w:val="22"/>
          <w:lang w:val="es-ES_tradnl"/>
        </w:rPr>
        <w:t xml:space="preserve"> </w:t>
      </w:r>
      <w:r w:rsidRPr="000F7A9E">
        <w:rPr>
          <w:rFonts w:asciiTheme="majorHAnsi" w:hAnsiTheme="majorHAnsi" w:cs="Arial"/>
          <w:i/>
          <w:sz w:val="22"/>
          <w:szCs w:val="22"/>
          <w:lang w:val="es-ES_tradnl"/>
        </w:rPr>
        <w:t>modificación de</w:t>
      </w:r>
      <w:r>
        <w:rPr>
          <w:rFonts w:asciiTheme="majorHAnsi" w:hAnsiTheme="majorHAnsi" w:cs="Arial"/>
          <w:i/>
          <w:sz w:val="22"/>
          <w:szCs w:val="22"/>
          <w:lang w:val="es-ES_tradnl"/>
        </w:rPr>
        <w:t xml:space="preserve"> </w:t>
      </w:r>
      <w:r w:rsidRPr="000F7A9E">
        <w:rPr>
          <w:rFonts w:asciiTheme="majorHAnsi" w:hAnsiTheme="majorHAnsi" w:cs="Arial"/>
          <w:i/>
          <w:sz w:val="22"/>
          <w:szCs w:val="22"/>
          <w:lang w:val="es-ES_tradnl"/>
        </w:rPr>
        <w:t>l</w:t>
      </w:r>
      <w:r>
        <w:rPr>
          <w:rFonts w:asciiTheme="majorHAnsi" w:hAnsiTheme="majorHAnsi" w:cs="Arial"/>
          <w:i/>
          <w:sz w:val="22"/>
          <w:szCs w:val="22"/>
          <w:lang w:val="es-ES_tradnl"/>
        </w:rPr>
        <w:t>os apartados 2 y 3 del</w:t>
      </w:r>
      <w:r w:rsidRPr="000F7A9E">
        <w:rPr>
          <w:rFonts w:asciiTheme="majorHAnsi" w:hAnsiTheme="majorHAnsi" w:cs="Arial"/>
          <w:i/>
          <w:sz w:val="22"/>
          <w:szCs w:val="22"/>
          <w:lang w:val="es-ES_tradnl"/>
        </w:rPr>
        <w:t xml:space="preserve"> artículo 5</w:t>
      </w:r>
      <w:r>
        <w:rPr>
          <w:rFonts w:asciiTheme="majorHAnsi" w:hAnsiTheme="majorHAnsi" w:cs="Arial"/>
          <w:i/>
          <w:sz w:val="22"/>
          <w:szCs w:val="22"/>
          <w:lang w:val="es-ES_tradnl"/>
        </w:rPr>
        <w:t>4</w:t>
      </w:r>
      <w:r w:rsidRPr="000F7A9E">
        <w:rPr>
          <w:rFonts w:asciiTheme="majorHAnsi" w:hAnsiTheme="majorHAnsi" w:cs="Arial"/>
          <w:i/>
          <w:sz w:val="22"/>
          <w:szCs w:val="22"/>
          <w:lang w:val="es-ES_tradnl"/>
        </w:rPr>
        <w:t xml:space="preserve"> de la Ley 35/2006, de 28 de noviembre, del Impuesto sobre la Renta de las Personas Físicas que tendrá el siguiente tenor literal</w:t>
      </w:r>
      <w:r>
        <w:rPr>
          <w:rFonts w:asciiTheme="majorHAnsi" w:hAnsiTheme="majorHAnsi" w:cs="Arial"/>
          <w:i/>
          <w:sz w:val="22"/>
          <w:szCs w:val="22"/>
          <w:lang w:val="es-ES_tradnl"/>
        </w:rPr>
        <w:t>:</w:t>
      </w:r>
    </w:p>
    <w:p w:rsidR="004A79F9" w:rsidRDefault="004A79F9" w:rsidP="00D02376">
      <w:pPr>
        <w:pStyle w:val="Encabezado"/>
        <w:jc w:val="both"/>
        <w:rPr>
          <w:rFonts w:asciiTheme="majorHAnsi" w:hAnsiTheme="majorHAnsi" w:cs="Arial"/>
          <w:sz w:val="22"/>
          <w:szCs w:val="22"/>
          <w:lang w:val="es-ES_tradnl"/>
        </w:rPr>
      </w:pPr>
    </w:p>
    <w:p w:rsidR="00D02376" w:rsidRDefault="00D02376" w:rsidP="00D02376">
      <w:pPr>
        <w:spacing w:line="360" w:lineRule="auto"/>
        <w:ind w:left="720"/>
        <w:jc w:val="both"/>
        <w:rPr>
          <w:rFonts w:ascii="Georgia" w:hAnsi="Georgia"/>
          <w:b/>
          <w:i/>
          <w:sz w:val="22"/>
          <w:szCs w:val="22"/>
          <w:lang w:val="es-ES"/>
        </w:rPr>
      </w:pPr>
      <w:r>
        <w:rPr>
          <w:rFonts w:ascii="Georgia" w:hAnsi="Georgia"/>
          <w:i/>
          <w:sz w:val="22"/>
          <w:szCs w:val="22"/>
          <w:lang w:val="es-ES"/>
        </w:rPr>
        <w:t xml:space="preserve">“2. El régimen regulado en este artículo también será de aplicación a las aportaciones a mutualidades de previsión social, a las primas satisfechas a los planes de previsión asegurados, a los planes de previsión social empresarial, a los seguros de dependencia que cumplan con los requisitos previstos en el artículo 51 y en la disposición adicional décima de esta ley, </w:t>
      </w:r>
      <w:r w:rsidRPr="00DD6F54">
        <w:rPr>
          <w:rFonts w:ascii="Georgia" w:hAnsi="Georgia"/>
          <w:b/>
          <w:i/>
          <w:sz w:val="22"/>
          <w:szCs w:val="22"/>
          <w:lang w:val="es-ES"/>
        </w:rPr>
        <w:t xml:space="preserve">así como </w:t>
      </w:r>
      <w:r>
        <w:rPr>
          <w:rFonts w:ascii="Georgia" w:hAnsi="Georgia"/>
          <w:b/>
          <w:i/>
          <w:sz w:val="22"/>
          <w:szCs w:val="22"/>
          <w:lang w:val="es-ES"/>
        </w:rPr>
        <w:t xml:space="preserve">a </w:t>
      </w:r>
      <w:r w:rsidRPr="00DD6F54">
        <w:rPr>
          <w:rFonts w:ascii="Georgia" w:hAnsi="Georgia"/>
          <w:b/>
          <w:i/>
          <w:sz w:val="22"/>
          <w:szCs w:val="22"/>
          <w:lang w:val="es-ES"/>
        </w:rPr>
        <w:t xml:space="preserve">las cuotas satisfechas a la Seguridad Social </w:t>
      </w:r>
      <w:r>
        <w:rPr>
          <w:rFonts w:ascii="Georgia" w:hAnsi="Georgia"/>
          <w:b/>
          <w:i/>
          <w:sz w:val="22"/>
          <w:szCs w:val="22"/>
          <w:lang w:val="es-ES"/>
        </w:rPr>
        <w:t>en el marco</w:t>
      </w:r>
      <w:r w:rsidRPr="00DD6F54">
        <w:rPr>
          <w:rFonts w:ascii="Georgia" w:hAnsi="Georgia"/>
          <w:b/>
          <w:i/>
          <w:sz w:val="22"/>
          <w:szCs w:val="22"/>
          <w:lang w:val="es-ES"/>
        </w:rPr>
        <w:t xml:space="preserve"> de</w:t>
      </w:r>
      <w:r>
        <w:rPr>
          <w:rFonts w:ascii="Georgia" w:hAnsi="Georgia"/>
          <w:b/>
          <w:i/>
          <w:sz w:val="22"/>
          <w:szCs w:val="22"/>
          <w:lang w:val="es-ES"/>
        </w:rPr>
        <w:t>l</w:t>
      </w:r>
      <w:r w:rsidRPr="00DD6F54">
        <w:rPr>
          <w:rFonts w:ascii="Georgia" w:hAnsi="Georgia"/>
          <w:b/>
          <w:i/>
          <w:sz w:val="22"/>
          <w:szCs w:val="22"/>
          <w:lang w:val="es-ES"/>
        </w:rPr>
        <w:t xml:space="preserve"> convenio especial para personas con discapacidad que tengan especiales dificultades de inserción laboral regulado en el Real Decreto 156/2013, de 1 de marzo.</w:t>
      </w:r>
      <w:r>
        <w:rPr>
          <w:rFonts w:ascii="Georgia" w:hAnsi="Georgia"/>
          <w:b/>
          <w:i/>
          <w:sz w:val="22"/>
          <w:szCs w:val="22"/>
          <w:lang w:val="es-ES"/>
        </w:rPr>
        <w:t xml:space="preserve"> </w:t>
      </w:r>
      <w:r>
        <w:rPr>
          <w:rFonts w:ascii="Georgia" w:hAnsi="Georgia"/>
          <w:i/>
          <w:sz w:val="22"/>
          <w:szCs w:val="22"/>
          <w:lang w:val="es-ES"/>
        </w:rPr>
        <w:t>En tal caso, los límites establecidos en el apartado 1 anterior serán conjuntos para todos los sistemas de previsión social constituidos a favor de personas con discapacidad</w:t>
      </w:r>
      <w:r w:rsidRPr="00C749AA">
        <w:rPr>
          <w:rFonts w:ascii="Georgia" w:hAnsi="Georgia"/>
          <w:i/>
          <w:sz w:val="22"/>
          <w:szCs w:val="22"/>
          <w:lang w:val="es-ES"/>
        </w:rPr>
        <w:t>.</w:t>
      </w:r>
    </w:p>
    <w:p w:rsidR="00D02376" w:rsidRDefault="00D02376" w:rsidP="00D02376">
      <w:pPr>
        <w:spacing w:line="360" w:lineRule="auto"/>
        <w:ind w:left="720"/>
        <w:jc w:val="both"/>
        <w:rPr>
          <w:rFonts w:ascii="Georgia" w:hAnsi="Georgia"/>
          <w:i/>
          <w:sz w:val="22"/>
          <w:szCs w:val="22"/>
          <w:lang w:val="es-ES"/>
        </w:rPr>
      </w:pPr>
    </w:p>
    <w:p w:rsidR="00D02376" w:rsidRDefault="00D02376" w:rsidP="00D02376">
      <w:pPr>
        <w:spacing w:line="360" w:lineRule="auto"/>
        <w:ind w:left="720"/>
        <w:jc w:val="both"/>
        <w:rPr>
          <w:rFonts w:ascii="Georgia" w:hAnsi="Georgia"/>
          <w:i/>
          <w:sz w:val="22"/>
          <w:szCs w:val="22"/>
          <w:lang w:val="es-ES"/>
        </w:rPr>
      </w:pPr>
      <w:r>
        <w:rPr>
          <w:rFonts w:ascii="Georgia" w:hAnsi="Georgia"/>
          <w:i/>
          <w:sz w:val="22"/>
          <w:szCs w:val="22"/>
          <w:lang w:val="es-ES"/>
        </w:rPr>
        <w:lastRenderedPageBreak/>
        <w:t xml:space="preserve">3. Las aportaciones a estos sistemas de previsión social constituidos a favor de personas con discapacidad, </w:t>
      </w:r>
      <w:r w:rsidRPr="008C13AB">
        <w:rPr>
          <w:rFonts w:ascii="Georgia" w:hAnsi="Georgia"/>
          <w:b/>
          <w:i/>
          <w:sz w:val="22"/>
          <w:szCs w:val="22"/>
          <w:lang w:val="es-ES"/>
        </w:rPr>
        <w:t>incluyendo las realizadas en el marco de los convenios especiales suscritos según lo previsto en el Real Decreto 153/2013, de 1 de marzo</w:t>
      </w:r>
      <w:r>
        <w:rPr>
          <w:rFonts w:ascii="Georgia" w:hAnsi="Georgia"/>
          <w:i/>
          <w:sz w:val="22"/>
          <w:szCs w:val="22"/>
          <w:lang w:val="es-ES"/>
        </w:rPr>
        <w:t>, realizadas por las personas a las que se refiere el apartado 1 de la disposición adicional décima de esta ley, no estarán sujetas al Impuesto sobre Sucesiones y Donaciones.”</w:t>
      </w:r>
    </w:p>
    <w:p w:rsidR="00D02376" w:rsidRPr="008B44C2" w:rsidRDefault="00D02376" w:rsidP="00D02376">
      <w:pPr>
        <w:spacing w:line="360" w:lineRule="auto"/>
        <w:jc w:val="both"/>
        <w:rPr>
          <w:rFonts w:ascii="Georgia" w:hAnsi="Georgia"/>
          <w:i/>
          <w:sz w:val="22"/>
          <w:szCs w:val="22"/>
          <w:lang w:val="es-ES"/>
        </w:rPr>
      </w:pPr>
    </w:p>
    <w:p w:rsidR="00D02376" w:rsidRPr="00D02376" w:rsidRDefault="00D02376" w:rsidP="00D02376">
      <w:pPr>
        <w:rPr>
          <w:lang w:val="es-ES"/>
        </w:rPr>
      </w:pPr>
    </w:p>
    <w:p w:rsidR="00C333DE" w:rsidRDefault="00C333DE">
      <w:pPr>
        <w:spacing w:after="200" w:line="276" w:lineRule="auto"/>
        <w:rPr>
          <w:rFonts w:ascii="Georgia" w:hAnsi="Georgia"/>
          <w:i/>
          <w:sz w:val="22"/>
          <w:szCs w:val="22"/>
          <w:lang w:val="es-ES"/>
        </w:rPr>
      </w:pPr>
      <w:r>
        <w:rPr>
          <w:rFonts w:ascii="Georgia" w:hAnsi="Georgia"/>
          <w:i/>
          <w:sz w:val="22"/>
          <w:szCs w:val="22"/>
          <w:lang w:val="es-ES"/>
        </w:rPr>
        <w:br w:type="page"/>
      </w:r>
    </w:p>
    <w:p w:rsidR="001D020F" w:rsidRPr="000D7D5A" w:rsidRDefault="000D7D5A" w:rsidP="000D7D5A">
      <w:pPr>
        <w:pStyle w:val="Encabezado"/>
        <w:ind w:left="955"/>
        <w:jc w:val="center"/>
        <w:rPr>
          <w:rFonts w:asciiTheme="majorHAnsi" w:hAnsiTheme="majorHAnsi" w:cstheme="minorHAnsi"/>
          <w:b/>
          <w:sz w:val="22"/>
          <w:szCs w:val="22"/>
          <w:u w:val="single"/>
          <w:lang w:val="es-ES_tradnl"/>
        </w:rPr>
      </w:pPr>
      <w:r>
        <w:rPr>
          <w:rFonts w:asciiTheme="majorHAnsi" w:hAnsiTheme="majorHAnsi" w:cstheme="minorHAnsi"/>
          <w:b/>
          <w:sz w:val="22"/>
          <w:szCs w:val="22"/>
          <w:u w:val="single"/>
          <w:lang w:val="es-ES_tradnl"/>
        </w:rPr>
        <w:lastRenderedPageBreak/>
        <w:t>MODIFICACIÓN DE LA LEY 49/2002, DE 23 DE DICIEMBRE, DE RÉGIMEN FISCAL DE LAS ENTIDADES SIN FINES LUCRATIVOS Y DE LOS INCENTIVOS FISCALES AL MECENAZGO</w:t>
      </w:r>
    </w:p>
    <w:p w:rsidR="000D7D5A" w:rsidRDefault="000D7D5A" w:rsidP="001D020F">
      <w:pPr>
        <w:pStyle w:val="Encabezado"/>
        <w:ind w:left="955"/>
        <w:jc w:val="both"/>
        <w:rPr>
          <w:rFonts w:asciiTheme="majorHAnsi" w:hAnsiTheme="majorHAnsi" w:cstheme="minorHAnsi"/>
          <w:b/>
          <w:sz w:val="22"/>
          <w:szCs w:val="22"/>
          <w:lang w:val="es-ES_tradnl"/>
        </w:rPr>
      </w:pPr>
    </w:p>
    <w:p w:rsidR="000D7D5A" w:rsidRPr="00241B0C" w:rsidRDefault="000D7D5A" w:rsidP="001D020F">
      <w:pPr>
        <w:pStyle w:val="Encabezado"/>
        <w:ind w:left="955"/>
        <w:jc w:val="both"/>
        <w:rPr>
          <w:rFonts w:asciiTheme="majorHAnsi" w:hAnsiTheme="majorHAnsi" w:cstheme="minorHAnsi"/>
          <w:b/>
          <w:sz w:val="22"/>
          <w:szCs w:val="22"/>
          <w:lang w:val="es-ES_tradnl"/>
        </w:rPr>
      </w:pPr>
    </w:p>
    <w:p w:rsidR="001D020F" w:rsidRPr="00D02376" w:rsidRDefault="000D7D5A" w:rsidP="00D971F6">
      <w:pPr>
        <w:pStyle w:val="Encabezado"/>
        <w:numPr>
          <w:ilvl w:val="0"/>
          <w:numId w:val="2"/>
        </w:numPr>
        <w:jc w:val="both"/>
        <w:rPr>
          <w:rFonts w:asciiTheme="majorHAnsi" w:hAnsiTheme="majorHAnsi" w:cs="Arial"/>
          <w:sz w:val="22"/>
          <w:lang w:val="es-ES_tradnl"/>
        </w:rPr>
      </w:pPr>
      <w:r>
        <w:rPr>
          <w:rFonts w:asciiTheme="majorHAnsi" w:hAnsiTheme="majorHAnsi" w:cs="Arial"/>
          <w:b/>
          <w:sz w:val="22"/>
          <w:lang w:val="es-ES_tradnl"/>
        </w:rPr>
        <w:t xml:space="preserve">Introducción de una nueva Sección 5ª en el Proyecto de Ley de Presupuestos y de un nuevo artículo 63. </w:t>
      </w:r>
      <w:proofErr w:type="spellStart"/>
      <w:r>
        <w:rPr>
          <w:rFonts w:asciiTheme="majorHAnsi" w:hAnsiTheme="majorHAnsi" w:cs="Arial"/>
          <w:b/>
          <w:sz w:val="22"/>
          <w:lang w:val="es-ES_tradnl"/>
        </w:rPr>
        <w:t>Decies</w:t>
      </w:r>
      <w:proofErr w:type="spellEnd"/>
      <w:r>
        <w:rPr>
          <w:rFonts w:asciiTheme="majorHAnsi" w:hAnsiTheme="majorHAnsi" w:cs="Arial"/>
          <w:b/>
          <w:sz w:val="22"/>
          <w:lang w:val="es-ES_tradnl"/>
        </w:rPr>
        <w:t xml:space="preserve"> para la </w:t>
      </w:r>
      <w:r w:rsidR="00D51DB3">
        <w:rPr>
          <w:rFonts w:asciiTheme="majorHAnsi" w:hAnsiTheme="majorHAnsi" w:cs="Arial"/>
          <w:b/>
          <w:sz w:val="22"/>
          <w:lang w:val="es-ES_tradnl"/>
        </w:rPr>
        <w:t>c</w:t>
      </w:r>
      <w:r w:rsidR="001D020F">
        <w:rPr>
          <w:rFonts w:asciiTheme="majorHAnsi" w:hAnsiTheme="majorHAnsi" w:cs="Arial"/>
          <w:b/>
          <w:sz w:val="22"/>
          <w:lang w:val="es-ES_tradnl"/>
        </w:rPr>
        <w:t>onsideración de las prestaciones de servicios gratuitas como donativos, donaciones y aportaciones deducibles a los efectos de la aplicación de las deducciones previstas en la Ley 49/2002, de 23 de diciembre, de régimen fiscal de las entidades sin fines lucrativos y de los incentivos fiscales al mecenazgo</w:t>
      </w:r>
    </w:p>
    <w:p w:rsidR="001D020F" w:rsidRDefault="001D020F" w:rsidP="001D020F">
      <w:pPr>
        <w:pStyle w:val="Encabezado"/>
        <w:jc w:val="both"/>
        <w:rPr>
          <w:rFonts w:asciiTheme="majorHAnsi" w:hAnsiTheme="majorHAnsi" w:cs="Arial"/>
          <w:b/>
          <w:sz w:val="22"/>
          <w:lang w:val="es-ES_tradnl"/>
        </w:rPr>
      </w:pPr>
    </w:p>
    <w:p w:rsidR="001D020F" w:rsidRDefault="001D020F" w:rsidP="001D020F">
      <w:pPr>
        <w:pStyle w:val="Encabezado"/>
        <w:jc w:val="both"/>
        <w:rPr>
          <w:rFonts w:asciiTheme="majorHAnsi" w:hAnsiTheme="majorHAnsi" w:cs="Arial"/>
          <w:b/>
          <w:sz w:val="22"/>
          <w:lang w:val="es-ES_tradnl"/>
        </w:rPr>
      </w:pPr>
    </w:p>
    <w:p w:rsidR="001D020F" w:rsidRDefault="001D020F" w:rsidP="001D020F">
      <w:pPr>
        <w:pStyle w:val="Encabezado"/>
        <w:jc w:val="both"/>
        <w:rPr>
          <w:rFonts w:asciiTheme="majorHAnsi" w:hAnsiTheme="majorHAnsi" w:cs="Arial"/>
          <w:b/>
          <w:sz w:val="22"/>
          <w:u w:val="single"/>
          <w:lang w:val="es-ES_tradnl"/>
        </w:rPr>
      </w:pPr>
      <w:r w:rsidRPr="005102EE">
        <w:rPr>
          <w:rFonts w:asciiTheme="majorHAnsi" w:hAnsiTheme="majorHAnsi" w:cs="Arial"/>
          <w:b/>
          <w:sz w:val="22"/>
          <w:u w:val="single"/>
          <w:lang w:val="es-ES_tradnl"/>
        </w:rPr>
        <w:t>Justificación</w:t>
      </w:r>
    </w:p>
    <w:p w:rsidR="001D020F" w:rsidRDefault="001D020F" w:rsidP="001D020F">
      <w:pPr>
        <w:pStyle w:val="Encabezado"/>
        <w:jc w:val="both"/>
        <w:rPr>
          <w:rFonts w:asciiTheme="majorHAnsi" w:hAnsiTheme="majorHAnsi" w:cs="Arial"/>
          <w:b/>
          <w:sz w:val="22"/>
          <w:u w:val="single"/>
          <w:lang w:val="es-ES_tradnl"/>
        </w:rPr>
      </w:pPr>
    </w:p>
    <w:p w:rsidR="001D020F" w:rsidRDefault="001D020F" w:rsidP="001D020F">
      <w:pPr>
        <w:pStyle w:val="Encabezado"/>
        <w:jc w:val="both"/>
        <w:rPr>
          <w:rFonts w:asciiTheme="majorHAnsi" w:hAnsiTheme="majorHAnsi" w:cs="Arial"/>
          <w:sz w:val="22"/>
          <w:lang w:val="es-ES_tradnl"/>
        </w:rPr>
      </w:pPr>
      <w:r>
        <w:rPr>
          <w:rFonts w:asciiTheme="majorHAnsi" w:hAnsiTheme="majorHAnsi" w:cs="Arial"/>
          <w:sz w:val="22"/>
          <w:lang w:val="es-ES_tradnl"/>
        </w:rPr>
        <w:t>El actual régimen de incentivos fiscales al mecenazgo que se contiene en la Ley 49/2002, de 23 de diciembre de régimen fiscal de incentivos fiscales al mecenazgo, contempla una serie de deducciones aplicables por contribuyentes del Impuesto sobre Sociedades, Impuesto sobre la Renta de las Personas Físicas e Impuesto sobre la renta de no Residentes.</w:t>
      </w:r>
    </w:p>
    <w:p w:rsidR="001D020F" w:rsidRDefault="001D020F" w:rsidP="001D020F">
      <w:pPr>
        <w:pStyle w:val="Encabezado"/>
        <w:jc w:val="both"/>
        <w:rPr>
          <w:rFonts w:asciiTheme="majorHAnsi" w:hAnsiTheme="majorHAnsi" w:cs="Arial"/>
          <w:sz w:val="22"/>
          <w:lang w:val="es-ES_tradnl"/>
        </w:rPr>
      </w:pPr>
    </w:p>
    <w:p w:rsidR="001D020F" w:rsidRDefault="001D020F" w:rsidP="001D020F">
      <w:pPr>
        <w:pStyle w:val="Encabezado"/>
        <w:jc w:val="both"/>
        <w:rPr>
          <w:rFonts w:asciiTheme="majorHAnsi" w:hAnsiTheme="majorHAnsi" w:cs="Arial"/>
          <w:sz w:val="22"/>
          <w:lang w:val="es-ES_tradnl"/>
        </w:rPr>
      </w:pPr>
      <w:r>
        <w:rPr>
          <w:rFonts w:asciiTheme="majorHAnsi" w:hAnsiTheme="majorHAnsi" w:cs="Arial"/>
          <w:sz w:val="22"/>
          <w:lang w:val="es-ES_tradnl"/>
        </w:rPr>
        <w:t>A este respecto y como prevé la norma en su artículo 17 los donativos, donaciones y aportaciones deducibles son aquellos que consisten en dinero, bienes o derechos, así como otro tipo de donativos tales como cuotas de afiliación (siempre que no se correspondan con el derecho a percibir una prestación presente o futura), la constitución de un derecho real de usufructo sobre bienes, derechos o valores, así como donativos o donaciones de determinados bienes (culturales de calidad garantizada, que formen parte del Patrimonio Histórico Español, etc.).</w:t>
      </w:r>
    </w:p>
    <w:p w:rsidR="001D020F" w:rsidRDefault="001D020F" w:rsidP="001D020F">
      <w:pPr>
        <w:pStyle w:val="Encabezado"/>
        <w:jc w:val="both"/>
        <w:rPr>
          <w:rFonts w:asciiTheme="majorHAnsi" w:hAnsiTheme="majorHAnsi" w:cs="Arial"/>
          <w:sz w:val="22"/>
          <w:lang w:val="es-ES_tradnl"/>
        </w:rPr>
      </w:pPr>
    </w:p>
    <w:p w:rsidR="001D020F" w:rsidRDefault="001D020F" w:rsidP="001D020F">
      <w:pPr>
        <w:pStyle w:val="Encabezado"/>
        <w:jc w:val="both"/>
        <w:rPr>
          <w:rFonts w:asciiTheme="majorHAnsi" w:hAnsiTheme="majorHAnsi" w:cs="Arial"/>
          <w:sz w:val="22"/>
          <w:lang w:val="es-ES_tradnl"/>
        </w:rPr>
      </w:pPr>
      <w:r>
        <w:rPr>
          <w:rFonts w:asciiTheme="majorHAnsi" w:hAnsiTheme="majorHAnsi" w:cs="Arial"/>
          <w:sz w:val="22"/>
          <w:lang w:val="es-ES_tradnl"/>
        </w:rPr>
        <w:t>Sin embargo la norma mencionada nada dice acerca de donaciones de otro tipo como pueden ser, entre otras, las de servicios, siendo así que se está produciendo un perjuicio innecesario al Tercer Sector por cuanto es habitual que las entidades que forman parte de él reciban servicios de terceros de forma gratuita, servicios que contribuyen a la realización de sus fines.</w:t>
      </w:r>
    </w:p>
    <w:p w:rsidR="001D020F" w:rsidRDefault="001D020F" w:rsidP="001D020F">
      <w:pPr>
        <w:pStyle w:val="Encabezado"/>
        <w:jc w:val="both"/>
        <w:rPr>
          <w:rFonts w:asciiTheme="majorHAnsi" w:hAnsiTheme="majorHAnsi" w:cs="Arial"/>
          <w:sz w:val="22"/>
          <w:lang w:val="es-ES_tradnl"/>
        </w:rPr>
      </w:pPr>
    </w:p>
    <w:p w:rsidR="001D020F" w:rsidRDefault="001D020F" w:rsidP="001D020F">
      <w:pPr>
        <w:pStyle w:val="Encabezado"/>
        <w:jc w:val="both"/>
        <w:rPr>
          <w:rFonts w:asciiTheme="majorHAnsi" w:hAnsiTheme="majorHAnsi" w:cs="Arial"/>
          <w:sz w:val="22"/>
          <w:lang w:val="es-ES_tradnl"/>
        </w:rPr>
      </w:pPr>
      <w:r>
        <w:rPr>
          <w:rFonts w:asciiTheme="majorHAnsi" w:hAnsiTheme="majorHAnsi" w:cs="Arial"/>
          <w:sz w:val="22"/>
          <w:lang w:val="es-ES_tradnl"/>
        </w:rPr>
        <w:t>Resulta por ello necesaria la inclusión en el ámbito de los donativos, donaciones y aportaciones deducibles de las prestaciones de servicios realizadas de forma gratuita a favor de las entidades beneficiarias del mecenazgo, como ya sucede en la legislación foral, en concreto en la Comunidad Foral Navarra.</w:t>
      </w:r>
    </w:p>
    <w:p w:rsidR="001D020F" w:rsidRDefault="001D020F" w:rsidP="001D020F">
      <w:pPr>
        <w:pStyle w:val="Encabezado"/>
        <w:jc w:val="both"/>
        <w:rPr>
          <w:rFonts w:asciiTheme="majorHAnsi" w:hAnsiTheme="majorHAnsi" w:cs="Arial"/>
          <w:sz w:val="22"/>
          <w:lang w:val="es-ES_tradnl"/>
        </w:rPr>
      </w:pPr>
    </w:p>
    <w:p w:rsidR="001D020F" w:rsidRDefault="001D020F" w:rsidP="001D020F">
      <w:pPr>
        <w:pStyle w:val="Encabezado"/>
        <w:jc w:val="both"/>
        <w:rPr>
          <w:rFonts w:asciiTheme="majorHAnsi" w:hAnsiTheme="majorHAnsi" w:cs="Arial"/>
          <w:sz w:val="22"/>
          <w:lang w:val="es-ES_tradnl"/>
        </w:rPr>
      </w:pPr>
    </w:p>
    <w:p w:rsidR="001D020F" w:rsidRPr="00B57A11" w:rsidRDefault="001D020F" w:rsidP="001D020F">
      <w:pPr>
        <w:jc w:val="both"/>
        <w:rPr>
          <w:rFonts w:asciiTheme="majorHAnsi" w:hAnsiTheme="majorHAnsi" w:cs="Arial"/>
          <w:b/>
          <w:bCs/>
          <w:sz w:val="22"/>
          <w:szCs w:val="22"/>
          <w:u w:val="single"/>
          <w:lang w:val="es-ES_tradnl"/>
        </w:rPr>
      </w:pPr>
      <w:r>
        <w:rPr>
          <w:rFonts w:asciiTheme="majorHAnsi" w:hAnsiTheme="majorHAnsi" w:cs="Arial"/>
          <w:b/>
          <w:bCs/>
          <w:sz w:val="22"/>
          <w:szCs w:val="22"/>
          <w:u w:val="single"/>
          <w:lang w:val="es-ES_tradnl"/>
        </w:rPr>
        <w:t>Medida Propuesta</w:t>
      </w:r>
    </w:p>
    <w:p w:rsidR="001D020F" w:rsidRDefault="001D020F" w:rsidP="001D020F">
      <w:pPr>
        <w:pStyle w:val="Encabezado"/>
        <w:jc w:val="both"/>
        <w:rPr>
          <w:rFonts w:asciiTheme="majorHAnsi" w:hAnsiTheme="majorHAnsi" w:cs="Arial"/>
          <w:sz w:val="22"/>
          <w:szCs w:val="22"/>
          <w:lang w:val="es-ES_tradnl"/>
        </w:rPr>
      </w:pPr>
    </w:p>
    <w:p w:rsidR="000D7D5A" w:rsidRPr="000D7D5A" w:rsidRDefault="001D020F" w:rsidP="000D7D5A">
      <w:pPr>
        <w:spacing w:line="360" w:lineRule="auto"/>
        <w:jc w:val="both"/>
        <w:rPr>
          <w:rFonts w:ascii="Georgia" w:hAnsi="Georgia"/>
          <w:i/>
          <w:sz w:val="22"/>
          <w:szCs w:val="22"/>
          <w:lang w:val="es-ES"/>
        </w:rPr>
      </w:pPr>
      <w:r>
        <w:rPr>
          <w:rFonts w:asciiTheme="majorHAnsi" w:hAnsiTheme="majorHAnsi" w:cs="Arial"/>
          <w:sz w:val="22"/>
          <w:szCs w:val="22"/>
          <w:lang w:val="es-ES_tradnl"/>
        </w:rPr>
        <w:t>En consonancia con la j</w:t>
      </w:r>
      <w:r w:rsidRPr="00B57A11">
        <w:rPr>
          <w:rFonts w:asciiTheme="majorHAnsi" w:hAnsiTheme="majorHAnsi" w:cs="Arial"/>
          <w:sz w:val="22"/>
          <w:szCs w:val="22"/>
          <w:lang w:val="es-ES_tradnl"/>
        </w:rPr>
        <w:t xml:space="preserve">ustificación antes expuesta, </w:t>
      </w:r>
      <w:r w:rsidRPr="007D0CD6">
        <w:rPr>
          <w:rFonts w:asciiTheme="majorHAnsi" w:hAnsiTheme="majorHAnsi" w:cs="Arial"/>
          <w:sz w:val="22"/>
          <w:szCs w:val="22"/>
          <w:lang w:val="es-ES_tradnl"/>
        </w:rPr>
        <w:t xml:space="preserve">se propone la </w:t>
      </w:r>
      <w:r w:rsidR="000D7D5A">
        <w:rPr>
          <w:rFonts w:asciiTheme="majorHAnsi" w:hAnsiTheme="majorHAnsi" w:cs="Arial"/>
          <w:sz w:val="22"/>
          <w:szCs w:val="22"/>
          <w:lang w:val="es-ES_tradnl"/>
        </w:rPr>
        <w:t xml:space="preserve">introducción de una nueva Sección 5ª en el Capítulo I del Título VI, Normas Tributarias del Proyecto de Ley y de un </w:t>
      </w:r>
      <w:proofErr w:type="spellStart"/>
      <w:r w:rsidR="000D7D5A" w:rsidRPr="000D7D5A">
        <w:rPr>
          <w:rFonts w:asciiTheme="majorHAnsi" w:hAnsiTheme="majorHAnsi" w:cs="Arial"/>
          <w:sz w:val="22"/>
          <w:szCs w:val="22"/>
          <w:lang w:val="es-ES_tradnl"/>
        </w:rPr>
        <w:t>un</w:t>
      </w:r>
      <w:proofErr w:type="spellEnd"/>
      <w:r w:rsidR="000D7D5A" w:rsidRPr="000D7D5A">
        <w:rPr>
          <w:rFonts w:asciiTheme="majorHAnsi" w:hAnsiTheme="majorHAnsi" w:cs="Arial"/>
          <w:sz w:val="22"/>
          <w:szCs w:val="22"/>
          <w:lang w:val="es-ES_tradnl"/>
        </w:rPr>
        <w:t xml:space="preserve"> nuevo artículo </w:t>
      </w:r>
      <w:r w:rsidR="000D7D5A" w:rsidRPr="000D7D5A">
        <w:rPr>
          <w:rFonts w:ascii="Georgia" w:hAnsi="Georgia"/>
          <w:sz w:val="22"/>
          <w:szCs w:val="22"/>
          <w:lang w:val="es-ES"/>
        </w:rPr>
        <w:t xml:space="preserve">63. </w:t>
      </w:r>
      <w:proofErr w:type="spellStart"/>
      <w:r w:rsidR="000D7D5A" w:rsidRPr="000D7D5A">
        <w:rPr>
          <w:rFonts w:ascii="Georgia" w:hAnsi="Georgia"/>
          <w:sz w:val="22"/>
          <w:szCs w:val="22"/>
          <w:lang w:val="es-ES"/>
        </w:rPr>
        <w:t>Decies</w:t>
      </w:r>
      <w:proofErr w:type="spellEnd"/>
      <w:r w:rsidR="000D7D5A" w:rsidRPr="000D7D5A">
        <w:rPr>
          <w:rFonts w:ascii="Georgia" w:hAnsi="Georgia"/>
          <w:sz w:val="22"/>
          <w:szCs w:val="22"/>
          <w:lang w:val="es-ES"/>
        </w:rPr>
        <w:t xml:space="preserve"> que tendrá el siguiente tenor literal:</w:t>
      </w:r>
    </w:p>
    <w:p w:rsidR="000D7D5A" w:rsidRDefault="000D7D5A" w:rsidP="000D7D5A">
      <w:pPr>
        <w:spacing w:line="360" w:lineRule="auto"/>
        <w:ind w:left="360"/>
        <w:jc w:val="both"/>
        <w:rPr>
          <w:rFonts w:ascii="Georgia" w:hAnsi="Georgia"/>
          <w:i/>
          <w:sz w:val="22"/>
          <w:szCs w:val="22"/>
          <w:lang w:val="es-ES"/>
        </w:rPr>
      </w:pPr>
    </w:p>
    <w:p w:rsidR="000D7D5A" w:rsidRDefault="00547F5B" w:rsidP="000D7D5A">
      <w:pPr>
        <w:spacing w:line="360" w:lineRule="auto"/>
        <w:ind w:left="360"/>
        <w:jc w:val="both"/>
        <w:rPr>
          <w:rFonts w:ascii="Georgia" w:hAnsi="Georgia"/>
          <w:i/>
          <w:sz w:val="22"/>
          <w:szCs w:val="22"/>
          <w:lang w:val="es-ES"/>
        </w:rPr>
      </w:pPr>
      <w:r>
        <w:rPr>
          <w:rFonts w:ascii="Georgia" w:hAnsi="Georgia"/>
          <w:i/>
          <w:sz w:val="22"/>
          <w:szCs w:val="22"/>
          <w:lang w:val="es-ES"/>
        </w:rPr>
        <w:lastRenderedPageBreak/>
        <w:t>“</w:t>
      </w:r>
      <w:r w:rsidR="000D7D5A">
        <w:rPr>
          <w:rFonts w:ascii="Georgia" w:hAnsi="Georgia"/>
          <w:i/>
          <w:sz w:val="22"/>
          <w:szCs w:val="22"/>
          <w:lang w:val="es-ES"/>
        </w:rPr>
        <w:t>Sección 5ª. Modificación de la Ley 49/2002, de 23 de diciembre, de régimen fiscal de las entidades sin fines de lucro y de los incentivos fiscales al mecenazgo.</w:t>
      </w:r>
    </w:p>
    <w:p w:rsidR="000D7D5A" w:rsidRDefault="000D7D5A" w:rsidP="000D7D5A">
      <w:pPr>
        <w:spacing w:line="360" w:lineRule="auto"/>
        <w:ind w:left="360"/>
        <w:jc w:val="both"/>
        <w:rPr>
          <w:rFonts w:ascii="Georgia" w:hAnsi="Georgia"/>
          <w:i/>
          <w:sz w:val="22"/>
          <w:szCs w:val="22"/>
          <w:lang w:val="es-ES"/>
        </w:rPr>
      </w:pPr>
    </w:p>
    <w:p w:rsidR="000D7D5A" w:rsidRDefault="000D7D5A" w:rsidP="000D7D5A">
      <w:pPr>
        <w:spacing w:line="360" w:lineRule="auto"/>
        <w:ind w:left="360"/>
        <w:jc w:val="both"/>
        <w:rPr>
          <w:rFonts w:ascii="Georgia" w:hAnsi="Georgia"/>
          <w:i/>
          <w:sz w:val="22"/>
          <w:szCs w:val="22"/>
          <w:lang w:val="es-ES"/>
        </w:rPr>
      </w:pPr>
      <w:r>
        <w:rPr>
          <w:rFonts w:ascii="Georgia" w:hAnsi="Georgia"/>
          <w:i/>
          <w:sz w:val="22"/>
          <w:szCs w:val="22"/>
          <w:lang w:val="es-ES"/>
        </w:rPr>
        <w:t xml:space="preserve">Artículo 63. </w:t>
      </w:r>
      <w:proofErr w:type="spellStart"/>
      <w:r>
        <w:rPr>
          <w:rFonts w:ascii="Georgia" w:hAnsi="Georgia"/>
          <w:i/>
          <w:sz w:val="22"/>
          <w:szCs w:val="22"/>
          <w:lang w:val="es-ES"/>
        </w:rPr>
        <w:t>Decies</w:t>
      </w:r>
      <w:proofErr w:type="spellEnd"/>
      <w:r>
        <w:rPr>
          <w:rFonts w:ascii="Georgia" w:hAnsi="Georgia"/>
          <w:i/>
          <w:sz w:val="22"/>
          <w:szCs w:val="22"/>
          <w:lang w:val="es-ES"/>
        </w:rPr>
        <w:t xml:space="preserve">. </w:t>
      </w:r>
    </w:p>
    <w:p w:rsidR="00547F5B" w:rsidRDefault="00547F5B" w:rsidP="000D7D5A">
      <w:pPr>
        <w:pStyle w:val="Encabezado"/>
        <w:ind w:left="360"/>
        <w:jc w:val="both"/>
        <w:rPr>
          <w:rFonts w:ascii="Georgia" w:hAnsi="Georgia"/>
          <w:i/>
          <w:sz w:val="22"/>
          <w:szCs w:val="22"/>
          <w:lang w:val="es-ES"/>
        </w:rPr>
      </w:pPr>
    </w:p>
    <w:p w:rsidR="001D020F" w:rsidRPr="007D0CD6" w:rsidRDefault="000D7D5A" w:rsidP="000D7D5A">
      <w:pPr>
        <w:pStyle w:val="Encabezado"/>
        <w:ind w:left="360"/>
        <w:jc w:val="both"/>
        <w:rPr>
          <w:rFonts w:asciiTheme="majorHAnsi" w:hAnsiTheme="majorHAnsi" w:cs="Arial"/>
          <w:sz w:val="22"/>
          <w:lang w:val="es-ES_tradnl"/>
        </w:rPr>
      </w:pPr>
      <w:r>
        <w:rPr>
          <w:rFonts w:ascii="Georgia" w:hAnsi="Georgia"/>
          <w:i/>
          <w:sz w:val="22"/>
          <w:szCs w:val="22"/>
          <w:lang w:val="es-ES"/>
        </w:rPr>
        <w:t>Con efectos a partir del primer período impositivo que se inicie a partir de 1 de enero de 2016 y vigencia indefinida, se propone la</w:t>
      </w:r>
      <w:r w:rsidRPr="002366EE">
        <w:rPr>
          <w:rFonts w:asciiTheme="majorHAnsi" w:hAnsiTheme="majorHAnsi" w:cs="Arial"/>
          <w:sz w:val="22"/>
          <w:szCs w:val="22"/>
          <w:lang w:val="es-ES_tradnl"/>
        </w:rPr>
        <w:t xml:space="preserve"> </w:t>
      </w:r>
      <w:r w:rsidR="001D020F" w:rsidRPr="00547F5B">
        <w:rPr>
          <w:rFonts w:asciiTheme="majorHAnsi" w:hAnsiTheme="majorHAnsi" w:cs="Arial"/>
          <w:i/>
          <w:sz w:val="22"/>
          <w:szCs w:val="22"/>
          <w:lang w:val="es-ES_tradnl"/>
        </w:rPr>
        <w:t>modifica</w:t>
      </w:r>
      <w:r w:rsidR="00547F5B" w:rsidRPr="00547F5B">
        <w:rPr>
          <w:rFonts w:asciiTheme="majorHAnsi" w:hAnsiTheme="majorHAnsi" w:cs="Arial"/>
          <w:i/>
          <w:sz w:val="22"/>
          <w:szCs w:val="22"/>
          <w:lang w:val="es-ES_tradnl"/>
        </w:rPr>
        <w:t xml:space="preserve">ción de </w:t>
      </w:r>
      <w:r w:rsidR="001D020F" w:rsidRPr="00547F5B">
        <w:rPr>
          <w:rFonts w:asciiTheme="majorHAnsi" w:hAnsiTheme="majorHAnsi" w:cs="Arial"/>
          <w:i/>
          <w:sz w:val="22"/>
          <w:szCs w:val="22"/>
          <w:lang w:val="es-ES_tradnl"/>
        </w:rPr>
        <w:t xml:space="preserve"> los artículos 17, 18 y 24 de la Ley 49/2002, de 23 de diciembre, de régimen fiscal de las entidades sin fines lucrativos y de los incentivos fiscales al mecenazgo que tendrán el siguiente tenor literal:</w:t>
      </w:r>
      <w:r w:rsidR="001D020F" w:rsidRPr="007D0CD6">
        <w:rPr>
          <w:rFonts w:asciiTheme="majorHAnsi" w:hAnsiTheme="majorHAnsi" w:cs="Arial"/>
          <w:sz w:val="22"/>
          <w:szCs w:val="22"/>
          <w:lang w:val="es-ES_tradnl"/>
        </w:rPr>
        <w:t xml:space="preserve"> </w:t>
      </w:r>
    </w:p>
    <w:p w:rsidR="001D020F" w:rsidRDefault="001D020F" w:rsidP="001D020F">
      <w:pPr>
        <w:pStyle w:val="Encabezado"/>
        <w:jc w:val="both"/>
        <w:rPr>
          <w:rFonts w:asciiTheme="majorHAnsi" w:hAnsiTheme="majorHAnsi" w:cs="Arial"/>
          <w:sz w:val="22"/>
          <w:lang w:val="es-ES_tradnl"/>
        </w:rPr>
      </w:pPr>
    </w:p>
    <w:p w:rsidR="001D020F" w:rsidRDefault="001D020F" w:rsidP="001D020F">
      <w:pPr>
        <w:pStyle w:val="Encabezado"/>
        <w:ind w:left="720"/>
        <w:jc w:val="both"/>
        <w:rPr>
          <w:rFonts w:asciiTheme="majorHAnsi" w:hAnsiTheme="majorHAnsi" w:cs="Arial"/>
          <w:i/>
          <w:sz w:val="22"/>
          <w:lang w:val="es-ES_tradnl"/>
        </w:rPr>
      </w:pPr>
      <w:r>
        <w:rPr>
          <w:rFonts w:asciiTheme="majorHAnsi" w:hAnsiTheme="majorHAnsi" w:cs="Arial"/>
          <w:sz w:val="22"/>
          <w:lang w:val="es-ES_tradnl"/>
        </w:rPr>
        <w:t>“</w:t>
      </w:r>
      <w:r>
        <w:rPr>
          <w:rFonts w:asciiTheme="majorHAnsi" w:hAnsiTheme="majorHAnsi" w:cs="Arial"/>
          <w:i/>
          <w:sz w:val="22"/>
          <w:lang w:val="es-ES_tradnl"/>
        </w:rPr>
        <w:t>Artículo 17. Donativos, donaciones y aportaciones deducibles.</w:t>
      </w:r>
    </w:p>
    <w:p w:rsidR="001D020F" w:rsidRDefault="001D020F" w:rsidP="001D020F">
      <w:pPr>
        <w:pStyle w:val="Encabezado"/>
        <w:ind w:left="720"/>
        <w:jc w:val="both"/>
        <w:rPr>
          <w:rFonts w:asciiTheme="majorHAnsi" w:hAnsiTheme="majorHAnsi" w:cs="Arial"/>
          <w:i/>
          <w:sz w:val="22"/>
          <w:lang w:val="es-ES_tradnl"/>
        </w:rPr>
      </w:pPr>
    </w:p>
    <w:p w:rsidR="001D020F" w:rsidRDefault="001D020F" w:rsidP="00D971F6">
      <w:pPr>
        <w:pStyle w:val="Encabezado"/>
        <w:numPr>
          <w:ilvl w:val="0"/>
          <w:numId w:val="13"/>
        </w:numPr>
        <w:jc w:val="both"/>
        <w:rPr>
          <w:rFonts w:asciiTheme="majorHAnsi" w:hAnsiTheme="majorHAnsi" w:cs="Arial"/>
          <w:i/>
          <w:sz w:val="22"/>
          <w:lang w:val="es-ES_tradnl"/>
        </w:rPr>
      </w:pPr>
      <w:r>
        <w:rPr>
          <w:rFonts w:asciiTheme="majorHAnsi" w:hAnsiTheme="majorHAnsi" w:cs="Arial"/>
          <w:i/>
          <w:sz w:val="22"/>
          <w:lang w:val="es-ES_tradnl"/>
        </w:rPr>
        <w:t>Darán derecho a practicar las deducciones previstas en este Título los siguientes donativos, donaciones y aportaciones irrevocables, puros y simples, realizados en favor de las entidades a las que se refiere el artículo anterior:</w:t>
      </w:r>
    </w:p>
    <w:p w:rsidR="001D020F" w:rsidRDefault="001D020F" w:rsidP="001D020F">
      <w:pPr>
        <w:pStyle w:val="Encabezado"/>
        <w:ind w:left="1080"/>
        <w:jc w:val="both"/>
        <w:rPr>
          <w:rFonts w:asciiTheme="majorHAnsi" w:hAnsiTheme="majorHAnsi" w:cs="Arial"/>
          <w:i/>
          <w:sz w:val="22"/>
          <w:lang w:val="es-ES_tradnl"/>
        </w:rPr>
      </w:pPr>
    </w:p>
    <w:p w:rsidR="001D020F" w:rsidRPr="00927A1E" w:rsidRDefault="001D020F" w:rsidP="00D971F6">
      <w:pPr>
        <w:pStyle w:val="Encabezado"/>
        <w:numPr>
          <w:ilvl w:val="0"/>
          <w:numId w:val="14"/>
        </w:numPr>
        <w:jc w:val="both"/>
        <w:rPr>
          <w:rFonts w:asciiTheme="majorHAnsi" w:hAnsiTheme="majorHAnsi" w:cs="Arial"/>
          <w:i/>
          <w:sz w:val="22"/>
          <w:lang w:val="es-ES_tradnl"/>
        </w:rPr>
      </w:pPr>
      <w:r>
        <w:rPr>
          <w:rFonts w:asciiTheme="majorHAnsi" w:hAnsiTheme="majorHAnsi" w:cs="Arial"/>
          <w:i/>
          <w:sz w:val="22"/>
          <w:lang w:val="es-ES_tradnl"/>
        </w:rPr>
        <w:t xml:space="preserve">Donativos y donaciones dinerarios, de bienes o derechos, </w:t>
      </w:r>
      <w:r>
        <w:rPr>
          <w:rFonts w:asciiTheme="majorHAnsi" w:hAnsiTheme="majorHAnsi" w:cs="Arial"/>
          <w:b/>
          <w:i/>
          <w:sz w:val="22"/>
          <w:lang w:val="es-ES_tradnl"/>
        </w:rPr>
        <w:t>así como las prestaciones de servicios a título gratuito.</w:t>
      </w:r>
    </w:p>
    <w:p w:rsidR="001D020F" w:rsidRDefault="001D020F" w:rsidP="001D020F">
      <w:pPr>
        <w:pStyle w:val="Encabezado"/>
        <w:ind w:left="1440"/>
        <w:jc w:val="both"/>
        <w:rPr>
          <w:rFonts w:asciiTheme="majorHAnsi" w:hAnsiTheme="majorHAnsi" w:cs="Arial"/>
          <w:i/>
          <w:sz w:val="22"/>
          <w:lang w:val="es-ES_tradnl"/>
        </w:rPr>
      </w:pPr>
    </w:p>
    <w:p w:rsidR="001D020F" w:rsidRDefault="001D020F" w:rsidP="001D020F">
      <w:pPr>
        <w:pStyle w:val="Encabezado"/>
        <w:ind w:left="1080"/>
        <w:jc w:val="both"/>
        <w:rPr>
          <w:rFonts w:asciiTheme="majorHAnsi" w:hAnsiTheme="majorHAnsi" w:cs="Arial"/>
          <w:i/>
          <w:sz w:val="22"/>
          <w:lang w:val="es-ES_tradnl"/>
        </w:rPr>
      </w:pPr>
      <w:r>
        <w:rPr>
          <w:rFonts w:asciiTheme="majorHAnsi" w:hAnsiTheme="majorHAnsi" w:cs="Arial"/>
          <w:i/>
          <w:sz w:val="22"/>
          <w:lang w:val="es-ES_tradnl"/>
        </w:rPr>
        <w:t>(…).”</w:t>
      </w:r>
    </w:p>
    <w:p w:rsidR="001D020F" w:rsidRDefault="001D020F" w:rsidP="001D020F">
      <w:pPr>
        <w:pStyle w:val="Encabezado"/>
        <w:ind w:left="1080"/>
        <w:jc w:val="both"/>
        <w:rPr>
          <w:rFonts w:asciiTheme="majorHAnsi" w:hAnsiTheme="majorHAnsi" w:cs="Arial"/>
          <w:i/>
          <w:sz w:val="22"/>
          <w:lang w:val="es-ES_tradnl"/>
        </w:rPr>
      </w:pPr>
    </w:p>
    <w:p w:rsidR="001D020F" w:rsidRDefault="001D020F" w:rsidP="001D020F">
      <w:pPr>
        <w:pStyle w:val="Encabezado"/>
        <w:ind w:left="720"/>
        <w:jc w:val="both"/>
        <w:rPr>
          <w:rFonts w:asciiTheme="majorHAnsi" w:hAnsiTheme="majorHAnsi" w:cs="Arial"/>
          <w:i/>
          <w:sz w:val="22"/>
          <w:lang w:val="es-ES_tradnl"/>
        </w:rPr>
      </w:pPr>
      <w:r>
        <w:rPr>
          <w:rFonts w:asciiTheme="majorHAnsi" w:hAnsiTheme="majorHAnsi" w:cs="Arial"/>
          <w:i/>
          <w:sz w:val="22"/>
          <w:lang w:val="es-ES_tradnl"/>
        </w:rPr>
        <w:t>“Artículo 18. Base de las deducciones por donativos, donaciones y aportaciones.</w:t>
      </w:r>
    </w:p>
    <w:p w:rsidR="001D020F" w:rsidRDefault="001D020F" w:rsidP="001D020F">
      <w:pPr>
        <w:pStyle w:val="Encabezado"/>
        <w:ind w:left="720"/>
        <w:jc w:val="both"/>
        <w:rPr>
          <w:rFonts w:asciiTheme="majorHAnsi" w:hAnsiTheme="majorHAnsi" w:cs="Arial"/>
          <w:i/>
          <w:sz w:val="22"/>
          <w:lang w:val="es-ES_tradnl"/>
        </w:rPr>
      </w:pPr>
    </w:p>
    <w:p w:rsidR="001D020F" w:rsidRDefault="001D020F" w:rsidP="00D971F6">
      <w:pPr>
        <w:pStyle w:val="Encabezado"/>
        <w:numPr>
          <w:ilvl w:val="0"/>
          <w:numId w:val="15"/>
        </w:numPr>
        <w:jc w:val="both"/>
        <w:rPr>
          <w:rFonts w:asciiTheme="majorHAnsi" w:hAnsiTheme="majorHAnsi" w:cs="Arial"/>
          <w:i/>
          <w:sz w:val="22"/>
          <w:lang w:val="es-ES_tradnl"/>
        </w:rPr>
      </w:pPr>
      <w:r>
        <w:rPr>
          <w:rFonts w:asciiTheme="majorHAnsi" w:hAnsiTheme="majorHAnsi" w:cs="Arial"/>
          <w:i/>
          <w:sz w:val="22"/>
          <w:lang w:val="es-ES_tradnl"/>
        </w:rPr>
        <w:t>La base de las deducciones por donativos, donaciones y aportaciones realizados en favor de las entidades a las que se refiere el artículo 16 será:</w:t>
      </w:r>
    </w:p>
    <w:p w:rsidR="001D020F" w:rsidRDefault="001D020F" w:rsidP="001D020F">
      <w:pPr>
        <w:pStyle w:val="Encabezado"/>
        <w:ind w:left="1080"/>
        <w:jc w:val="both"/>
        <w:rPr>
          <w:rFonts w:asciiTheme="majorHAnsi" w:hAnsiTheme="majorHAnsi" w:cs="Arial"/>
          <w:i/>
          <w:sz w:val="22"/>
          <w:lang w:val="es-ES_tradnl"/>
        </w:rPr>
      </w:pPr>
    </w:p>
    <w:p w:rsidR="001D020F" w:rsidRDefault="001D020F" w:rsidP="00D971F6">
      <w:pPr>
        <w:pStyle w:val="Encabezado"/>
        <w:numPr>
          <w:ilvl w:val="0"/>
          <w:numId w:val="16"/>
        </w:numPr>
        <w:jc w:val="both"/>
        <w:rPr>
          <w:rFonts w:asciiTheme="majorHAnsi" w:hAnsiTheme="majorHAnsi" w:cs="Arial"/>
          <w:i/>
          <w:sz w:val="22"/>
          <w:lang w:val="es-ES_tradnl"/>
        </w:rPr>
      </w:pPr>
      <w:r>
        <w:rPr>
          <w:rFonts w:asciiTheme="majorHAnsi" w:hAnsiTheme="majorHAnsi" w:cs="Arial"/>
          <w:i/>
          <w:sz w:val="22"/>
          <w:lang w:val="es-ES_tradnl"/>
        </w:rPr>
        <w:t>En los donativos dinerarios su importe.</w:t>
      </w:r>
    </w:p>
    <w:p w:rsidR="001D020F" w:rsidRDefault="001D020F" w:rsidP="001D020F">
      <w:pPr>
        <w:pStyle w:val="Encabezado"/>
        <w:ind w:left="1440"/>
        <w:jc w:val="both"/>
        <w:rPr>
          <w:rFonts w:asciiTheme="majorHAnsi" w:hAnsiTheme="majorHAnsi" w:cs="Arial"/>
          <w:i/>
          <w:sz w:val="22"/>
          <w:lang w:val="es-ES_tradnl"/>
        </w:rPr>
      </w:pPr>
    </w:p>
    <w:p w:rsidR="001D020F" w:rsidRDefault="001D020F" w:rsidP="00D971F6">
      <w:pPr>
        <w:pStyle w:val="Encabezado"/>
        <w:numPr>
          <w:ilvl w:val="0"/>
          <w:numId w:val="16"/>
        </w:numPr>
        <w:jc w:val="both"/>
        <w:rPr>
          <w:rFonts w:asciiTheme="majorHAnsi" w:hAnsiTheme="majorHAnsi" w:cs="Arial"/>
          <w:i/>
          <w:sz w:val="22"/>
          <w:lang w:val="es-ES_tradnl"/>
        </w:rPr>
      </w:pPr>
      <w:r>
        <w:rPr>
          <w:rFonts w:asciiTheme="majorHAnsi" w:hAnsiTheme="majorHAnsi" w:cs="Arial"/>
          <w:i/>
          <w:sz w:val="22"/>
          <w:lang w:val="es-ES_tradnl"/>
        </w:rPr>
        <w:t xml:space="preserve">En los donativos o donaciones de bienes o derechos, el valor contable que tuviesen en el momento de la transmisión y, en su defecto, el valor determinado conforme a las normas del Impuesto sobre el Patrimonio. </w:t>
      </w:r>
    </w:p>
    <w:p w:rsidR="001D020F" w:rsidRDefault="001D020F" w:rsidP="001D020F">
      <w:pPr>
        <w:pStyle w:val="Encabezado"/>
        <w:ind w:left="1440"/>
        <w:jc w:val="both"/>
        <w:rPr>
          <w:rFonts w:asciiTheme="majorHAnsi" w:hAnsiTheme="majorHAnsi" w:cs="Arial"/>
          <w:i/>
          <w:sz w:val="22"/>
          <w:lang w:val="es-ES_tradnl"/>
        </w:rPr>
      </w:pPr>
    </w:p>
    <w:p w:rsidR="001D020F" w:rsidRDefault="001D020F" w:rsidP="001D020F">
      <w:pPr>
        <w:pStyle w:val="Encabezado"/>
        <w:ind w:left="1440"/>
        <w:jc w:val="both"/>
        <w:rPr>
          <w:rFonts w:asciiTheme="majorHAnsi" w:hAnsiTheme="majorHAnsi" w:cs="Arial"/>
          <w:b/>
          <w:i/>
          <w:sz w:val="22"/>
          <w:lang w:val="es-ES_tradnl"/>
        </w:rPr>
      </w:pPr>
      <w:r>
        <w:rPr>
          <w:rFonts w:asciiTheme="majorHAnsi" w:hAnsiTheme="majorHAnsi" w:cs="Arial"/>
          <w:b/>
          <w:i/>
          <w:sz w:val="22"/>
          <w:lang w:val="es-ES_tradnl"/>
        </w:rPr>
        <w:t>En las prestaciones de servicios a título gratuito, el coste de los gastos incurridos.</w:t>
      </w:r>
    </w:p>
    <w:p w:rsidR="001D020F" w:rsidRDefault="001D020F" w:rsidP="001D020F">
      <w:pPr>
        <w:pStyle w:val="Encabezado"/>
        <w:ind w:left="1440"/>
        <w:jc w:val="both"/>
        <w:rPr>
          <w:rFonts w:asciiTheme="majorHAnsi" w:hAnsiTheme="majorHAnsi" w:cs="Arial"/>
          <w:b/>
          <w:i/>
          <w:sz w:val="22"/>
          <w:lang w:val="es-ES_tradnl"/>
        </w:rPr>
      </w:pPr>
    </w:p>
    <w:p w:rsidR="001D020F" w:rsidRPr="00927A1E" w:rsidRDefault="001D020F" w:rsidP="001D020F">
      <w:pPr>
        <w:pStyle w:val="Encabezado"/>
        <w:ind w:left="720"/>
        <w:jc w:val="both"/>
        <w:rPr>
          <w:rFonts w:asciiTheme="majorHAnsi" w:hAnsiTheme="majorHAnsi" w:cs="Arial"/>
          <w:b/>
          <w:i/>
          <w:sz w:val="22"/>
          <w:lang w:val="es-ES_tradnl"/>
        </w:rPr>
      </w:pPr>
      <w:r>
        <w:rPr>
          <w:rFonts w:asciiTheme="majorHAnsi" w:hAnsiTheme="majorHAnsi" w:cs="Arial"/>
          <w:b/>
          <w:i/>
          <w:sz w:val="22"/>
          <w:lang w:val="es-ES_tradnl"/>
        </w:rPr>
        <w:t>(…).”</w:t>
      </w:r>
    </w:p>
    <w:p w:rsidR="001D020F" w:rsidRDefault="001D020F" w:rsidP="001D020F">
      <w:pPr>
        <w:pStyle w:val="Encabezado"/>
        <w:jc w:val="both"/>
        <w:rPr>
          <w:rFonts w:asciiTheme="majorHAnsi" w:hAnsiTheme="majorHAnsi" w:cs="Arial"/>
          <w:sz w:val="22"/>
          <w:lang w:val="es-ES_tradnl"/>
        </w:rPr>
      </w:pPr>
    </w:p>
    <w:p w:rsidR="001D020F" w:rsidRDefault="001D020F" w:rsidP="001D020F">
      <w:pPr>
        <w:pStyle w:val="Encabezado"/>
        <w:jc w:val="both"/>
        <w:rPr>
          <w:rFonts w:asciiTheme="majorHAnsi" w:hAnsiTheme="majorHAnsi" w:cs="Arial"/>
          <w:sz w:val="22"/>
          <w:lang w:val="es-ES_tradnl"/>
        </w:rPr>
      </w:pPr>
    </w:p>
    <w:p w:rsidR="001D020F" w:rsidRDefault="001D020F" w:rsidP="001D020F">
      <w:pPr>
        <w:pStyle w:val="Encabezado"/>
        <w:ind w:left="720"/>
        <w:jc w:val="both"/>
        <w:rPr>
          <w:rFonts w:asciiTheme="majorHAnsi" w:hAnsiTheme="majorHAnsi" w:cs="Arial"/>
          <w:i/>
          <w:sz w:val="22"/>
          <w:lang w:val="es-ES_tradnl"/>
        </w:rPr>
      </w:pPr>
      <w:r>
        <w:rPr>
          <w:rFonts w:asciiTheme="majorHAnsi" w:hAnsiTheme="majorHAnsi" w:cs="Arial"/>
          <w:i/>
          <w:sz w:val="22"/>
          <w:lang w:val="es-ES_tradnl"/>
        </w:rPr>
        <w:t>“Artículo 24. Justificación de los donativos, donaciones y aportaciones deducibles.</w:t>
      </w:r>
    </w:p>
    <w:p w:rsidR="001D020F" w:rsidRDefault="001D020F" w:rsidP="001D020F">
      <w:pPr>
        <w:pStyle w:val="Encabezado"/>
        <w:ind w:left="720"/>
        <w:jc w:val="both"/>
        <w:rPr>
          <w:rFonts w:asciiTheme="majorHAnsi" w:hAnsiTheme="majorHAnsi" w:cs="Arial"/>
          <w:i/>
          <w:sz w:val="22"/>
          <w:lang w:val="es-ES_tradnl"/>
        </w:rPr>
      </w:pPr>
    </w:p>
    <w:p w:rsidR="001D020F" w:rsidRDefault="001D020F" w:rsidP="001D020F">
      <w:pPr>
        <w:pStyle w:val="Encabezado"/>
        <w:ind w:left="720"/>
        <w:jc w:val="both"/>
        <w:rPr>
          <w:rFonts w:asciiTheme="majorHAnsi" w:hAnsiTheme="majorHAnsi" w:cs="Arial"/>
          <w:i/>
          <w:sz w:val="22"/>
          <w:lang w:val="es-ES_tradnl"/>
        </w:rPr>
      </w:pPr>
      <w:r>
        <w:rPr>
          <w:rFonts w:asciiTheme="majorHAnsi" w:hAnsiTheme="majorHAnsi" w:cs="Arial"/>
          <w:i/>
          <w:sz w:val="22"/>
          <w:lang w:val="es-ES_tradnl"/>
        </w:rPr>
        <w:t>(…)</w:t>
      </w:r>
    </w:p>
    <w:p w:rsidR="001D020F" w:rsidRDefault="001D020F" w:rsidP="001D020F">
      <w:pPr>
        <w:pStyle w:val="Encabezado"/>
        <w:ind w:left="720"/>
        <w:jc w:val="both"/>
        <w:rPr>
          <w:rFonts w:asciiTheme="majorHAnsi" w:hAnsiTheme="majorHAnsi" w:cs="Arial"/>
          <w:i/>
          <w:sz w:val="22"/>
          <w:lang w:val="es-ES_tradnl"/>
        </w:rPr>
      </w:pPr>
    </w:p>
    <w:p w:rsidR="001D020F" w:rsidRDefault="001D020F" w:rsidP="00D971F6">
      <w:pPr>
        <w:pStyle w:val="Encabezado"/>
        <w:numPr>
          <w:ilvl w:val="0"/>
          <w:numId w:val="17"/>
        </w:numPr>
        <w:jc w:val="both"/>
        <w:rPr>
          <w:rFonts w:asciiTheme="majorHAnsi" w:hAnsiTheme="majorHAnsi" w:cs="Arial"/>
          <w:i/>
          <w:sz w:val="22"/>
          <w:lang w:val="es-ES_tradnl"/>
        </w:rPr>
      </w:pPr>
      <w:r>
        <w:rPr>
          <w:rFonts w:asciiTheme="majorHAnsi" w:hAnsiTheme="majorHAnsi" w:cs="Arial"/>
          <w:i/>
          <w:sz w:val="22"/>
          <w:lang w:val="es-ES_tradnl"/>
        </w:rPr>
        <w:t>La certificación a la que se hace referencia en los apartados anteriores deberá contener, al menos, los siguientes extremos:</w:t>
      </w:r>
    </w:p>
    <w:p w:rsidR="001D020F" w:rsidRDefault="001D020F" w:rsidP="00D971F6">
      <w:pPr>
        <w:pStyle w:val="Encabezado"/>
        <w:numPr>
          <w:ilvl w:val="0"/>
          <w:numId w:val="18"/>
        </w:numPr>
        <w:jc w:val="both"/>
        <w:rPr>
          <w:rFonts w:asciiTheme="majorHAnsi" w:hAnsiTheme="majorHAnsi" w:cs="Arial"/>
          <w:i/>
          <w:sz w:val="22"/>
          <w:lang w:val="es-ES_tradnl"/>
        </w:rPr>
      </w:pPr>
      <w:r>
        <w:rPr>
          <w:rFonts w:asciiTheme="majorHAnsi" w:hAnsiTheme="majorHAnsi" w:cs="Arial"/>
          <w:i/>
          <w:sz w:val="22"/>
          <w:lang w:val="es-ES_tradnl"/>
        </w:rPr>
        <w:lastRenderedPageBreak/>
        <w:t>El número de identificación fiscal y los datos de identificación personal del donante y de la entidad donataria.</w:t>
      </w:r>
    </w:p>
    <w:p w:rsidR="001D020F" w:rsidRDefault="001D020F" w:rsidP="00D971F6">
      <w:pPr>
        <w:pStyle w:val="Encabezado"/>
        <w:numPr>
          <w:ilvl w:val="0"/>
          <w:numId w:val="18"/>
        </w:numPr>
        <w:jc w:val="both"/>
        <w:rPr>
          <w:rFonts w:asciiTheme="majorHAnsi" w:hAnsiTheme="majorHAnsi" w:cs="Arial"/>
          <w:i/>
          <w:sz w:val="22"/>
          <w:lang w:val="es-ES_tradnl"/>
        </w:rPr>
      </w:pPr>
      <w:r>
        <w:rPr>
          <w:rFonts w:asciiTheme="majorHAnsi" w:hAnsiTheme="majorHAnsi" w:cs="Arial"/>
          <w:i/>
          <w:sz w:val="22"/>
          <w:lang w:val="es-ES_tradnl"/>
        </w:rPr>
        <w:t>Mención expresa de que la entidad donataria se encuentra incluida en las reguladas en el artículo 16 de esta Ley.</w:t>
      </w:r>
    </w:p>
    <w:p w:rsidR="001D020F" w:rsidRPr="004A3548" w:rsidRDefault="001D020F" w:rsidP="00D971F6">
      <w:pPr>
        <w:pStyle w:val="Encabezado"/>
        <w:numPr>
          <w:ilvl w:val="0"/>
          <w:numId w:val="18"/>
        </w:numPr>
        <w:jc w:val="both"/>
        <w:rPr>
          <w:rFonts w:asciiTheme="majorHAnsi" w:hAnsiTheme="majorHAnsi" w:cs="Arial"/>
          <w:i/>
          <w:sz w:val="22"/>
          <w:lang w:val="es-ES_tradnl"/>
        </w:rPr>
      </w:pPr>
      <w:r>
        <w:rPr>
          <w:rFonts w:asciiTheme="majorHAnsi" w:hAnsiTheme="majorHAnsi" w:cs="Arial"/>
          <w:i/>
          <w:sz w:val="22"/>
          <w:lang w:val="es-ES_tradnl"/>
        </w:rPr>
        <w:t xml:space="preserve">Fecha e importe del donativo cuando éste sea dinerario. </w:t>
      </w:r>
      <w:r>
        <w:rPr>
          <w:rFonts w:asciiTheme="majorHAnsi" w:hAnsiTheme="majorHAnsi" w:cs="Arial"/>
          <w:b/>
          <w:i/>
          <w:sz w:val="22"/>
          <w:lang w:val="es-ES_tradnl"/>
        </w:rPr>
        <w:t>Importe de la valoración de la donación en el supuesto de prestación de servicios a título gratuito.</w:t>
      </w:r>
    </w:p>
    <w:p w:rsidR="001D020F" w:rsidRDefault="001D020F" w:rsidP="001D020F">
      <w:pPr>
        <w:pStyle w:val="Encabezado"/>
        <w:ind w:left="1440"/>
        <w:jc w:val="both"/>
        <w:rPr>
          <w:rFonts w:asciiTheme="majorHAnsi" w:hAnsiTheme="majorHAnsi" w:cs="Arial"/>
          <w:i/>
          <w:sz w:val="22"/>
          <w:lang w:val="es-ES_tradnl"/>
        </w:rPr>
      </w:pPr>
    </w:p>
    <w:p w:rsidR="001D020F" w:rsidRPr="004A3548" w:rsidRDefault="001D020F" w:rsidP="001D020F">
      <w:pPr>
        <w:pStyle w:val="Encabezado"/>
        <w:ind w:left="720"/>
        <w:jc w:val="both"/>
        <w:rPr>
          <w:rFonts w:asciiTheme="majorHAnsi" w:hAnsiTheme="majorHAnsi" w:cs="Arial"/>
          <w:i/>
          <w:sz w:val="22"/>
          <w:lang w:val="es-ES_tradnl"/>
        </w:rPr>
      </w:pPr>
      <w:r>
        <w:rPr>
          <w:rFonts w:asciiTheme="majorHAnsi" w:hAnsiTheme="majorHAnsi" w:cs="Arial"/>
          <w:i/>
          <w:sz w:val="22"/>
          <w:lang w:val="es-ES_tradnl"/>
        </w:rPr>
        <w:t>(…).”</w:t>
      </w:r>
    </w:p>
    <w:p w:rsidR="00944B60" w:rsidRPr="008221A0" w:rsidRDefault="00944B60" w:rsidP="00944B60">
      <w:pPr>
        <w:spacing w:line="360" w:lineRule="auto"/>
        <w:ind w:left="1080"/>
        <w:jc w:val="both"/>
        <w:rPr>
          <w:rFonts w:ascii="Georgia" w:hAnsi="Georgia"/>
          <w:b/>
          <w:i/>
          <w:sz w:val="22"/>
          <w:szCs w:val="22"/>
          <w:lang w:val="es-ES"/>
        </w:rPr>
      </w:pPr>
    </w:p>
    <w:p w:rsidR="00B45983" w:rsidRDefault="00B45983">
      <w:pPr>
        <w:spacing w:after="200" w:line="276" w:lineRule="auto"/>
        <w:rPr>
          <w:rFonts w:asciiTheme="majorHAnsi" w:hAnsiTheme="majorHAnsi" w:cstheme="minorHAnsi"/>
          <w:b/>
          <w:bCs/>
          <w:sz w:val="22"/>
          <w:szCs w:val="22"/>
          <w:lang w:val="es-ES"/>
        </w:rPr>
      </w:pPr>
      <w:r>
        <w:rPr>
          <w:rFonts w:asciiTheme="majorHAnsi" w:hAnsiTheme="majorHAnsi" w:cstheme="minorHAnsi"/>
          <w:b/>
          <w:bCs/>
          <w:sz w:val="22"/>
          <w:szCs w:val="22"/>
          <w:lang w:val="es-ES"/>
        </w:rPr>
        <w:br w:type="page"/>
      </w:r>
    </w:p>
    <w:p w:rsidR="00C24BE2" w:rsidRDefault="00B45983" w:rsidP="00B45983">
      <w:pPr>
        <w:pStyle w:val="Encabezado"/>
        <w:ind w:left="360"/>
        <w:jc w:val="center"/>
        <w:rPr>
          <w:rFonts w:asciiTheme="majorHAnsi" w:hAnsiTheme="majorHAnsi" w:cstheme="minorHAnsi"/>
          <w:b/>
          <w:bCs/>
          <w:sz w:val="22"/>
          <w:szCs w:val="22"/>
          <w:u w:val="single"/>
          <w:lang w:val="es-ES"/>
        </w:rPr>
      </w:pPr>
      <w:r w:rsidRPr="00B45983">
        <w:rPr>
          <w:rFonts w:asciiTheme="majorHAnsi" w:hAnsiTheme="majorHAnsi" w:cstheme="minorHAnsi"/>
          <w:b/>
          <w:bCs/>
          <w:sz w:val="22"/>
          <w:szCs w:val="22"/>
          <w:u w:val="single"/>
          <w:lang w:val="es-ES"/>
        </w:rPr>
        <w:lastRenderedPageBreak/>
        <w:t>IMPUESTO SOBRE EL VALOR AÑADIDO</w:t>
      </w:r>
    </w:p>
    <w:p w:rsidR="00B45983" w:rsidRDefault="00B45983" w:rsidP="00B45983">
      <w:pPr>
        <w:pStyle w:val="Encabezado"/>
        <w:ind w:left="360"/>
        <w:jc w:val="center"/>
        <w:rPr>
          <w:rFonts w:asciiTheme="majorHAnsi" w:hAnsiTheme="majorHAnsi" w:cstheme="minorHAnsi"/>
          <w:b/>
          <w:bCs/>
          <w:sz w:val="22"/>
          <w:szCs w:val="22"/>
          <w:u w:val="single"/>
          <w:lang w:val="es-ES"/>
        </w:rPr>
      </w:pPr>
    </w:p>
    <w:p w:rsidR="00B45983" w:rsidRDefault="00B45983" w:rsidP="00B45983">
      <w:pPr>
        <w:pStyle w:val="Encabezado"/>
        <w:ind w:left="360"/>
        <w:jc w:val="both"/>
        <w:rPr>
          <w:rFonts w:asciiTheme="majorHAnsi" w:hAnsiTheme="majorHAnsi" w:cstheme="minorHAnsi"/>
          <w:b/>
          <w:bCs/>
          <w:sz w:val="22"/>
          <w:szCs w:val="22"/>
          <w:u w:val="single"/>
          <w:lang w:val="es-ES"/>
        </w:rPr>
      </w:pPr>
    </w:p>
    <w:p w:rsidR="00B45983" w:rsidRDefault="00B45983" w:rsidP="00B45983">
      <w:pPr>
        <w:pStyle w:val="Encabezado"/>
        <w:ind w:left="360"/>
        <w:jc w:val="both"/>
        <w:rPr>
          <w:rFonts w:asciiTheme="majorHAnsi" w:hAnsiTheme="majorHAnsi" w:cstheme="minorHAnsi"/>
          <w:b/>
          <w:bCs/>
          <w:sz w:val="22"/>
          <w:szCs w:val="22"/>
          <w:u w:val="single"/>
          <w:lang w:val="es-ES"/>
        </w:rPr>
      </w:pPr>
    </w:p>
    <w:p w:rsidR="00B45983" w:rsidRPr="00C6068D" w:rsidRDefault="006B4ECF" w:rsidP="00D971F6">
      <w:pPr>
        <w:numPr>
          <w:ilvl w:val="0"/>
          <w:numId w:val="4"/>
        </w:numPr>
        <w:spacing w:line="276" w:lineRule="auto"/>
        <w:jc w:val="both"/>
        <w:rPr>
          <w:rFonts w:ascii="Georgia" w:hAnsi="Georgia"/>
          <w:b/>
          <w:sz w:val="22"/>
          <w:szCs w:val="22"/>
          <w:lang w:val="es-ES"/>
        </w:rPr>
      </w:pPr>
      <w:r>
        <w:rPr>
          <w:rFonts w:ascii="Georgia" w:hAnsi="Georgia"/>
          <w:b/>
          <w:sz w:val="22"/>
          <w:szCs w:val="22"/>
          <w:lang w:val="es-ES"/>
        </w:rPr>
        <w:t xml:space="preserve">Nuevo artículo 65. Bis: </w:t>
      </w:r>
      <w:r w:rsidR="00B45983" w:rsidRPr="00C6068D">
        <w:rPr>
          <w:rFonts w:ascii="Georgia" w:hAnsi="Georgia"/>
          <w:b/>
          <w:sz w:val="22"/>
          <w:szCs w:val="22"/>
          <w:lang w:val="es-ES"/>
        </w:rPr>
        <w:t>Cambios en la redacción del artículo 91.Uno.6 c)</w:t>
      </w:r>
      <w:r w:rsidR="00B45983">
        <w:rPr>
          <w:rFonts w:ascii="Georgia" w:hAnsi="Georgia"/>
          <w:b/>
          <w:sz w:val="22"/>
          <w:szCs w:val="22"/>
          <w:lang w:val="es-ES"/>
        </w:rPr>
        <w:t xml:space="preserve"> de la Ley 37/1992, de 28 de diciembre</w:t>
      </w:r>
      <w:r w:rsidR="00B45983" w:rsidRPr="00C6068D">
        <w:rPr>
          <w:rFonts w:ascii="Georgia" w:hAnsi="Georgia"/>
          <w:b/>
          <w:sz w:val="22"/>
          <w:szCs w:val="22"/>
          <w:lang w:val="es-ES"/>
        </w:rPr>
        <w:t>.</w:t>
      </w:r>
    </w:p>
    <w:p w:rsidR="00B45983" w:rsidRPr="00C6068D" w:rsidRDefault="00B45983" w:rsidP="00B45983">
      <w:pPr>
        <w:spacing w:line="276" w:lineRule="auto"/>
        <w:jc w:val="both"/>
        <w:rPr>
          <w:rFonts w:ascii="Georgia" w:hAnsi="Georgia"/>
          <w:b/>
          <w:sz w:val="22"/>
          <w:szCs w:val="22"/>
          <w:lang w:val="es-ES"/>
        </w:rPr>
      </w:pPr>
    </w:p>
    <w:p w:rsidR="00B45983" w:rsidRPr="002B79B9" w:rsidRDefault="00B45983" w:rsidP="00B45983">
      <w:pPr>
        <w:spacing w:line="276" w:lineRule="auto"/>
        <w:jc w:val="both"/>
        <w:rPr>
          <w:rFonts w:ascii="Georgia" w:hAnsi="Georgia"/>
          <w:b/>
          <w:sz w:val="22"/>
          <w:szCs w:val="22"/>
          <w:u w:val="single"/>
          <w:lang w:val="es-ES"/>
        </w:rPr>
      </w:pPr>
      <w:r w:rsidRPr="002B79B9">
        <w:rPr>
          <w:rFonts w:ascii="Georgia" w:hAnsi="Georgia"/>
          <w:b/>
          <w:sz w:val="22"/>
          <w:szCs w:val="22"/>
          <w:u w:val="single"/>
          <w:lang w:val="es-ES"/>
        </w:rPr>
        <w:t>Justificación</w:t>
      </w:r>
    </w:p>
    <w:p w:rsidR="00B45983" w:rsidRPr="00C6068D" w:rsidRDefault="00B45983" w:rsidP="00B45983">
      <w:pPr>
        <w:spacing w:line="276" w:lineRule="auto"/>
        <w:jc w:val="both"/>
        <w:rPr>
          <w:rFonts w:ascii="Georgia" w:hAnsi="Georgia"/>
          <w:b/>
          <w:sz w:val="22"/>
          <w:szCs w:val="22"/>
          <w:lang w:val="es-ES"/>
        </w:rPr>
      </w:pPr>
    </w:p>
    <w:p w:rsidR="00B45983" w:rsidRPr="00C6068D" w:rsidRDefault="00B45983" w:rsidP="00B45983">
      <w:pPr>
        <w:spacing w:line="276" w:lineRule="auto"/>
        <w:jc w:val="both"/>
        <w:rPr>
          <w:rFonts w:ascii="Georgia" w:hAnsi="Georgia"/>
          <w:sz w:val="22"/>
          <w:szCs w:val="22"/>
          <w:lang w:val="es-ES"/>
        </w:rPr>
      </w:pPr>
      <w:r w:rsidRPr="00C6068D">
        <w:rPr>
          <w:rFonts w:ascii="Georgia" w:hAnsi="Georgia"/>
          <w:sz w:val="22"/>
          <w:szCs w:val="22"/>
          <w:lang w:val="es-ES"/>
        </w:rPr>
        <w:t xml:space="preserve">El nuevo redactado del artículo 91.Uno.1.6ª c) </w:t>
      </w:r>
      <w:r>
        <w:rPr>
          <w:rFonts w:ascii="Georgia" w:hAnsi="Georgia"/>
          <w:sz w:val="22"/>
          <w:szCs w:val="22"/>
          <w:lang w:val="es-ES"/>
        </w:rPr>
        <w:t xml:space="preserve">de la Ley 37/1992, de 28 de diciembre, </w:t>
      </w:r>
      <w:r w:rsidRPr="00C6068D">
        <w:rPr>
          <w:rFonts w:ascii="Georgia" w:hAnsi="Georgia"/>
          <w:sz w:val="22"/>
          <w:szCs w:val="22"/>
          <w:lang w:val="es-ES"/>
        </w:rPr>
        <w:t>establec</w:t>
      </w:r>
      <w:r w:rsidR="006A3D68">
        <w:rPr>
          <w:rFonts w:ascii="Georgia" w:hAnsi="Georgia"/>
          <w:sz w:val="22"/>
          <w:szCs w:val="22"/>
          <w:lang w:val="es-ES"/>
        </w:rPr>
        <w:t>ió</w:t>
      </w:r>
      <w:r w:rsidRPr="00C6068D">
        <w:rPr>
          <w:rFonts w:ascii="Georgia" w:hAnsi="Georgia"/>
          <w:sz w:val="22"/>
          <w:szCs w:val="22"/>
          <w:lang w:val="es-ES"/>
        </w:rPr>
        <w:t xml:space="preserve"> la tributación a tipo reducido de los equipos médicos, aparatos y demás instrumental, relacionados en el apartado octavo del </w:t>
      </w:r>
      <w:r>
        <w:rPr>
          <w:rFonts w:ascii="Georgia" w:hAnsi="Georgia"/>
          <w:sz w:val="22"/>
          <w:szCs w:val="22"/>
          <w:lang w:val="es-ES"/>
        </w:rPr>
        <w:t>Anexo</w:t>
      </w:r>
      <w:r w:rsidRPr="00C6068D">
        <w:rPr>
          <w:rFonts w:ascii="Georgia" w:hAnsi="Georgia"/>
          <w:sz w:val="22"/>
          <w:szCs w:val="22"/>
          <w:lang w:val="es-ES"/>
        </w:rPr>
        <w:t xml:space="preserve"> de la Ley, que por sus características objetivas, estén diseñados para aliviar o tratar deficiencias, para uso personal y exclusivo de personas que tengan deficiencias físicas, mentales, intelectuales o sensoriales.</w:t>
      </w:r>
    </w:p>
    <w:p w:rsidR="00B45983" w:rsidRPr="00C6068D" w:rsidRDefault="00B45983" w:rsidP="00B45983">
      <w:pPr>
        <w:spacing w:line="276" w:lineRule="auto"/>
        <w:jc w:val="both"/>
        <w:rPr>
          <w:rFonts w:ascii="Georgia" w:hAnsi="Georgia"/>
          <w:sz w:val="22"/>
          <w:szCs w:val="22"/>
          <w:lang w:val="es-ES"/>
        </w:rPr>
      </w:pPr>
    </w:p>
    <w:p w:rsidR="00B45983" w:rsidRPr="00C6068D" w:rsidRDefault="00B45983" w:rsidP="00B45983">
      <w:pPr>
        <w:spacing w:line="276" w:lineRule="auto"/>
        <w:jc w:val="both"/>
        <w:rPr>
          <w:rFonts w:ascii="Georgia" w:hAnsi="Georgia"/>
          <w:i/>
          <w:sz w:val="22"/>
          <w:szCs w:val="22"/>
          <w:lang w:val="es-ES"/>
        </w:rPr>
      </w:pPr>
      <w:r w:rsidRPr="00C6068D">
        <w:rPr>
          <w:rFonts w:ascii="Georgia" w:hAnsi="Georgia"/>
          <w:sz w:val="22"/>
          <w:szCs w:val="22"/>
          <w:lang w:val="es-ES"/>
        </w:rPr>
        <w:t>En relación con la mención al uso personal y exclusivo, y atendiendo a la finalidad de la norma, se propone, con el fin de evitar una interpretación excesivamente literal y restrictiva del precepto, que la aleje de sus fines, la sustitución de esta mención, por la de “</w:t>
      </w:r>
      <w:r w:rsidRPr="00C6068D">
        <w:rPr>
          <w:rFonts w:ascii="Georgia" w:hAnsi="Georgia"/>
          <w:i/>
          <w:sz w:val="22"/>
          <w:szCs w:val="22"/>
          <w:lang w:val="es-ES"/>
        </w:rPr>
        <w:t>uso esencial o principal</w:t>
      </w:r>
      <w:r w:rsidRPr="00C6068D">
        <w:rPr>
          <w:rFonts w:ascii="Georgia" w:hAnsi="Georgia"/>
          <w:sz w:val="22"/>
          <w:szCs w:val="22"/>
          <w:lang w:val="es-ES"/>
        </w:rPr>
        <w:t>”</w:t>
      </w:r>
    </w:p>
    <w:p w:rsidR="00B45983" w:rsidRPr="00C6068D" w:rsidRDefault="00B45983" w:rsidP="00B45983">
      <w:pPr>
        <w:spacing w:line="276" w:lineRule="auto"/>
        <w:jc w:val="both"/>
        <w:rPr>
          <w:rFonts w:ascii="Georgia" w:hAnsi="Georgia"/>
          <w:b/>
          <w:sz w:val="22"/>
          <w:szCs w:val="22"/>
          <w:lang w:val="es-ES"/>
        </w:rPr>
      </w:pPr>
    </w:p>
    <w:p w:rsidR="00B45983" w:rsidRPr="002B79B9" w:rsidRDefault="006A3D68" w:rsidP="00B45983">
      <w:pPr>
        <w:spacing w:line="276" w:lineRule="auto"/>
        <w:jc w:val="both"/>
        <w:rPr>
          <w:rFonts w:ascii="Georgia" w:hAnsi="Georgia"/>
          <w:b/>
          <w:sz w:val="22"/>
          <w:szCs w:val="22"/>
          <w:u w:val="single"/>
          <w:lang w:val="es-ES"/>
        </w:rPr>
      </w:pPr>
      <w:r>
        <w:rPr>
          <w:rFonts w:ascii="Georgia" w:hAnsi="Georgia"/>
          <w:b/>
          <w:sz w:val="22"/>
          <w:szCs w:val="22"/>
          <w:u w:val="single"/>
          <w:lang w:val="es-ES"/>
        </w:rPr>
        <w:t>Medida</w:t>
      </w:r>
      <w:r w:rsidR="00B45983" w:rsidRPr="002B79B9">
        <w:rPr>
          <w:rFonts w:ascii="Georgia" w:hAnsi="Georgia"/>
          <w:b/>
          <w:sz w:val="22"/>
          <w:szCs w:val="22"/>
          <w:u w:val="single"/>
          <w:lang w:val="es-ES"/>
        </w:rPr>
        <w:t xml:space="preserve"> propuesta</w:t>
      </w:r>
    </w:p>
    <w:p w:rsidR="00B45983" w:rsidRPr="00C6068D" w:rsidRDefault="00B45983" w:rsidP="00B45983">
      <w:pPr>
        <w:spacing w:line="276" w:lineRule="auto"/>
        <w:jc w:val="both"/>
        <w:rPr>
          <w:rFonts w:ascii="Georgia" w:hAnsi="Georgia"/>
          <w:sz w:val="22"/>
          <w:szCs w:val="22"/>
          <w:lang w:val="es-ES"/>
        </w:rPr>
      </w:pPr>
    </w:p>
    <w:p w:rsidR="00B45983" w:rsidRPr="00C6068D" w:rsidRDefault="00B45983" w:rsidP="00B45983">
      <w:pPr>
        <w:spacing w:line="276" w:lineRule="auto"/>
        <w:jc w:val="both"/>
        <w:rPr>
          <w:rFonts w:ascii="Georgia" w:hAnsi="Georgia"/>
          <w:sz w:val="22"/>
          <w:szCs w:val="22"/>
          <w:lang w:val="es-ES"/>
        </w:rPr>
      </w:pPr>
      <w:r w:rsidRPr="00C6068D">
        <w:rPr>
          <w:rFonts w:ascii="Georgia" w:hAnsi="Georgia"/>
          <w:sz w:val="22"/>
          <w:szCs w:val="22"/>
          <w:lang w:val="es-ES"/>
        </w:rPr>
        <w:t xml:space="preserve">En consonancia con lo anterior, </w:t>
      </w:r>
      <w:r>
        <w:rPr>
          <w:rFonts w:ascii="Georgia" w:hAnsi="Georgia"/>
          <w:sz w:val="22"/>
          <w:szCs w:val="22"/>
          <w:lang w:val="es-ES"/>
        </w:rPr>
        <w:t xml:space="preserve">se propone la </w:t>
      </w:r>
      <w:r w:rsidR="006B4ECF">
        <w:rPr>
          <w:rFonts w:ascii="Georgia" w:hAnsi="Georgia"/>
          <w:sz w:val="22"/>
          <w:szCs w:val="22"/>
          <w:lang w:val="es-ES"/>
        </w:rPr>
        <w:t xml:space="preserve">introducción de un nuevo artículo 65 bis con el fin de modificar </w:t>
      </w:r>
      <w:r w:rsidRPr="00614524">
        <w:rPr>
          <w:rFonts w:ascii="Georgia" w:hAnsi="Georgia"/>
          <w:sz w:val="22"/>
          <w:szCs w:val="22"/>
          <w:lang w:val="es-ES"/>
        </w:rPr>
        <w:t>los números 5º y 6º del apartado Uno.1, los números 3º, 4º y 5º del Apartado Dos.1 y el número 1º del apartado Dos.2, del artículo 91, de la Ley 37/1992, de 28 de diciembre</w:t>
      </w:r>
      <w:r>
        <w:rPr>
          <w:rFonts w:ascii="Georgia" w:hAnsi="Georgia"/>
          <w:sz w:val="22"/>
          <w:szCs w:val="22"/>
          <w:lang w:val="es-ES"/>
        </w:rPr>
        <w:t>, que quedarán redactados de la siguiente forma:</w:t>
      </w:r>
    </w:p>
    <w:p w:rsidR="00B45983" w:rsidRPr="00C6068D" w:rsidRDefault="00B45983" w:rsidP="00B45983">
      <w:pPr>
        <w:spacing w:line="276" w:lineRule="auto"/>
        <w:jc w:val="both"/>
        <w:rPr>
          <w:rFonts w:ascii="Georgia" w:hAnsi="Georgia"/>
          <w:sz w:val="22"/>
          <w:szCs w:val="22"/>
          <w:lang w:val="es-ES"/>
        </w:rPr>
      </w:pPr>
    </w:p>
    <w:p w:rsidR="006B4ECF" w:rsidRDefault="00B45983" w:rsidP="00B45983">
      <w:pPr>
        <w:spacing w:line="276" w:lineRule="auto"/>
        <w:ind w:left="360"/>
        <w:jc w:val="both"/>
        <w:rPr>
          <w:rFonts w:ascii="Georgia" w:hAnsi="Georgia"/>
          <w:i/>
          <w:sz w:val="22"/>
          <w:szCs w:val="22"/>
          <w:lang w:val="es-ES"/>
        </w:rPr>
      </w:pPr>
      <w:r w:rsidRPr="00C6068D">
        <w:rPr>
          <w:rFonts w:ascii="Georgia" w:hAnsi="Georgia"/>
          <w:i/>
          <w:sz w:val="22"/>
          <w:szCs w:val="22"/>
          <w:lang w:val="es-ES"/>
        </w:rPr>
        <w:t>“</w:t>
      </w:r>
      <w:r w:rsidR="006B4ECF">
        <w:rPr>
          <w:rFonts w:ascii="Georgia" w:hAnsi="Georgia"/>
          <w:i/>
          <w:sz w:val="22"/>
          <w:szCs w:val="22"/>
          <w:lang w:val="es-ES"/>
        </w:rPr>
        <w:t>Artículo 65. Bis.</w:t>
      </w:r>
    </w:p>
    <w:p w:rsidR="005507D2" w:rsidRDefault="005507D2" w:rsidP="00B45983">
      <w:pPr>
        <w:spacing w:line="276" w:lineRule="auto"/>
        <w:ind w:left="360"/>
        <w:jc w:val="both"/>
        <w:rPr>
          <w:rFonts w:ascii="Georgia" w:hAnsi="Georgia"/>
          <w:i/>
          <w:sz w:val="22"/>
          <w:szCs w:val="22"/>
          <w:lang w:val="es-ES"/>
        </w:rPr>
      </w:pPr>
    </w:p>
    <w:p w:rsidR="005507D2" w:rsidRPr="005507D2" w:rsidRDefault="005507D2" w:rsidP="00B45983">
      <w:pPr>
        <w:spacing w:line="276" w:lineRule="auto"/>
        <w:ind w:left="360"/>
        <w:jc w:val="both"/>
        <w:rPr>
          <w:rFonts w:ascii="Georgia" w:hAnsi="Georgia"/>
          <w:i/>
          <w:sz w:val="22"/>
          <w:szCs w:val="22"/>
          <w:lang w:val="es-ES"/>
        </w:rPr>
      </w:pPr>
      <w:r>
        <w:rPr>
          <w:rFonts w:ascii="Georgia" w:hAnsi="Georgia"/>
          <w:i/>
          <w:sz w:val="22"/>
          <w:szCs w:val="22"/>
          <w:lang w:val="es-ES"/>
        </w:rPr>
        <w:t xml:space="preserve">A partir de 1 de enero de 2016 y con vigencia indefinida, se modifican </w:t>
      </w:r>
      <w:r w:rsidRPr="005507D2">
        <w:rPr>
          <w:rFonts w:ascii="Georgia" w:hAnsi="Georgia"/>
          <w:i/>
          <w:sz w:val="22"/>
          <w:szCs w:val="22"/>
          <w:lang w:val="es-ES"/>
        </w:rPr>
        <w:t>los números 5º y 6º del apartado Uno.1, los números 3º, 4º y 5º del Apartado Dos.1 y el número 1º del apartado Dos.2, del artículo 91, de la Ley 37/1992, de 28 de diciembre, que quedarán redactados de la siguiente forma</w:t>
      </w:r>
    </w:p>
    <w:p w:rsidR="006B4ECF" w:rsidRDefault="006B4ECF" w:rsidP="00B45983">
      <w:pPr>
        <w:spacing w:line="276" w:lineRule="auto"/>
        <w:ind w:left="360"/>
        <w:jc w:val="both"/>
        <w:rPr>
          <w:rFonts w:ascii="Georgia" w:hAnsi="Georgia"/>
          <w:i/>
          <w:sz w:val="22"/>
          <w:szCs w:val="22"/>
          <w:lang w:val="es-ES"/>
        </w:rPr>
      </w:pPr>
    </w:p>
    <w:p w:rsidR="00B45983" w:rsidRPr="00C6068D" w:rsidRDefault="00B45983" w:rsidP="00B45983">
      <w:pPr>
        <w:spacing w:line="276" w:lineRule="auto"/>
        <w:ind w:left="360"/>
        <w:jc w:val="both"/>
        <w:rPr>
          <w:rFonts w:ascii="Georgia" w:hAnsi="Georgia"/>
          <w:i/>
          <w:sz w:val="22"/>
          <w:szCs w:val="22"/>
          <w:lang w:val="es-ES"/>
        </w:rPr>
      </w:pPr>
      <w:r w:rsidRPr="00C6068D">
        <w:rPr>
          <w:rFonts w:ascii="Georgia" w:hAnsi="Georgia"/>
          <w:i/>
          <w:sz w:val="22"/>
          <w:szCs w:val="22"/>
          <w:lang w:val="es-ES"/>
        </w:rPr>
        <w:t>(…)</w:t>
      </w:r>
    </w:p>
    <w:p w:rsidR="00B45983" w:rsidRPr="00C6068D" w:rsidRDefault="00B45983" w:rsidP="00B45983">
      <w:pPr>
        <w:spacing w:line="276" w:lineRule="auto"/>
        <w:ind w:left="360"/>
        <w:jc w:val="both"/>
        <w:rPr>
          <w:rFonts w:ascii="Georgia" w:hAnsi="Georgia"/>
          <w:i/>
          <w:sz w:val="22"/>
          <w:szCs w:val="22"/>
          <w:lang w:val="es-ES"/>
        </w:rPr>
      </w:pPr>
    </w:p>
    <w:p w:rsidR="00B45983" w:rsidRPr="00C6068D" w:rsidRDefault="00B45983" w:rsidP="00B45983">
      <w:pPr>
        <w:spacing w:line="276" w:lineRule="auto"/>
        <w:ind w:left="360"/>
        <w:jc w:val="both"/>
        <w:rPr>
          <w:rFonts w:ascii="Georgia" w:hAnsi="Georgia"/>
          <w:i/>
          <w:sz w:val="22"/>
          <w:szCs w:val="22"/>
          <w:lang w:val="es-ES"/>
        </w:rPr>
      </w:pPr>
      <w:r w:rsidRPr="00C6068D">
        <w:rPr>
          <w:rFonts w:ascii="Georgia" w:hAnsi="Georgia"/>
          <w:i/>
          <w:sz w:val="22"/>
          <w:szCs w:val="22"/>
          <w:lang w:val="es-ES"/>
        </w:rPr>
        <w:t>6º Los siguientes bienes</w:t>
      </w:r>
    </w:p>
    <w:p w:rsidR="00B45983" w:rsidRPr="00C6068D" w:rsidRDefault="00B45983" w:rsidP="00B45983">
      <w:pPr>
        <w:spacing w:line="276" w:lineRule="auto"/>
        <w:ind w:left="360"/>
        <w:jc w:val="both"/>
        <w:rPr>
          <w:rFonts w:ascii="Georgia" w:hAnsi="Georgia"/>
          <w:i/>
          <w:sz w:val="22"/>
          <w:szCs w:val="22"/>
          <w:lang w:val="es-ES"/>
        </w:rPr>
      </w:pPr>
      <w:r w:rsidRPr="00C6068D">
        <w:rPr>
          <w:rFonts w:ascii="Georgia" w:hAnsi="Georgia"/>
          <w:i/>
          <w:sz w:val="22"/>
          <w:szCs w:val="22"/>
          <w:lang w:val="es-ES"/>
        </w:rPr>
        <w:t>(…)</w:t>
      </w:r>
    </w:p>
    <w:p w:rsidR="00B45983" w:rsidRPr="00C6068D" w:rsidRDefault="00B45983" w:rsidP="00B45983">
      <w:pPr>
        <w:spacing w:line="276" w:lineRule="auto"/>
        <w:ind w:left="360"/>
        <w:jc w:val="both"/>
        <w:rPr>
          <w:rFonts w:ascii="Georgia" w:hAnsi="Georgia"/>
          <w:i/>
          <w:sz w:val="22"/>
          <w:szCs w:val="22"/>
          <w:lang w:val="es-ES"/>
        </w:rPr>
      </w:pPr>
      <w:r w:rsidRPr="00C6068D">
        <w:rPr>
          <w:rFonts w:ascii="Georgia" w:hAnsi="Georgia"/>
          <w:i/>
          <w:sz w:val="22"/>
          <w:szCs w:val="22"/>
          <w:lang w:val="es-ES"/>
        </w:rPr>
        <w:t xml:space="preserve">c) Los equipos médicos, aparatos y demás instrumental, relacionados en el apartado octavo del </w:t>
      </w:r>
      <w:r>
        <w:rPr>
          <w:rFonts w:ascii="Georgia" w:hAnsi="Georgia"/>
          <w:i/>
          <w:sz w:val="22"/>
          <w:szCs w:val="22"/>
          <w:lang w:val="es-ES"/>
        </w:rPr>
        <w:t>Anexo</w:t>
      </w:r>
      <w:r w:rsidRPr="00C6068D">
        <w:rPr>
          <w:rFonts w:ascii="Georgia" w:hAnsi="Georgia"/>
          <w:i/>
          <w:sz w:val="22"/>
          <w:szCs w:val="22"/>
          <w:lang w:val="es-ES"/>
        </w:rPr>
        <w:t xml:space="preserve"> de esta Ley, que por sus características objetivas, estén diseñados para aliviar o tratar deficiencias, para </w:t>
      </w:r>
      <w:r w:rsidRPr="00C6068D">
        <w:rPr>
          <w:rFonts w:ascii="Georgia" w:hAnsi="Georgia"/>
          <w:b/>
          <w:i/>
          <w:sz w:val="22"/>
          <w:szCs w:val="22"/>
          <w:lang w:val="es-ES"/>
        </w:rPr>
        <w:t xml:space="preserve">uso esencial o principal </w:t>
      </w:r>
      <w:r w:rsidRPr="00C6068D">
        <w:rPr>
          <w:rFonts w:ascii="Georgia" w:hAnsi="Georgia"/>
          <w:i/>
          <w:sz w:val="22"/>
          <w:szCs w:val="22"/>
          <w:lang w:val="es-ES"/>
        </w:rPr>
        <w:t xml:space="preserve">de personas que tengan </w:t>
      </w:r>
      <w:r w:rsidRPr="00C6068D">
        <w:rPr>
          <w:rFonts w:ascii="Georgia" w:hAnsi="Georgia"/>
          <w:i/>
          <w:sz w:val="22"/>
          <w:szCs w:val="22"/>
          <w:lang w:val="es-ES"/>
        </w:rPr>
        <w:lastRenderedPageBreak/>
        <w:t>deficiencias físicas, mentales, intelectuales o sensoriales, sin perjuicio de lo previsto en el apartado dos.1 de este artículo.</w:t>
      </w:r>
    </w:p>
    <w:p w:rsidR="00B45983" w:rsidRPr="00C6068D" w:rsidRDefault="00B45983" w:rsidP="00B45983">
      <w:pPr>
        <w:spacing w:line="276" w:lineRule="auto"/>
        <w:ind w:left="360"/>
        <w:jc w:val="both"/>
        <w:rPr>
          <w:rFonts w:ascii="Georgia" w:hAnsi="Georgia"/>
          <w:i/>
          <w:sz w:val="22"/>
          <w:szCs w:val="22"/>
          <w:lang w:val="es-ES"/>
        </w:rPr>
      </w:pPr>
    </w:p>
    <w:p w:rsidR="00B45983" w:rsidRDefault="00B45983" w:rsidP="00B45983">
      <w:pPr>
        <w:spacing w:line="276" w:lineRule="auto"/>
        <w:ind w:left="360"/>
        <w:jc w:val="both"/>
        <w:rPr>
          <w:rFonts w:ascii="Georgia" w:hAnsi="Georgia"/>
          <w:i/>
          <w:sz w:val="22"/>
          <w:szCs w:val="22"/>
          <w:lang w:val="es-ES"/>
        </w:rPr>
      </w:pPr>
      <w:r w:rsidRPr="00C6068D">
        <w:rPr>
          <w:rFonts w:ascii="Georgia" w:hAnsi="Georgia"/>
          <w:i/>
          <w:sz w:val="22"/>
          <w:szCs w:val="22"/>
          <w:lang w:val="es-ES"/>
        </w:rPr>
        <w:t>(…).”</w:t>
      </w:r>
    </w:p>
    <w:p w:rsidR="006A3D68" w:rsidRDefault="006A3D68" w:rsidP="006A3D68">
      <w:pPr>
        <w:spacing w:line="276" w:lineRule="auto"/>
        <w:ind w:left="360"/>
        <w:jc w:val="both"/>
        <w:rPr>
          <w:rFonts w:ascii="Georgia" w:hAnsi="Georgia"/>
          <w:b/>
          <w:sz w:val="22"/>
          <w:szCs w:val="22"/>
          <w:u w:val="single"/>
          <w:lang w:val="es-ES"/>
        </w:rPr>
      </w:pPr>
    </w:p>
    <w:p w:rsidR="00D02376" w:rsidRDefault="00D02376" w:rsidP="006A3D68">
      <w:pPr>
        <w:spacing w:line="276" w:lineRule="auto"/>
        <w:ind w:left="360"/>
        <w:jc w:val="both"/>
        <w:rPr>
          <w:rFonts w:ascii="Georgia" w:hAnsi="Georgia"/>
          <w:b/>
          <w:sz w:val="22"/>
          <w:szCs w:val="22"/>
          <w:u w:val="single"/>
          <w:lang w:val="es-ES"/>
        </w:rPr>
      </w:pPr>
    </w:p>
    <w:p w:rsidR="006A3D68" w:rsidRDefault="006A3D68" w:rsidP="006A3D68">
      <w:pPr>
        <w:spacing w:line="276" w:lineRule="auto"/>
        <w:ind w:left="360"/>
        <w:jc w:val="both"/>
        <w:rPr>
          <w:rFonts w:ascii="Georgia" w:hAnsi="Georgia"/>
          <w:b/>
          <w:sz w:val="22"/>
          <w:szCs w:val="22"/>
          <w:u w:val="single"/>
          <w:lang w:val="es-ES"/>
        </w:rPr>
      </w:pPr>
    </w:p>
    <w:p w:rsidR="00B45983" w:rsidRPr="006A3D68" w:rsidRDefault="005507D2" w:rsidP="00D971F6">
      <w:pPr>
        <w:pStyle w:val="Prrafodelista"/>
        <w:numPr>
          <w:ilvl w:val="0"/>
          <w:numId w:val="4"/>
        </w:numPr>
        <w:spacing w:line="276" w:lineRule="auto"/>
        <w:jc w:val="both"/>
        <w:rPr>
          <w:rFonts w:ascii="Georgia" w:hAnsi="Georgia"/>
          <w:b/>
          <w:sz w:val="22"/>
          <w:szCs w:val="22"/>
          <w:lang w:val="es-ES"/>
        </w:rPr>
      </w:pPr>
      <w:r>
        <w:rPr>
          <w:rFonts w:ascii="Georgia" w:hAnsi="Georgia"/>
          <w:b/>
          <w:sz w:val="22"/>
          <w:szCs w:val="22"/>
          <w:lang w:val="es-ES"/>
        </w:rPr>
        <w:t xml:space="preserve">Artículo 65. Ter: </w:t>
      </w:r>
      <w:r w:rsidR="00B45983" w:rsidRPr="006A3D68">
        <w:rPr>
          <w:rFonts w:ascii="Georgia" w:hAnsi="Georgia"/>
          <w:b/>
          <w:sz w:val="22"/>
          <w:szCs w:val="22"/>
          <w:lang w:val="es-ES"/>
        </w:rPr>
        <w:t>Cambios en la redacción del apartado octavo del Anexo de la Ley.</w:t>
      </w:r>
    </w:p>
    <w:p w:rsidR="003325E7" w:rsidRDefault="003325E7" w:rsidP="00B45983">
      <w:pPr>
        <w:spacing w:line="276" w:lineRule="auto"/>
        <w:jc w:val="both"/>
        <w:rPr>
          <w:rFonts w:ascii="Georgia" w:hAnsi="Georgia"/>
          <w:b/>
          <w:sz w:val="22"/>
          <w:szCs w:val="22"/>
          <w:u w:val="single"/>
          <w:lang w:val="es-ES"/>
        </w:rPr>
      </w:pPr>
    </w:p>
    <w:p w:rsidR="00B45983" w:rsidRPr="002B79B9" w:rsidRDefault="00B45983" w:rsidP="00B45983">
      <w:pPr>
        <w:spacing w:line="276" w:lineRule="auto"/>
        <w:jc w:val="both"/>
        <w:rPr>
          <w:rFonts w:ascii="Georgia" w:hAnsi="Georgia"/>
          <w:b/>
          <w:sz w:val="22"/>
          <w:szCs w:val="22"/>
          <w:u w:val="single"/>
          <w:lang w:val="es-ES"/>
        </w:rPr>
      </w:pPr>
      <w:r w:rsidRPr="002B79B9">
        <w:rPr>
          <w:rFonts w:ascii="Georgia" w:hAnsi="Georgia"/>
          <w:b/>
          <w:sz w:val="22"/>
          <w:szCs w:val="22"/>
          <w:u w:val="single"/>
          <w:lang w:val="es-ES"/>
        </w:rPr>
        <w:t>Justificación</w:t>
      </w:r>
    </w:p>
    <w:p w:rsidR="00B45983" w:rsidRPr="00C6068D" w:rsidRDefault="00B45983" w:rsidP="00B45983">
      <w:pPr>
        <w:spacing w:line="276" w:lineRule="auto"/>
        <w:jc w:val="both"/>
        <w:rPr>
          <w:rFonts w:ascii="Georgia" w:hAnsi="Georgia"/>
          <w:sz w:val="22"/>
          <w:szCs w:val="22"/>
          <w:lang w:val="es-ES"/>
        </w:rPr>
      </w:pPr>
    </w:p>
    <w:p w:rsidR="00B45983" w:rsidRPr="00C6068D" w:rsidRDefault="00B45983" w:rsidP="00B45983">
      <w:pPr>
        <w:spacing w:line="276" w:lineRule="auto"/>
        <w:jc w:val="both"/>
        <w:rPr>
          <w:rFonts w:ascii="Georgia" w:hAnsi="Georgia"/>
          <w:sz w:val="22"/>
          <w:szCs w:val="22"/>
          <w:lang w:val="es-ES"/>
        </w:rPr>
      </w:pPr>
      <w:r w:rsidRPr="00C6068D">
        <w:rPr>
          <w:rFonts w:ascii="Georgia" w:hAnsi="Georgia"/>
          <w:sz w:val="22"/>
          <w:szCs w:val="22"/>
          <w:lang w:val="es-ES"/>
        </w:rPr>
        <w:t xml:space="preserve">Sirvan los argumentos de la </w:t>
      </w:r>
      <w:r w:rsidR="006A3D68">
        <w:rPr>
          <w:rFonts w:ascii="Georgia" w:hAnsi="Georgia"/>
          <w:sz w:val="22"/>
          <w:szCs w:val="22"/>
          <w:lang w:val="es-ES"/>
        </w:rPr>
        <w:t xml:space="preserve">medida </w:t>
      </w:r>
      <w:r w:rsidRPr="00C6068D">
        <w:rPr>
          <w:rFonts w:ascii="Georgia" w:hAnsi="Georgia"/>
          <w:sz w:val="22"/>
          <w:szCs w:val="22"/>
          <w:lang w:val="es-ES"/>
        </w:rPr>
        <w:t xml:space="preserve"> anterior, para modificar la redacción del apartado octavo del </w:t>
      </w:r>
      <w:r>
        <w:rPr>
          <w:rFonts w:ascii="Georgia" w:hAnsi="Georgia"/>
          <w:sz w:val="22"/>
          <w:szCs w:val="22"/>
          <w:lang w:val="es-ES"/>
        </w:rPr>
        <w:t>Anexo</w:t>
      </w:r>
      <w:r w:rsidRPr="00C6068D">
        <w:rPr>
          <w:rFonts w:ascii="Georgia" w:hAnsi="Georgia"/>
          <w:sz w:val="22"/>
          <w:szCs w:val="22"/>
          <w:lang w:val="es-ES"/>
        </w:rPr>
        <w:t xml:space="preserve"> de la Ley.</w:t>
      </w:r>
    </w:p>
    <w:p w:rsidR="00B45983" w:rsidRPr="00C6068D" w:rsidRDefault="00B45983" w:rsidP="00B45983">
      <w:pPr>
        <w:spacing w:line="276" w:lineRule="auto"/>
        <w:jc w:val="both"/>
        <w:rPr>
          <w:rFonts w:ascii="Georgia" w:hAnsi="Georgia"/>
          <w:sz w:val="22"/>
          <w:szCs w:val="22"/>
          <w:lang w:val="es-ES"/>
        </w:rPr>
      </w:pPr>
    </w:p>
    <w:p w:rsidR="00B45983" w:rsidRPr="002B79B9" w:rsidRDefault="003325E7" w:rsidP="00B45983">
      <w:pPr>
        <w:spacing w:line="276" w:lineRule="auto"/>
        <w:jc w:val="both"/>
        <w:rPr>
          <w:rFonts w:ascii="Georgia" w:hAnsi="Georgia"/>
          <w:b/>
          <w:sz w:val="22"/>
          <w:szCs w:val="22"/>
          <w:u w:val="single"/>
          <w:lang w:val="es-ES"/>
        </w:rPr>
      </w:pPr>
      <w:r>
        <w:rPr>
          <w:rFonts w:ascii="Georgia" w:hAnsi="Georgia"/>
          <w:b/>
          <w:sz w:val="22"/>
          <w:szCs w:val="22"/>
          <w:u w:val="single"/>
          <w:lang w:val="es-ES"/>
        </w:rPr>
        <w:t>Medida</w:t>
      </w:r>
      <w:r w:rsidR="00B45983" w:rsidRPr="002B79B9">
        <w:rPr>
          <w:rFonts w:ascii="Georgia" w:hAnsi="Georgia"/>
          <w:b/>
          <w:sz w:val="22"/>
          <w:szCs w:val="22"/>
          <w:u w:val="single"/>
          <w:lang w:val="es-ES"/>
        </w:rPr>
        <w:t xml:space="preserve"> propuesta</w:t>
      </w:r>
    </w:p>
    <w:p w:rsidR="00B45983" w:rsidRPr="00C6068D" w:rsidRDefault="00B45983" w:rsidP="00B45983">
      <w:pPr>
        <w:spacing w:line="276" w:lineRule="auto"/>
        <w:jc w:val="both"/>
        <w:rPr>
          <w:rFonts w:ascii="Georgia" w:hAnsi="Georgia"/>
          <w:sz w:val="22"/>
          <w:szCs w:val="22"/>
          <w:lang w:val="es-ES"/>
        </w:rPr>
      </w:pPr>
    </w:p>
    <w:p w:rsidR="00B45983" w:rsidRDefault="00B45983" w:rsidP="00B45983">
      <w:pPr>
        <w:spacing w:line="276" w:lineRule="auto"/>
        <w:jc w:val="both"/>
        <w:rPr>
          <w:rFonts w:ascii="Georgia" w:hAnsi="Georgia"/>
          <w:sz w:val="22"/>
          <w:szCs w:val="22"/>
          <w:lang w:val="es-ES"/>
        </w:rPr>
      </w:pPr>
      <w:r w:rsidRPr="00C6068D">
        <w:rPr>
          <w:rFonts w:ascii="Georgia" w:hAnsi="Georgia"/>
          <w:sz w:val="22"/>
          <w:szCs w:val="22"/>
          <w:lang w:val="es-ES"/>
        </w:rPr>
        <w:t>En consonancia con lo anteri</w:t>
      </w:r>
      <w:r>
        <w:rPr>
          <w:rFonts w:ascii="Georgia" w:hAnsi="Georgia"/>
          <w:sz w:val="22"/>
          <w:szCs w:val="22"/>
          <w:lang w:val="es-ES"/>
        </w:rPr>
        <w:t xml:space="preserve">or, se propone la </w:t>
      </w:r>
      <w:r w:rsidR="005507D2">
        <w:rPr>
          <w:rFonts w:ascii="Georgia" w:hAnsi="Georgia"/>
          <w:sz w:val="22"/>
          <w:szCs w:val="22"/>
          <w:lang w:val="es-ES"/>
        </w:rPr>
        <w:t xml:space="preserve">introducción de un nuevo artículo 65. Ter, de </w:t>
      </w:r>
      <w:r>
        <w:rPr>
          <w:rFonts w:ascii="Georgia" w:hAnsi="Georgia"/>
          <w:sz w:val="22"/>
          <w:szCs w:val="22"/>
          <w:lang w:val="es-ES"/>
        </w:rPr>
        <w:t>modificación del apartado octavo del Anexo de la Ley 37/1992, de 28 de diciembre, que queda redactado de la siguiente forma:</w:t>
      </w:r>
    </w:p>
    <w:p w:rsidR="00B45983" w:rsidRDefault="00B45983" w:rsidP="00B45983">
      <w:pPr>
        <w:spacing w:line="276" w:lineRule="auto"/>
        <w:jc w:val="both"/>
        <w:rPr>
          <w:rFonts w:ascii="Georgia" w:hAnsi="Georgia"/>
          <w:sz w:val="22"/>
          <w:szCs w:val="22"/>
          <w:lang w:val="es-ES"/>
        </w:rPr>
      </w:pPr>
    </w:p>
    <w:p w:rsidR="005507D2" w:rsidRDefault="00B45983" w:rsidP="00B45983">
      <w:pPr>
        <w:spacing w:line="276" w:lineRule="auto"/>
        <w:ind w:left="360"/>
        <w:jc w:val="both"/>
        <w:rPr>
          <w:rFonts w:ascii="Georgia" w:hAnsi="Georgia"/>
          <w:i/>
          <w:sz w:val="22"/>
          <w:szCs w:val="22"/>
          <w:lang w:val="es-ES"/>
        </w:rPr>
      </w:pPr>
      <w:r w:rsidRPr="00C6068D">
        <w:rPr>
          <w:rFonts w:ascii="Georgia" w:hAnsi="Georgia"/>
          <w:i/>
          <w:sz w:val="22"/>
          <w:szCs w:val="22"/>
          <w:lang w:val="es-ES"/>
        </w:rPr>
        <w:t>“</w:t>
      </w:r>
      <w:r w:rsidR="005507D2">
        <w:rPr>
          <w:rFonts w:ascii="Georgia" w:hAnsi="Georgia"/>
          <w:i/>
          <w:sz w:val="22"/>
          <w:szCs w:val="22"/>
          <w:lang w:val="es-ES"/>
        </w:rPr>
        <w:t>Artículo 65. Ter.</w:t>
      </w:r>
    </w:p>
    <w:p w:rsidR="005507D2" w:rsidRDefault="005507D2" w:rsidP="00B45983">
      <w:pPr>
        <w:spacing w:line="276" w:lineRule="auto"/>
        <w:ind w:left="360"/>
        <w:jc w:val="both"/>
        <w:rPr>
          <w:rFonts w:ascii="Georgia" w:hAnsi="Georgia"/>
          <w:i/>
          <w:sz w:val="22"/>
          <w:szCs w:val="22"/>
          <w:lang w:val="es-ES"/>
        </w:rPr>
      </w:pPr>
    </w:p>
    <w:p w:rsidR="005507D2" w:rsidRDefault="005507D2" w:rsidP="00B45983">
      <w:pPr>
        <w:spacing w:line="276" w:lineRule="auto"/>
        <w:ind w:left="360"/>
        <w:jc w:val="both"/>
        <w:rPr>
          <w:rFonts w:ascii="Georgia" w:hAnsi="Georgia"/>
          <w:i/>
          <w:sz w:val="22"/>
          <w:szCs w:val="22"/>
          <w:lang w:val="es-ES"/>
        </w:rPr>
      </w:pPr>
      <w:r>
        <w:rPr>
          <w:rFonts w:ascii="Georgia" w:hAnsi="Georgia"/>
          <w:i/>
          <w:sz w:val="22"/>
          <w:szCs w:val="22"/>
          <w:lang w:val="es-ES"/>
        </w:rPr>
        <w:t>Con efectos 1 de enero de 2016 y vigencia indefinida, se modifica el apartado Octavo del Anexo de la Ley 37/1992, que queda redactado de la siguiente forma:</w:t>
      </w:r>
    </w:p>
    <w:p w:rsidR="005507D2" w:rsidRDefault="005507D2" w:rsidP="00B45983">
      <w:pPr>
        <w:spacing w:line="276" w:lineRule="auto"/>
        <w:ind w:left="360"/>
        <w:jc w:val="both"/>
        <w:rPr>
          <w:rFonts w:ascii="Georgia" w:hAnsi="Georgia"/>
          <w:i/>
          <w:sz w:val="22"/>
          <w:szCs w:val="22"/>
          <w:lang w:val="es-ES"/>
        </w:rPr>
      </w:pPr>
    </w:p>
    <w:p w:rsidR="00B45983" w:rsidRPr="00C6068D" w:rsidRDefault="00B45983" w:rsidP="00B45983">
      <w:pPr>
        <w:spacing w:line="276" w:lineRule="auto"/>
        <w:ind w:left="360"/>
        <w:jc w:val="both"/>
        <w:rPr>
          <w:rFonts w:ascii="Georgia" w:hAnsi="Georgia"/>
          <w:i/>
          <w:sz w:val="22"/>
          <w:szCs w:val="22"/>
          <w:lang w:val="es-ES"/>
        </w:rPr>
      </w:pPr>
      <w:r w:rsidRPr="00C6068D">
        <w:rPr>
          <w:rFonts w:ascii="Georgia" w:hAnsi="Georgia"/>
          <w:i/>
          <w:sz w:val="22"/>
          <w:szCs w:val="22"/>
          <w:lang w:val="es-ES"/>
        </w:rPr>
        <w:t>Octavo. Relación de bienes a que se refiere el artículo 91.Uno.1.6º.c) de esta Ley</w:t>
      </w:r>
    </w:p>
    <w:p w:rsidR="00B45983" w:rsidRPr="00C6068D" w:rsidRDefault="00B45983" w:rsidP="00B45983">
      <w:pPr>
        <w:spacing w:line="276" w:lineRule="auto"/>
        <w:ind w:left="360"/>
        <w:jc w:val="both"/>
        <w:rPr>
          <w:rFonts w:ascii="Georgia" w:hAnsi="Georgia"/>
          <w:i/>
          <w:sz w:val="22"/>
          <w:szCs w:val="22"/>
          <w:lang w:val="es-ES"/>
        </w:rPr>
      </w:pPr>
      <w:r w:rsidRPr="00C6068D">
        <w:rPr>
          <w:rFonts w:ascii="Georgia" w:hAnsi="Georgia"/>
          <w:i/>
          <w:sz w:val="22"/>
          <w:szCs w:val="22"/>
          <w:lang w:val="es-ES"/>
        </w:rPr>
        <w:t>(…)</w:t>
      </w:r>
    </w:p>
    <w:p w:rsidR="00B45983" w:rsidRPr="00C6068D" w:rsidRDefault="00B45983" w:rsidP="00B45983">
      <w:pPr>
        <w:spacing w:line="276" w:lineRule="auto"/>
        <w:ind w:left="360"/>
        <w:jc w:val="both"/>
        <w:rPr>
          <w:rFonts w:ascii="Georgia" w:hAnsi="Georgia"/>
          <w:i/>
          <w:sz w:val="22"/>
          <w:szCs w:val="22"/>
          <w:lang w:val="es-ES"/>
        </w:rPr>
      </w:pPr>
    </w:p>
    <w:p w:rsidR="00B45983" w:rsidRPr="00C6068D" w:rsidRDefault="00B45983" w:rsidP="00D971F6">
      <w:pPr>
        <w:numPr>
          <w:ilvl w:val="0"/>
          <w:numId w:val="10"/>
        </w:numPr>
        <w:spacing w:line="276" w:lineRule="auto"/>
        <w:jc w:val="both"/>
        <w:rPr>
          <w:rFonts w:ascii="Georgia" w:hAnsi="Georgia"/>
          <w:i/>
          <w:sz w:val="22"/>
          <w:szCs w:val="22"/>
          <w:lang w:val="es-ES"/>
        </w:rPr>
      </w:pPr>
      <w:r w:rsidRPr="00C6068D">
        <w:rPr>
          <w:rFonts w:ascii="Georgia" w:hAnsi="Georgia"/>
          <w:i/>
          <w:sz w:val="22"/>
          <w:szCs w:val="22"/>
          <w:lang w:val="es-ES"/>
        </w:rPr>
        <w:t xml:space="preserve">Los equipos médicos, aparatos y demás instrumental destinados a compensar un defecto o una incapacidad, que estén diseñados para </w:t>
      </w:r>
      <w:r w:rsidRPr="00C6068D">
        <w:rPr>
          <w:rFonts w:ascii="Georgia" w:hAnsi="Georgia"/>
          <w:b/>
          <w:i/>
          <w:sz w:val="22"/>
          <w:szCs w:val="22"/>
          <w:lang w:val="es-ES"/>
        </w:rPr>
        <w:t xml:space="preserve">uso esencial o principal </w:t>
      </w:r>
      <w:r w:rsidRPr="00C6068D">
        <w:rPr>
          <w:rFonts w:ascii="Georgia" w:hAnsi="Georgia"/>
          <w:i/>
          <w:sz w:val="22"/>
          <w:szCs w:val="22"/>
          <w:lang w:val="es-ES"/>
        </w:rPr>
        <w:t>de personas con deficiencia audiovisual y auditiva.</w:t>
      </w:r>
    </w:p>
    <w:p w:rsidR="00B45983" w:rsidRPr="00C6068D" w:rsidRDefault="00B45983" w:rsidP="00B45983">
      <w:pPr>
        <w:spacing w:line="276" w:lineRule="auto"/>
        <w:ind w:left="720"/>
        <w:jc w:val="both"/>
        <w:rPr>
          <w:rFonts w:ascii="Georgia" w:hAnsi="Georgia"/>
          <w:i/>
          <w:sz w:val="22"/>
          <w:szCs w:val="22"/>
          <w:lang w:val="es-ES"/>
        </w:rPr>
      </w:pPr>
    </w:p>
    <w:p w:rsidR="00B45983" w:rsidRDefault="00B45983" w:rsidP="00B45983">
      <w:pPr>
        <w:spacing w:line="276" w:lineRule="auto"/>
        <w:ind w:left="360"/>
        <w:jc w:val="both"/>
        <w:rPr>
          <w:rFonts w:ascii="Georgia" w:hAnsi="Georgia"/>
          <w:i/>
          <w:sz w:val="22"/>
          <w:szCs w:val="22"/>
          <w:lang w:val="es-ES"/>
        </w:rPr>
      </w:pPr>
      <w:r w:rsidRPr="00C6068D">
        <w:rPr>
          <w:rFonts w:ascii="Georgia" w:hAnsi="Georgia"/>
          <w:i/>
          <w:sz w:val="22"/>
          <w:szCs w:val="22"/>
          <w:lang w:val="es-ES"/>
        </w:rPr>
        <w:t>(…).”</w:t>
      </w:r>
    </w:p>
    <w:p w:rsidR="00B45983" w:rsidRDefault="00B45983" w:rsidP="00B45983">
      <w:pPr>
        <w:spacing w:line="276" w:lineRule="auto"/>
        <w:ind w:left="360"/>
        <w:jc w:val="both"/>
        <w:rPr>
          <w:rFonts w:ascii="Georgia" w:hAnsi="Georgia"/>
          <w:sz w:val="22"/>
          <w:szCs w:val="22"/>
          <w:lang w:val="es-ES"/>
        </w:rPr>
      </w:pPr>
    </w:p>
    <w:p w:rsidR="00D02376" w:rsidRPr="00C6068D" w:rsidRDefault="00D02376" w:rsidP="00B45983">
      <w:pPr>
        <w:spacing w:line="276" w:lineRule="auto"/>
        <w:ind w:left="360"/>
        <w:jc w:val="both"/>
        <w:rPr>
          <w:rFonts w:ascii="Georgia" w:hAnsi="Georgia"/>
          <w:sz w:val="22"/>
          <w:szCs w:val="22"/>
          <w:lang w:val="es-ES"/>
        </w:rPr>
      </w:pPr>
    </w:p>
    <w:p w:rsidR="00B45983" w:rsidRPr="00C6068D" w:rsidRDefault="005507D2" w:rsidP="00D971F6">
      <w:pPr>
        <w:numPr>
          <w:ilvl w:val="0"/>
          <w:numId w:val="4"/>
        </w:numPr>
        <w:spacing w:line="276" w:lineRule="auto"/>
        <w:jc w:val="both"/>
        <w:rPr>
          <w:rFonts w:ascii="Georgia" w:hAnsi="Georgia"/>
          <w:sz w:val="22"/>
          <w:szCs w:val="22"/>
          <w:lang w:val="es-ES"/>
        </w:rPr>
      </w:pPr>
      <w:r>
        <w:rPr>
          <w:rFonts w:ascii="Georgia" w:hAnsi="Georgia"/>
          <w:b/>
          <w:sz w:val="22"/>
          <w:szCs w:val="22"/>
          <w:lang w:val="es-ES"/>
        </w:rPr>
        <w:t xml:space="preserve">Nuevo Artículo 65. </w:t>
      </w:r>
      <w:proofErr w:type="spellStart"/>
      <w:r>
        <w:rPr>
          <w:rFonts w:ascii="Georgia" w:hAnsi="Georgia"/>
          <w:b/>
          <w:sz w:val="22"/>
          <w:szCs w:val="22"/>
          <w:lang w:val="es-ES"/>
        </w:rPr>
        <w:t>Quater</w:t>
      </w:r>
      <w:proofErr w:type="spellEnd"/>
      <w:r>
        <w:rPr>
          <w:rFonts w:ascii="Georgia" w:hAnsi="Georgia"/>
          <w:b/>
          <w:sz w:val="22"/>
          <w:szCs w:val="22"/>
          <w:lang w:val="es-ES"/>
        </w:rPr>
        <w:t xml:space="preserve">: </w:t>
      </w:r>
      <w:r w:rsidR="00B45983" w:rsidRPr="00C6068D">
        <w:rPr>
          <w:rFonts w:ascii="Georgia" w:hAnsi="Georgia"/>
          <w:b/>
          <w:sz w:val="22"/>
          <w:szCs w:val="22"/>
          <w:lang w:val="es-ES"/>
        </w:rPr>
        <w:t>Apartado o</w:t>
      </w:r>
      <w:r w:rsidR="00B45983">
        <w:rPr>
          <w:rFonts w:ascii="Georgia" w:hAnsi="Georgia"/>
          <w:b/>
          <w:sz w:val="22"/>
          <w:szCs w:val="22"/>
          <w:lang w:val="es-ES"/>
        </w:rPr>
        <w:t>ctavo del Anexo</w:t>
      </w:r>
      <w:r w:rsidR="00B45983" w:rsidRPr="00C6068D">
        <w:rPr>
          <w:rFonts w:ascii="Georgia" w:hAnsi="Georgia"/>
          <w:b/>
          <w:sz w:val="22"/>
          <w:szCs w:val="22"/>
          <w:lang w:val="es-ES"/>
        </w:rPr>
        <w:t xml:space="preserve"> de la Ley: Prótesis, </w:t>
      </w:r>
      <w:proofErr w:type="spellStart"/>
      <w:r w:rsidR="00B45983" w:rsidRPr="00C6068D">
        <w:rPr>
          <w:rFonts w:ascii="Georgia" w:hAnsi="Georgia"/>
          <w:b/>
          <w:sz w:val="22"/>
          <w:szCs w:val="22"/>
          <w:lang w:val="es-ES"/>
        </w:rPr>
        <w:t>órtesis</w:t>
      </w:r>
      <w:proofErr w:type="spellEnd"/>
      <w:r w:rsidR="00B45983" w:rsidRPr="00C6068D">
        <w:rPr>
          <w:rFonts w:ascii="Georgia" w:hAnsi="Georgia"/>
          <w:b/>
          <w:sz w:val="22"/>
          <w:szCs w:val="22"/>
          <w:lang w:val="es-ES"/>
        </w:rPr>
        <w:t>: inclusión de mención normativa y prótesis externas auditivas de conducción ósea</w:t>
      </w:r>
      <w:r w:rsidR="00B45983" w:rsidRPr="00C6068D">
        <w:rPr>
          <w:rFonts w:ascii="Georgia" w:hAnsi="Georgia"/>
          <w:sz w:val="22"/>
          <w:szCs w:val="22"/>
          <w:lang w:val="es-ES"/>
        </w:rPr>
        <w:t>.</w:t>
      </w:r>
    </w:p>
    <w:p w:rsidR="00B45983" w:rsidRPr="00C6068D" w:rsidRDefault="00B45983" w:rsidP="00B45983">
      <w:pPr>
        <w:pStyle w:val="Prrafodelista"/>
        <w:spacing w:line="276" w:lineRule="auto"/>
        <w:ind w:left="0"/>
        <w:jc w:val="both"/>
        <w:rPr>
          <w:rFonts w:ascii="Georgia" w:hAnsi="Georgia"/>
          <w:b/>
          <w:sz w:val="22"/>
          <w:szCs w:val="22"/>
          <w:lang w:val="es-ES"/>
        </w:rPr>
      </w:pPr>
    </w:p>
    <w:p w:rsidR="00B45983" w:rsidRPr="002B79B9" w:rsidRDefault="00B45983" w:rsidP="00B45983">
      <w:pPr>
        <w:spacing w:line="276" w:lineRule="auto"/>
        <w:jc w:val="both"/>
        <w:rPr>
          <w:rFonts w:ascii="Georgia" w:hAnsi="Georgia"/>
          <w:b/>
          <w:sz w:val="22"/>
          <w:szCs w:val="22"/>
          <w:u w:val="single"/>
          <w:lang w:val="es-ES"/>
        </w:rPr>
      </w:pPr>
      <w:r w:rsidRPr="002B79B9">
        <w:rPr>
          <w:rFonts w:ascii="Georgia" w:hAnsi="Georgia"/>
          <w:b/>
          <w:sz w:val="22"/>
          <w:szCs w:val="22"/>
          <w:u w:val="single"/>
          <w:lang w:val="es-ES"/>
        </w:rPr>
        <w:lastRenderedPageBreak/>
        <w:t>Justificación</w:t>
      </w:r>
    </w:p>
    <w:p w:rsidR="00B45983" w:rsidRPr="00C6068D" w:rsidRDefault="00B45983" w:rsidP="00B45983">
      <w:pPr>
        <w:spacing w:line="276" w:lineRule="auto"/>
        <w:jc w:val="both"/>
        <w:rPr>
          <w:rFonts w:ascii="Georgia" w:hAnsi="Georgia"/>
          <w:sz w:val="22"/>
          <w:szCs w:val="22"/>
          <w:lang w:val="es-ES"/>
        </w:rPr>
      </w:pPr>
    </w:p>
    <w:p w:rsidR="00B45983" w:rsidRPr="00C6068D" w:rsidRDefault="00B45983" w:rsidP="00B45983">
      <w:pPr>
        <w:spacing w:line="276" w:lineRule="auto"/>
        <w:jc w:val="both"/>
        <w:rPr>
          <w:rFonts w:ascii="Georgia" w:hAnsi="Georgia"/>
          <w:sz w:val="22"/>
          <w:szCs w:val="22"/>
          <w:lang w:val="es-ES"/>
        </w:rPr>
      </w:pPr>
      <w:r w:rsidRPr="00C6068D">
        <w:rPr>
          <w:rFonts w:ascii="Georgia" w:hAnsi="Georgia"/>
          <w:sz w:val="22"/>
          <w:szCs w:val="22"/>
          <w:lang w:val="es-ES"/>
        </w:rPr>
        <w:t xml:space="preserve">El punto octavo del </w:t>
      </w:r>
      <w:r>
        <w:rPr>
          <w:rFonts w:ascii="Georgia" w:hAnsi="Georgia"/>
          <w:sz w:val="22"/>
          <w:szCs w:val="22"/>
          <w:lang w:val="es-ES"/>
        </w:rPr>
        <w:t>Anexo</w:t>
      </w:r>
      <w:r w:rsidRPr="00C6068D">
        <w:rPr>
          <w:rFonts w:ascii="Georgia" w:hAnsi="Georgia"/>
          <w:sz w:val="22"/>
          <w:szCs w:val="22"/>
          <w:lang w:val="es-ES"/>
        </w:rPr>
        <w:t xml:space="preserve"> de la Ley incluye expresamente un apartado relativo a prótesis, </w:t>
      </w:r>
      <w:proofErr w:type="spellStart"/>
      <w:r w:rsidRPr="00C6068D">
        <w:rPr>
          <w:rFonts w:ascii="Georgia" w:hAnsi="Georgia"/>
          <w:sz w:val="22"/>
          <w:szCs w:val="22"/>
          <w:lang w:val="es-ES"/>
        </w:rPr>
        <w:t>órtesis</w:t>
      </w:r>
      <w:proofErr w:type="spellEnd"/>
      <w:r w:rsidRPr="00C6068D">
        <w:rPr>
          <w:rFonts w:ascii="Georgia" w:hAnsi="Georgia"/>
          <w:sz w:val="22"/>
          <w:szCs w:val="22"/>
          <w:lang w:val="es-ES"/>
        </w:rPr>
        <w:t xml:space="preserve">, </w:t>
      </w:r>
      <w:proofErr w:type="spellStart"/>
      <w:r w:rsidRPr="00C6068D">
        <w:rPr>
          <w:rFonts w:ascii="Georgia" w:hAnsi="Georgia"/>
          <w:sz w:val="22"/>
          <w:szCs w:val="22"/>
          <w:lang w:val="es-ES"/>
        </w:rPr>
        <w:t>ortoprótesis</w:t>
      </w:r>
      <w:proofErr w:type="spellEnd"/>
      <w:r w:rsidRPr="00C6068D">
        <w:rPr>
          <w:rFonts w:ascii="Georgia" w:hAnsi="Georgia"/>
          <w:sz w:val="22"/>
          <w:szCs w:val="22"/>
          <w:lang w:val="es-ES"/>
        </w:rPr>
        <w:t xml:space="preserve"> e implantes quirúrgicos, en particular los previstos en el Real Decreto 1030/2006, de 15 de septiembre, por el que se establece la cartera de servicios comunes del Sistema Nacional de Salud y el procedimiento para su actualización.</w:t>
      </w:r>
    </w:p>
    <w:p w:rsidR="00B45983" w:rsidRPr="00C6068D" w:rsidRDefault="00B45983" w:rsidP="00B45983">
      <w:pPr>
        <w:spacing w:line="276" w:lineRule="auto"/>
        <w:jc w:val="both"/>
        <w:rPr>
          <w:rFonts w:ascii="Georgia" w:hAnsi="Georgia"/>
          <w:sz w:val="22"/>
          <w:szCs w:val="22"/>
          <w:lang w:val="es-ES"/>
        </w:rPr>
      </w:pPr>
    </w:p>
    <w:p w:rsidR="00B45983" w:rsidRPr="00C6068D" w:rsidRDefault="00B45983" w:rsidP="00B45983">
      <w:pPr>
        <w:spacing w:line="276" w:lineRule="auto"/>
        <w:jc w:val="both"/>
        <w:rPr>
          <w:rFonts w:ascii="Georgia" w:hAnsi="Georgia"/>
          <w:sz w:val="22"/>
          <w:szCs w:val="22"/>
          <w:lang w:val="es-ES"/>
        </w:rPr>
      </w:pPr>
      <w:r w:rsidRPr="00C6068D">
        <w:rPr>
          <w:rFonts w:ascii="Georgia" w:hAnsi="Georgia"/>
          <w:sz w:val="22"/>
          <w:szCs w:val="22"/>
          <w:lang w:val="es-ES"/>
        </w:rPr>
        <w:t xml:space="preserve">En relación con la normativa señalada y la mención genérica al procedimiento para su actualización, cabe señalar la conveniencia, en aras a dotar de seguridad jurídica al precepto, de incluir una mención expresa al Real Decreto 1506/2012, de 2 de noviembre, por el que se regula la cartera común suplementaria de prestación </w:t>
      </w:r>
      <w:proofErr w:type="spellStart"/>
      <w:r w:rsidRPr="00C6068D">
        <w:rPr>
          <w:rFonts w:ascii="Georgia" w:hAnsi="Georgia"/>
          <w:sz w:val="22"/>
          <w:szCs w:val="22"/>
          <w:lang w:val="es-ES"/>
        </w:rPr>
        <w:t>ortoprotésica</w:t>
      </w:r>
      <w:proofErr w:type="spellEnd"/>
      <w:r w:rsidRPr="00C6068D">
        <w:rPr>
          <w:rFonts w:ascii="Georgia" w:hAnsi="Georgia"/>
          <w:sz w:val="22"/>
          <w:szCs w:val="22"/>
          <w:lang w:val="es-ES"/>
        </w:rPr>
        <w:t xml:space="preserve"> del Sistema Nacional de Salud y se fijan las bases para el establecimiento de los importes máximos de financiación en prestación </w:t>
      </w:r>
      <w:proofErr w:type="spellStart"/>
      <w:r w:rsidRPr="00C6068D">
        <w:rPr>
          <w:rFonts w:ascii="Georgia" w:hAnsi="Georgia"/>
          <w:sz w:val="22"/>
          <w:szCs w:val="22"/>
          <w:lang w:val="es-ES"/>
        </w:rPr>
        <w:t>ortoprotésica</w:t>
      </w:r>
      <w:proofErr w:type="spellEnd"/>
      <w:r w:rsidRPr="00C6068D">
        <w:rPr>
          <w:rFonts w:ascii="Georgia" w:hAnsi="Georgia"/>
          <w:sz w:val="22"/>
          <w:szCs w:val="22"/>
          <w:lang w:val="es-ES"/>
        </w:rPr>
        <w:t>.</w:t>
      </w:r>
    </w:p>
    <w:p w:rsidR="00B45983" w:rsidRPr="00C6068D" w:rsidRDefault="00B45983" w:rsidP="00B45983">
      <w:pPr>
        <w:spacing w:line="276" w:lineRule="auto"/>
        <w:jc w:val="both"/>
        <w:rPr>
          <w:rFonts w:ascii="Georgia" w:hAnsi="Georgia"/>
          <w:sz w:val="22"/>
          <w:szCs w:val="22"/>
          <w:lang w:val="es-ES"/>
        </w:rPr>
      </w:pPr>
    </w:p>
    <w:p w:rsidR="00B45983" w:rsidRPr="00C6068D" w:rsidRDefault="00B45983" w:rsidP="00B45983">
      <w:pPr>
        <w:spacing w:line="276" w:lineRule="auto"/>
        <w:jc w:val="both"/>
        <w:rPr>
          <w:rFonts w:ascii="Georgia" w:hAnsi="Georgia"/>
          <w:sz w:val="22"/>
          <w:szCs w:val="22"/>
          <w:lang w:val="es-ES"/>
        </w:rPr>
      </w:pPr>
      <w:r w:rsidRPr="00C6068D">
        <w:rPr>
          <w:rFonts w:ascii="Georgia" w:hAnsi="Georgia"/>
          <w:sz w:val="22"/>
          <w:szCs w:val="22"/>
          <w:lang w:val="es-ES"/>
        </w:rPr>
        <w:t>Asimismo, con la misma argumentación, esto es, dotar de seguridad jurídica al precepto, se propone la inclusión de una mención expresa a las prótesis externas auditivas de conducción ósea.</w:t>
      </w:r>
    </w:p>
    <w:p w:rsidR="00B45983" w:rsidRPr="00C6068D" w:rsidRDefault="00B45983" w:rsidP="00B45983">
      <w:pPr>
        <w:spacing w:line="276" w:lineRule="auto"/>
        <w:jc w:val="both"/>
        <w:rPr>
          <w:rFonts w:ascii="Georgia" w:hAnsi="Georgia"/>
          <w:sz w:val="22"/>
          <w:szCs w:val="22"/>
          <w:lang w:val="es-ES"/>
        </w:rPr>
      </w:pPr>
    </w:p>
    <w:p w:rsidR="00B45983" w:rsidRPr="002B79B9" w:rsidRDefault="006A3D68" w:rsidP="00B45983">
      <w:pPr>
        <w:spacing w:line="276" w:lineRule="auto"/>
        <w:jc w:val="both"/>
        <w:rPr>
          <w:rFonts w:ascii="Georgia" w:hAnsi="Georgia"/>
          <w:b/>
          <w:sz w:val="22"/>
          <w:szCs w:val="22"/>
          <w:u w:val="single"/>
          <w:lang w:val="es-ES"/>
        </w:rPr>
      </w:pPr>
      <w:r>
        <w:rPr>
          <w:rFonts w:ascii="Georgia" w:hAnsi="Georgia"/>
          <w:b/>
          <w:sz w:val="22"/>
          <w:szCs w:val="22"/>
          <w:u w:val="single"/>
          <w:lang w:val="es-ES"/>
        </w:rPr>
        <w:t>Medida</w:t>
      </w:r>
      <w:r w:rsidR="00B45983" w:rsidRPr="002B79B9">
        <w:rPr>
          <w:rFonts w:ascii="Georgia" w:hAnsi="Georgia"/>
          <w:b/>
          <w:sz w:val="22"/>
          <w:szCs w:val="22"/>
          <w:u w:val="single"/>
          <w:lang w:val="es-ES"/>
        </w:rPr>
        <w:t xml:space="preserve"> propuesta</w:t>
      </w:r>
    </w:p>
    <w:p w:rsidR="00B45983" w:rsidRPr="00C6068D" w:rsidRDefault="00B45983" w:rsidP="00B45983">
      <w:pPr>
        <w:spacing w:line="276" w:lineRule="auto"/>
        <w:jc w:val="both"/>
        <w:rPr>
          <w:rFonts w:ascii="Georgia" w:hAnsi="Georgia"/>
          <w:sz w:val="22"/>
          <w:szCs w:val="22"/>
          <w:lang w:val="es-ES"/>
        </w:rPr>
      </w:pPr>
    </w:p>
    <w:p w:rsidR="00B45983" w:rsidRDefault="00B45983" w:rsidP="006A3D68">
      <w:pPr>
        <w:spacing w:line="276" w:lineRule="auto"/>
        <w:jc w:val="both"/>
        <w:rPr>
          <w:rFonts w:ascii="Georgia" w:hAnsi="Georgia"/>
          <w:i/>
          <w:sz w:val="22"/>
          <w:szCs w:val="22"/>
          <w:lang w:val="es-ES"/>
        </w:rPr>
      </w:pPr>
      <w:r>
        <w:rPr>
          <w:rFonts w:ascii="Georgia" w:hAnsi="Georgia"/>
          <w:sz w:val="22"/>
          <w:szCs w:val="22"/>
          <w:lang w:val="es-ES"/>
        </w:rPr>
        <w:t>En consecuencia con lo anterior, se propone la</w:t>
      </w:r>
      <w:r w:rsidR="005507D2">
        <w:rPr>
          <w:rFonts w:ascii="Georgia" w:hAnsi="Georgia"/>
          <w:sz w:val="22"/>
          <w:szCs w:val="22"/>
          <w:lang w:val="es-ES"/>
        </w:rPr>
        <w:t xml:space="preserve"> introducción de un nuevo artículo 65. </w:t>
      </w:r>
      <w:proofErr w:type="spellStart"/>
      <w:r w:rsidR="005507D2">
        <w:rPr>
          <w:rFonts w:ascii="Georgia" w:hAnsi="Georgia"/>
          <w:sz w:val="22"/>
          <w:szCs w:val="22"/>
          <w:lang w:val="es-ES"/>
        </w:rPr>
        <w:t>Quater</w:t>
      </w:r>
      <w:proofErr w:type="spellEnd"/>
      <w:r w:rsidR="005507D2">
        <w:rPr>
          <w:rFonts w:ascii="Georgia" w:hAnsi="Georgia"/>
          <w:sz w:val="22"/>
          <w:szCs w:val="22"/>
          <w:lang w:val="es-ES"/>
        </w:rPr>
        <w:t xml:space="preserve"> con el fin de modificar</w:t>
      </w:r>
      <w:r>
        <w:rPr>
          <w:rFonts w:ascii="Georgia" w:hAnsi="Georgia"/>
          <w:sz w:val="22"/>
          <w:szCs w:val="22"/>
          <w:lang w:val="es-ES"/>
        </w:rPr>
        <w:t xml:space="preserve"> el apartado octavo del Anexo, relación de bienes a que se refiere el artículo 91.Uno.1.6º c) de la Ley 37/1992, de 28 de diciembre</w:t>
      </w:r>
      <w:r w:rsidR="005507D2">
        <w:rPr>
          <w:rFonts w:ascii="Georgia" w:hAnsi="Georgia"/>
          <w:sz w:val="22"/>
          <w:szCs w:val="22"/>
          <w:lang w:val="es-ES"/>
        </w:rPr>
        <w:t xml:space="preserve"> que tendrá el siguiente tenor literal</w:t>
      </w:r>
      <w:r>
        <w:rPr>
          <w:rFonts w:ascii="Georgia" w:hAnsi="Georgia"/>
          <w:sz w:val="22"/>
          <w:szCs w:val="22"/>
          <w:lang w:val="es-ES"/>
        </w:rPr>
        <w:t>:</w:t>
      </w:r>
    </w:p>
    <w:p w:rsidR="00B45983" w:rsidRDefault="00B45983" w:rsidP="00B45983">
      <w:pPr>
        <w:spacing w:line="276" w:lineRule="auto"/>
        <w:ind w:left="360"/>
        <w:jc w:val="both"/>
        <w:rPr>
          <w:rFonts w:ascii="Georgia" w:hAnsi="Georgia"/>
          <w:i/>
          <w:sz w:val="22"/>
          <w:szCs w:val="22"/>
          <w:lang w:val="es-ES"/>
        </w:rPr>
      </w:pPr>
    </w:p>
    <w:p w:rsidR="005507D2" w:rsidRDefault="00B45983" w:rsidP="00B45983">
      <w:pPr>
        <w:spacing w:line="276" w:lineRule="auto"/>
        <w:ind w:left="360"/>
        <w:jc w:val="both"/>
        <w:rPr>
          <w:rFonts w:ascii="Georgia" w:hAnsi="Georgia"/>
          <w:i/>
          <w:sz w:val="22"/>
          <w:szCs w:val="22"/>
          <w:lang w:val="es-ES"/>
        </w:rPr>
      </w:pPr>
      <w:r w:rsidRPr="00C6068D">
        <w:rPr>
          <w:rFonts w:ascii="Georgia" w:hAnsi="Georgia"/>
          <w:i/>
          <w:sz w:val="22"/>
          <w:szCs w:val="22"/>
          <w:lang w:val="es-ES"/>
        </w:rPr>
        <w:t>“</w:t>
      </w:r>
      <w:r w:rsidR="005507D2">
        <w:rPr>
          <w:rFonts w:ascii="Georgia" w:hAnsi="Georgia"/>
          <w:i/>
          <w:sz w:val="22"/>
          <w:szCs w:val="22"/>
          <w:lang w:val="es-ES"/>
        </w:rPr>
        <w:t xml:space="preserve">Artículo 65. </w:t>
      </w:r>
      <w:proofErr w:type="spellStart"/>
      <w:r w:rsidR="005507D2">
        <w:rPr>
          <w:rFonts w:ascii="Georgia" w:hAnsi="Georgia"/>
          <w:i/>
          <w:sz w:val="22"/>
          <w:szCs w:val="22"/>
          <w:lang w:val="es-ES"/>
        </w:rPr>
        <w:t>Quater</w:t>
      </w:r>
      <w:proofErr w:type="spellEnd"/>
    </w:p>
    <w:p w:rsidR="005507D2" w:rsidRDefault="005507D2" w:rsidP="00B45983">
      <w:pPr>
        <w:spacing w:line="276" w:lineRule="auto"/>
        <w:ind w:left="360"/>
        <w:jc w:val="both"/>
        <w:rPr>
          <w:rFonts w:ascii="Georgia" w:hAnsi="Georgia"/>
          <w:i/>
          <w:sz w:val="22"/>
          <w:szCs w:val="22"/>
          <w:lang w:val="es-ES"/>
        </w:rPr>
      </w:pPr>
    </w:p>
    <w:p w:rsidR="005507D2" w:rsidRDefault="005507D2" w:rsidP="00B45983">
      <w:pPr>
        <w:spacing w:line="276" w:lineRule="auto"/>
        <w:ind w:left="360"/>
        <w:jc w:val="both"/>
        <w:rPr>
          <w:rFonts w:ascii="Georgia" w:hAnsi="Georgia"/>
          <w:i/>
          <w:sz w:val="22"/>
          <w:szCs w:val="22"/>
          <w:lang w:val="es-ES"/>
        </w:rPr>
      </w:pPr>
      <w:r>
        <w:rPr>
          <w:rFonts w:ascii="Georgia" w:hAnsi="Georgia"/>
          <w:i/>
          <w:sz w:val="22"/>
          <w:szCs w:val="22"/>
          <w:lang w:val="es-ES"/>
        </w:rPr>
        <w:t>A partir de 1 de enero de 2016 y con vigencia indefinida, se modifica la redacción del apartado octavo del Anexo de la Ley 37/1992, de 28 de diciembre, que tendrá el siguiente tenor literal:</w:t>
      </w:r>
    </w:p>
    <w:p w:rsidR="005507D2" w:rsidRDefault="005507D2" w:rsidP="00B45983">
      <w:pPr>
        <w:spacing w:line="276" w:lineRule="auto"/>
        <w:ind w:left="360"/>
        <w:jc w:val="both"/>
        <w:rPr>
          <w:rFonts w:ascii="Georgia" w:hAnsi="Georgia"/>
          <w:i/>
          <w:sz w:val="22"/>
          <w:szCs w:val="22"/>
          <w:lang w:val="es-ES"/>
        </w:rPr>
      </w:pPr>
    </w:p>
    <w:p w:rsidR="00B45983" w:rsidRPr="00C6068D" w:rsidRDefault="00B45983" w:rsidP="00B45983">
      <w:pPr>
        <w:spacing w:line="276" w:lineRule="auto"/>
        <w:ind w:left="360"/>
        <w:jc w:val="both"/>
        <w:rPr>
          <w:rFonts w:ascii="Georgia" w:hAnsi="Georgia"/>
          <w:i/>
          <w:sz w:val="22"/>
          <w:szCs w:val="22"/>
          <w:lang w:val="es-ES"/>
        </w:rPr>
      </w:pPr>
      <w:r w:rsidRPr="00C6068D">
        <w:rPr>
          <w:rFonts w:ascii="Georgia" w:hAnsi="Georgia"/>
          <w:i/>
          <w:sz w:val="22"/>
          <w:szCs w:val="22"/>
          <w:lang w:val="es-ES"/>
        </w:rPr>
        <w:t>Octavo. Relación de bienes a que se refiere el artículo 91.Uno.1.6º.c) de esta Ley</w:t>
      </w:r>
    </w:p>
    <w:p w:rsidR="00B45983" w:rsidRPr="00C6068D" w:rsidRDefault="00B45983" w:rsidP="00B45983">
      <w:pPr>
        <w:spacing w:line="276" w:lineRule="auto"/>
        <w:ind w:left="360"/>
        <w:jc w:val="both"/>
        <w:rPr>
          <w:rFonts w:ascii="Georgia" w:hAnsi="Georgia"/>
          <w:i/>
          <w:sz w:val="22"/>
          <w:szCs w:val="22"/>
          <w:lang w:val="es-ES"/>
        </w:rPr>
      </w:pPr>
      <w:r w:rsidRPr="00C6068D">
        <w:rPr>
          <w:rFonts w:ascii="Georgia" w:hAnsi="Georgia"/>
          <w:i/>
          <w:sz w:val="22"/>
          <w:szCs w:val="22"/>
          <w:lang w:val="es-ES"/>
        </w:rPr>
        <w:t>(…)</w:t>
      </w:r>
    </w:p>
    <w:p w:rsidR="00B45983" w:rsidRPr="00C6068D" w:rsidRDefault="00B45983" w:rsidP="00B45983">
      <w:pPr>
        <w:spacing w:line="276" w:lineRule="auto"/>
        <w:ind w:left="360"/>
        <w:jc w:val="both"/>
        <w:rPr>
          <w:rFonts w:ascii="Georgia" w:hAnsi="Georgia"/>
          <w:i/>
          <w:sz w:val="22"/>
          <w:szCs w:val="22"/>
          <w:lang w:val="es-ES"/>
        </w:rPr>
      </w:pPr>
    </w:p>
    <w:p w:rsidR="00B45983" w:rsidRDefault="00B45983" w:rsidP="00D971F6">
      <w:pPr>
        <w:numPr>
          <w:ilvl w:val="0"/>
          <w:numId w:val="10"/>
        </w:numPr>
        <w:spacing w:line="276" w:lineRule="auto"/>
        <w:jc w:val="both"/>
        <w:rPr>
          <w:rFonts w:ascii="Georgia" w:hAnsi="Georgia"/>
          <w:i/>
          <w:sz w:val="22"/>
          <w:szCs w:val="22"/>
          <w:lang w:val="es-ES"/>
        </w:rPr>
      </w:pPr>
      <w:r w:rsidRPr="00C6068D">
        <w:rPr>
          <w:rFonts w:ascii="Georgia" w:hAnsi="Georgia"/>
          <w:i/>
          <w:sz w:val="22"/>
          <w:szCs w:val="22"/>
          <w:lang w:val="es-ES"/>
        </w:rPr>
        <w:t xml:space="preserve">Prótesis, </w:t>
      </w:r>
      <w:proofErr w:type="spellStart"/>
      <w:r w:rsidRPr="00C6068D">
        <w:rPr>
          <w:rFonts w:ascii="Georgia" w:hAnsi="Georgia"/>
          <w:i/>
          <w:sz w:val="22"/>
          <w:szCs w:val="22"/>
          <w:lang w:val="es-ES"/>
        </w:rPr>
        <w:t>órtesis</w:t>
      </w:r>
      <w:proofErr w:type="spellEnd"/>
      <w:r w:rsidRPr="00C6068D">
        <w:rPr>
          <w:rFonts w:ascii="Georgia" w:hAnsi="Georgia"/>
          <w:i/>
          <w:sz w:val="22"/>
          <w:szCs w:val="22"/>
          <w:lang w:val="es-ES"/>
        </w:rPr>
        <w:t xml:space="preserve">, </w:t>
      </w:r>
      <w:proofErr w:type="spellStart"/>
      <w:r w:rsidRPr="00C6068D">
        <w:rPr>
          <w:rFonts w:ascii="Georgia" w:hAnsi="Georgia"/>
          <w:i/>
          <w:sz w:val="22"/>
          <w:szCs w:val="22"/>
          <w:lang w:val="es-ES"/>
        </w:rPr>
        <w:t>ortoprótesis</w:t>
      </w:r>
      <w:proofErr w:type="spellEnd"/>
      <w:r w:rsidRPr="00C6068D">
        <w:rPr>
          <w:rFonts w:ascii="Georgia" w:hAnsi="Georgia"/>
          <w:i/>
          <w:sz w:val="22"/>
          <w:szCs w:val="22"/>
          <w:lang w:val="es-ES"/>
        </w:rPr>
        <w:t xml:space="preserve"> e implantes quirúrgicos, en particular los previstos en el Real Decreto 1030/2006, de 15 de septiembre, por el que se establece la cartera de servicios comunes del Sistema Nacional de Salud, el </w:t>
      </w:r>
      <w:r w:rsidRPr="00C6068D">
        <w:rPr>
          <w:rFonts w:ascii="Georgia" w:hAnsi="Georgia"/>
          <w:b/>
          <w:i/>
          <w:sz w:val="22"/>
          <w:szCs w:val="22"/>
          <w:lang w:val="es-ES"/>
        </w:rPr>
        <w:t xml:space="preserve">Real Decreto 1506/2012, de 2 de noviembre, por el que se regula la cartera común suplementaria de prestación </w:t>
      </w:r>
      <w:proofErr w:type="spellStart"/>
      <w:r w:rsidRPr="00C6068D">
        <w:rPr>
          <w:rFonts w:ascii="Georgia" w:hAnsi="Georgia"/>
          <w:b/>
          <w:i/>
          <w:sz w:val="22"/>
          <w:szCs w:val="22"/>
          <w:lang w:val="es-ES"/>
        </w:rPr>
        <w:t>ortoprotésica</w:t>
      </w:r>
      <w:proofErr w:type="spellEnd"/>
      <w:r w:rsidRPr="00C6068D">
        <w:rPr>
          <w:rFonts w:ascii="Georgia" w:hAnsi="Georgia"/>
          <w:b/>
          <w:i/>
          <w:sz w:val="22"/>
          <w:szCs w:val="22"/>
          <w:lang w:val="es-ES"/>
        </w:rPr>
        <w:t xml:space="preserve"> del Sistema Nacional de Salud y se fijan las bases para el establecimiento de los importes máximos de financiación </w:t>
      </w:r>
      <w:r w:rsidRPr="00C6068D">
        <w:rPr>
          <w:rFonts w:ascii="Georgia" w:hAnsi="Georgia"/>
          <w:b/>
          <w:i/>
          <w:sz w:val="22"/>
          <w:szCs w:val="22"/>
          <w:lang w:val="es-ES"/>
        </w:rPr>
        <w:lastRenderedPageBreak/>
        <w:t xml:space="preserve">en prestación </w:t>
      </w:r>
      <w:proofErr w:type="spellStart"/>
      <w:r w:rsidRPr="00C6068D">
        <w:rPr>
          <w:rFonts w:ascii="Georgia" w:hAnsi="Georgia"/>
          <w:b/>
          <w:i/>
          <w:sz w:val="22"/>
          <w:szCs w:val="22"/>
          <w:lang w:val="es-ES"/>
        </w:rPr>
        <w:t>ortoprotésica</w:t>
      </w:r>
      <w:proofErr w:type="spellEnd"/>
      <w:r w:rsidRPr="00C6068D">
        <w:rPr>
          <w:rFonts w:ascii="Georgia" w:hAnsi="Georgia"/>
          <w:b/>
          <w:i/>
          <w:sz w:val="22"/>
          <w:szCs w:val="22"/>
          <w:lang w:val="es-ES"/>
        </w:rPr>
        <w:t xml:space="preserve">, </w:t>
      </w:r>
      <w:r w:rsidRPr="00C6068D">
        <w:rPr>
          <w:rFonts w:ascii="Georgia" w:hAnsi="Georgia"/>
          <w:i/>
          <w:sz w:val="22"/>
          <w:szCs w:val="22"/>
          <w:lang w:val="es-ES"/>
        </w:rPr>
        <w:t xml:space="preserve">y el procedimiento para su actualización, incluyendo sus componentes y accesorios </w:t>
      </w:r>
      <w:r w:rsidRPr="00C6068D">
        <w:rPr>
          <w:rFonts w:ascii="Georgia" w:hAnsi="Georgia"/>
          <w:b/>
          <w:i/>
          <w:sz w:val="22"/>
          <w:szCs w:val="22"/>
          <w:lang w:val="es-ES"/>
        </w:rPr>
        <w:t>y las prótesis</w:t>
      </w:r>
      <w:r w:rsidRPr="00C6068D">
        <w:rPr>
          <w:rFonts w:ascii="Georgia" w:hAnsi="Georgia"/>
          <w:b/>
          <w:sz w:val="22"/>
          <w:szCs w:val="22"/>
          <w:lang w:val="es-ES"/>
        </w:rPr>
        <w:t xml:space="preserve"> </w:t>
      </w:r>
      <w:r w:rsidRPr="00C6068D">
        <w:rPr>
          <w:rFonts w:ascii="Georgia" w:hAnsi="Georgia"/>
          <w:b/>
          <w:i/>
          <w:sz w:val="22"/>
          <w:szCs w:val="22"/>
          <w:lang w:val="es-ES"/>
        </w:rPr>
        <w:t>externas auditivas de conducción ósea, incluyendo sus componentes y accesorios</w:t>
      </w:r>
      <w:r w:rsidRPr="00C6068D">
        <w:rPr>
          <w:rFonts w:ascii="Georgia" w:hAnsi="Georgia"/>
          <w:i/>
          <w:sz w:val="22"/>
          <w:szCs w:val="22"/>
          <w:lang w:val="es-ES"/>
        </w:rPr>
        <w:t>.”</w:t>
      </w:r>
    </w:p>
    <w:p w:rsidR="00B45983" w:rsidRDefault="00B45983" w:rsidP="00B45983">
      <w:pPr>
        <w:spacing w:line="276" w:lineRule="auto"/>
        <w:ind w:left="720"/>
        <w:jc w:val="both"/>
        <w:rPr>
          <w:rFonts w:ascii="Georgia" w:hAnsi="Georgia"/>
          <w:b/>
          <w:sz w:val="22"/>
          <w:szCs w:val="22"/>
          <w:lang w:val="es-ES"/>
        </w:rPr>
      </w:pPr>
    </w:p>
    <w:p w:rsidR="00175381" w:rsidRPr="00C6068D" w:rsidRDefault="00175381" w:rsidP="00B45983">
      <w:pPr>
        <w:spacing w:line="276" w:lineRule="auto"/>
        <w:ind w:left="720"/>
        <w:jc w:val="both"/>
        <w:rPr>
          <w:rFonts w:ascii="Georgia" w:hAnsi="Georgia"/>
          <w:b/>
          <w:sz w:val="22"/>
          <w:szCs w:val="22"/>
          <w:lang w:val="es-ES"/>
        </w:rPr>
      </w:pPr>
    </w:p>
    <w:p w:rsidR="00B45983" w:rsidRPr="00C6068D" w:rsidRDefault="005507D2" w:rsidP="00D971F6">
      <w:pPr>
        <w:numPr>
          <w:ilvl w:val="0"/>
          <w:numId w:val="4"/>
        </w:numPr>
        <w:spacing w:line="276" w:lineRule="auto"/>
        <w:jc w:val="both"/>
        <w:rPr>
          <w:rFonts w:ascii="Georgia" w:hAnsi="Georgia"/>
          <w:b/>
          <w:sz w:val="22"/>
          <w:szCs w:val="22"/>
          <w:lang w:val="es-ES"/>
        </w:rPr>
      </w:pPr>
      <w:r>
        <w:rPr>
          <w:rFonts w:ascii="Georgia" w:hAnsi="Georgia"/>
          <w:b/>
          <w:sz w:val="22"/>
          <w:szCs w:val="22"/>
          <w:lang w:val="es-ES"/>
        </w:rPr>
        <w:t xml:space="preserve">Nuevo Artículo 65. </w:t>
      </w:r>
      <w:proofErr w:type="spellStart"/>
      <w:r>
        <w:rPr>
          <w:rFonts w:ascii="Georgia" w:hAnsi="Georgia"/>
          <w:b/>
          <w:sz w:val="22"/>
          <w:szCs w:val="22"/>
          <w:lang w:val="es-ES"/>
        </w:rPr>
        <w:t>Quinquies</w:t>
      </w:r>
      <w:proofErr w:type="spellEnd"/>
      <w:r>
        <w:rPr>
          <w:rFonts w:ascii="Georgia" w:hAnsi="Georgia"/>
          <w:b/>
          <w:sz w:val="22"/>
          <w:szCs w:val="22"/>
          <w:lang w:val="es-ES"/>
        </w:rPr>
        <w:t>: i</w:t>
      </w:r>
      <w:r w:rsidR="00B45983" w:rsidRPr="00C6068D">
        <w:rPr>
          <w:rFonts w:ascii="Georgia" w:hAnsi="Georgia"/>
          <w:b/>
          <w:sz w:val="22"/>
          <w:szCs w:val="22"/>
          <w:lang w:val="es-ES"/>
        </w:rPr>
        <w:t xml:space="preserve">ntroducción de un listado no cerrado en el punto undécimo del </w:t>
      </w:r>
      <w:r w:rsidR="00B45983">
        <w:rPr>
          <w:rFonts w:ascii="Georgia" w:hAnsi="Georgia"/>
          <w:b/>
          <w:sz w:val="22"/>
          <w:szCs w:val="22"/>
          <w:lang w:val="es-ES"/>
        </w:rPr>
        <w:t>apartado</w:t>
      </w:r>
      <w:r w:rsidR="00B45983" w:rsidRPr="00C6068D">
        <w:rPr>
          <w:rFonts w:ascii="Georgia" w:hAnsi="Georgia"/>
          <w:b/>
          <w:sz w:val="22"/>
          <w:szCs w:val="22"/>
          <w:lang w:val="es-ES"/>
        </w:rPr>
        <w:t xml:space="preserve"> octavo del </w:t>
      </w:r>
      <w:r w:rsidR="00B45983">
        <w:rPr>
          <w:rFonts w:ascii="Georgia" w:hAnsi="Georgia"/>
          <w:b/>
          <w:sz w:val="22"/>
          <w:szCs w:val="22"/>
          <w:lang w:val="es-ES"/>
        </w:rPr>
        <w:t>Anexo de la Ley.</w:t>
      </w:r>
    </w:p>
    <w:p w:rsidR="00B45983" w:rsidRPr="00C6068D" w:rsidRDefault="00B45983" w:rsidP="00B45983">
      <w:pPr>
        <w:spacing w:line="276" w:lineRule="auto"/>
        <w:ind w:left="360"/>
        <w:jc w:val="both"/>
        <w:rPr>
          <w:rFonts w:ascii="Georgia" w:hAnsi="Georgia"/>
          <w:b/>
          <w:sz w:val="22"/>
          <w:szCs w:val="22"/>
          <w:u w:val="single"/>
          <w:lang w:val="es-ES"/>
        </w:rPr>
      </w:pPr>
    </w:p>
    <w:p w:rsidR="00B45983" w:rsidRPr="002B79B9" w:rsidRDefault="00B45983" w:rsidP="00B45983">
      <w:pPr>
        <w:spacing w:line="276" w:lineRule="auto"/>
        <w:ind w:left="360"/>
        <w:jc w:val="both"/>
        <w:rPr>
          <w:rFonts w:ascii="Georgia" w:hAnsi="Georgia"/>
          <w:b/>
          <w:sz w:val="22"/>
          <w:szCs w:val="22"/>
          <w:u w:val="single"/>
          <w:lang w:val="es-ES"/>
        </w:rPr>
      </w:pPr>
      <w:r w:rsidRPr="002B79B9">
        <w:rPr>
          <w:rFonts w:ascii="Georgia" w:hAnsi="Georgia"/>
          <w:b/>
          <w:sz w:val="22"/>
          <w:szCs w:val="22"/>
          <w:u w:val="single"/>
          <w:lang w:val="es-ES"/>
        </w:rPr>
        <w:t>Justificación</w:t>
      </w:r>
    </w:p>
    <w:p w:rsidR="00B45983" w:rsidRPr="00C6068D" w:rsidRDefault="00B45983" w:rsidP="00B45983">
      <w:pPr>
        <w:pStyle w:val="Prrafodelista"/>
        <w:spacing w:line="276" w:lineRule="auto"/>
        <w:ind w:left="360"/>
        <w:rPr>
          <w:rFonts w:ascii="Georgia" w:hAnsi="Georgia"/>
          <w:b/>
          <w:sz w:val="22"/>
          <w:szCs w:val="22"/>
          <w:lang w:val="es-ES"/>
        </w:rPr>
      </w:pPr>
    </w:p>
    <w:p w:rsidR="00B45983" w:rsidRPr="00C6068D" w:rsidRDefault="00B45983" w:rsidP="00B45983">
      <w:pPr>
        <w:spacing w:line="276" w:lineRule="auto"/>
        <w:ind w:left="360"/>
        <w:jc w:val="both"/>
        <w:rPr>
          <w:rFonts w:ascii="Georgia" w:hAnsi="Georgia"/>
          <w:sz w:val="22"/>
          <w:szCs w:val="22"/>
          <w:lang w:val="es-ES"/>
        </w:rPr>
      </w:pPr>
      <w:r w:rsidRPr="00C6068D">
        <w:rPr>
          <w:rFonts w:ascii="Georgia" w:hAnsi="Georgia"/>
          <w:sz w:val="22"/>
          <w:szCs w:val="22"/>
          <w:lang w:val="es-ES"/>
        </w:rPr>
        <w:t xml:space="preserve">El apartado octavo del </w:t>
      </w:r>
      <w:r>
        <w:rPr>
          <w:rFonts w:ascii="Georgia" w:hAnsi="Georgia"/>
          <w:sz w:val="22"/>
          <w:szCs w:val="22"/>
          <w:lang w:val="es-ES"/>
        </w:rPr>
        <w:t>Anexo</w:t>
      </w:r>
      <w:r w:rsidRPr="00C6068D">
        <w:rPr>
          <w:rFonts w:ascii="Georgia" w:hAnsi="Georgia"/>
          <w:sz w:val="22"/>
          <w:szCs w:val="22"/>
          <w:lang w:val="es-ES"/>
        </w:rPr>
        <w:t>, prevé la aplicación del tipo reducido a los equipos médicos, aparatos y demás instrumental, destinados a compensar un defecto o una incapacidad, que estén diseñados para uso personal y exclusivo de personas con deficiencia visual y auditiva.</w:t>
      </w:r>
    </w:p>
    <w:p w:rsidR="00B45983" w:rsidRPr="00C6068D" w:rsidRDefault="00B45983" w:rsidP="00B45983">
      <w:pPr>
        <w:pStyle w:val="Prrafodelista"/>
        <w:spacing w:line="276" w:lineRule="auto"/>
        <w:ind w:left="360"/>
        <w:jc w:val="both"/>
        <w:rPr>
          <w:rFonts w:ascii="Georgia" w:hAnsi="Georgia"/>
          <w:sz w:val="22"/>
          <w:szCs w:val="22"/>
          <w:lang w:val="es-ES"/>
        </w:rPr>
      </w:pPr>
    </w:p>
    <w:p w:rsidR="00B45983" w:rsidRPr="00C6068D" w:rsidRDefault="00B45983" w:rsidP="00B45983">
      <w:pPr>
        <w:spacing w:line="276" w:lineRule="auto"/>
        <w:ind w:left="360"/>
        <w:jc w:val="both"/>
        <w:rPr>
          <w:rFonts w:ascii="Georgia" w:hAnsi="Georgia"/>
          <w:sz w:val="22"/>
          <w:szCs w:val="22"/>
          <w:lang w:val="es-ES"/>
        </w:rPr>
      </w:pPr>
      <w:r w:rsidRPr="00C6068D">
        <w:rPr>
          <w:rFonts w:ascii="Georgia" w:hAnsi="Georgia"/>
          <w:sz w:val="22"/>
          <w:szCs w:val="22"/>
          <w:lang w:val="es-ES"/>
        </w:rPr>
        <w:t>No obst</w:t>
      </w:r>
      <w:r w:rsidR="00175381">
        <w:rPr>
          <w:rFonts w:ascii="Georgia" w:hAnsi="Georgia"/>
          <w:sz w:val="22"/>
          <w:szCs w:val="22"/>
          <w:lang w:val="es-ES"/>
        </w:rPr>
        <w:t xml:space="preserve">ante esta mención es genérica, </w:t>
      </w:r>
      <w:r w:rsidRPr="00C6068D">
        <w:rPr>
          <w:rFonts w:ascii="Georgia" w:hAnsi="Georgia"/>
          <w:sz w:val="22"/>
          <w:szCs w:val="22"/>
          <w:lang w:val="es-ES"/>
        </w:rPr>
        <w:t>a diferencia de lo que sucede en el caso de los productos de apoyo que sí cuentan con una lista de productos específicos, motivo por el que se considera la conveniencia de incluir un listado no cerrado de determinados productos imprescindibles para el colectivo de personas con discapacidad.</w:t>
      </w:r>
    </w:p>
    <w:p w:rsidR="00B45983" w:rsidRDefault="00B45983" w:rsidP="00B45983">
      <w:pPr>
        <w:spacing w:line="276" w:lineRule="auto"/>
        <w:ind w:left="360"/>
        <w:jc w:val="both"/>
        <w:rPr>
          <w:rFonts w:ascii="Georgia" w:hAnsi="Georgia"/>
          <w:sz w:val="22"/>
          <w:szCs w:val="22"/>
          <w:lang w:val="es-ES"/>
        </w:rPr>
      </w:pPr>
    </w:p>
    <w:p w:rsidR="00D02376" w:rsidRPr="00C6068D" w:rsidRDefault="00D02376" w:rsidP="00B45983">
      <w:pPr>
        <w:spacing w:line="276" w:lineRule="auto"/>
        <w:ind w:left="360"/>
        <w:jc w:val="both"/>
        <w:rPr>
          <w:rFonts w:ascii="Georgia" w:hAnsi="Georgia"/>
          <w:sz w:val="22"/>
          <w:szCs w:val="22"/>
          <w:lang w:val="es-ES"/>
        </w:rPr>
      </w:pPr>
    </w:p>
    <w:p w:rsidR="00B45983" w:rsidRPr="002B79B9" w:rsidRDefault="00175381" w:rsidP="00B45983">
      <w:pPr>
        <w:pStyle w:val="Prrafodelista"/>
        <w:spacing w:line="276" w:lineRule="auto"/>
        <w:ind w:left="360"/>
        <w:rPr>
          <w:rFonts w:ascii="Georgia" w:hAnsi="Georgia"/>
          <w:b/>
          <w:sz w:val="22"/>
          <w:szCs w:val="22"/>
          <w:u w:val="single"/>
          <w:lang w:val="es-ES"/>
        </w:rPr>
      </w:pPr>
      <w:r>
        <w:rPr>
          <w:rFonts w:ascii="Georgia" w:hAnsi="Georgia"/>
          <w:b/>
          <w:sz w:val="22"/>
          <w:szCs w:val="22"/>
          <w:u w:val="single"/>
          <w:lang w:val="es-ES"/>
        </w:rPr>
        <w:t xml:space="preserve">Medida </w:t>
      </w:r>
      <w:r w:rsidR="00B45983" w:rsidRPr="002B79B9">
        <w:rPr>
          <w:rFonts w:ascii="Georgia" w:hAnsi="Georgia"/>
          <w:b/>
          <w:sz w:val="22"/>
          <w:szCs w:val="22"/>
          <w:u w:val="single"/>
          <w:lang w:val="es-ES"/>
        </w:rPr>
        <w:t>Propuesta</w:t>
      </w:r>
    </w:p>
    <w:p w:rsidR="00B45983" w:rsidRPr="00C6068D" w:rsidRDefault="00B45983" w:rsidP="00B45983">
      <w:pPr>
        <w:pStyle w:val="Prrafodelista"/>
        <w:spacing w:line="276" w:lineRule="auto"/>
        <w:ind w:left="360"/>
        <w:rPr>
          <w:rFonts w:ascii="Georgia" w:hAnsi="Georgia"/>
          <w:b/>
          <w:sz w:val="22"/>
          <w:szCs w:val="22"/>
          <w:lang w:val="es-ES"/>
        </w:rPr>
      </w:pPr>
    </w:p>
    <w:p w:rsidR="005507D2" w:rsidRDefault="00B45983" w:rsidP="00B45983">
      <w:pPr>
        <w:spacing w:line="276" w:lineRule="auto"/>
        <w:ind w:left="360"/>
        <w:jc w:val="both"/>
        <w:rPr>
          <w:rFonts w:ascii="Georgia" w:hAnsi="Georgia"/>
          <w:sz w:val="22"/>
          <w:szCs w:val="22"/>
          <w:lang w:val="es-ES"/>
        </w:rPr>
      </w:pPr>
      <w:r>
        <w:rPr>
          <w:rFonts w:ascii="Georgia" w:hAnsi="Georgia"/>
          <w:sz w:val="22"/>
          <w:szCs w:val="22"/>
          <w:lang w:val="es-ES"/>
        </w:rPr>
        <w:t xml:space="preserve">Tomando en consideración la justificación anterior, se propone la </w:t>
      </w:r>
      <w:r w:rsidR="005507D2">
        <w:rPr>
          <w:rFonts w:ascii="Georgia" w:hAnsi="Georgia"/>
          <w:sz w:val="22"/>
          <w:szCs w:val="22"/>
          <w:lang w:val="es-ES"/>
        </w:rPr>
        <w:t xml:space="preserve">introducción de un Artículo 65. </w:t>
      </w:r>
      <w:proofErr w:type="spellStart"/>
      <w:r w:rsidR="005507D2">
        <w:rPr>
          <w:rFonts w:ascii="Georgia" w:hAnsi="Georgia"/>
          <w:sz w:val="22"/>
          <w:szCs w:val="22"/>
          <w:lang w:val="es-ES"/>
        </w:rPr>
        <w:t>Quinquies</w:t>
      </w:r>
      <w:proofErr w:type="spellEnd"/>
      <w:r w:rsidR="005507D2">
        <w:rPr>
          <w:rFonts w:ascii="Georgia" w:hAnsi="Georgia"/>
          <w:sz w:val="22"/>
          <w:szCs w:val="22"/>
          <w:lang w:val="es-ES"/>
        </w:rPr>
        <w:t xml:space="preserve"> que tendrá el siguiente tenor literal:</w:t>
      </w:r>
    </w:p>
    <w:p w:rsidR="005507D2" w:rsidRDefault="005507D2" w:rsidP="00B45983">
      <w:pPr>
        <w:spacing w:line="276" w:lineRule="auto"/>
        <w:ind w:left="360"/>
        <w:jc w:val="both"/>
        <w:rPr>
          <w:rFonts w:ascii="Georgia" w:hAnsi="Georgia"/>
          <w:sz w:val="22"/>
          <w:szCs w:val="22"/>
          <w:lang w:val="es-ES"/>
        </w:rPr>
      </w:pPr>
    </w:p>
    <w:p w:rsidR="005507D2" w:rsidRDefault="00B45983" w:rsidP="00B45983">
      <w:pPr>
        <w:pStyle w:val="Prrafodelista"/>
        <w:spacing w:line="276" w:lineRule="auto"/>
        <w:rPr>
          <w:rFonts w:ascii="Georgia" w:hAnsi="Georgia"/>
          <w:i/>
          <w:sz w:val="22"/>
          <w:szCs w:val="22"/>
          <w:lang w:val="es-ES"/>
        </w:rPr>
      </w:pPr>
      <w:r w:rsidRPr="00C6068D">
        <w:rPr>
          <w:rFonts w:ascii="Georgia" w:hAnsi="Georgia"/>
          <w:i/>
          <w:sz w:val="22"/>
          <w:szCs w:val="22"/>
          <w:lang w:val="es-ES"/>
        </w:rPr>
        <w:t>“</w:t>
      </w:r>
      <w:r w:rsidR="005507D2">
        <w:rPr>
          <w:rFonts w:ascii="Georgia" w:hAnsi="Georgia"/>
          <w:i/>
          <w:sz w:val="22"/>
          <w:szCs w:val="22"/>
          <w:lang w:val="es-ES"/>
        </w:rPr>
        <w:t xml:space="preserve">Artículo 65. </w:t>
      </w:r>
      <w:proofErr w:type="spellStart"/>
      <w:r w:rsidR="005507D2">
        <w:rPr>
          <w:rFonts w:ascii="Georgia" w:hAnsi="Georgia"/>
          <w:i/>
          <w:sz w:val="22"/>
          <w:szCs w:val="22"/>
          <w:lang w:val="es-ES"/>
        </w:rPr>
        <w:t>Quinquies</w:t>
      </w:r>
      <w:proofErr w:type="spellEnd"/>
      <w:r w:rsidR="005507D2">
        <w:rPr>
          <w:rFonts w:ascii="Georgia" w:hAnsi="Georgia"/>
          <w:i/>
          <w:sz w:val="22"/>
          <w:szCs w:val="22"/>
          <w:lang w:val="es-ES"/>
        </w:rPr>
        <w:t>.</w:t>
      </w:r>
    </w:p>
    <w:p w:rsidR="005507D2" w:rsidRDefault="005507D2" w:rsidP="00B45983">
      <w:pPr>
        <w:pStyle w:val="Prrafodelista"/>
        <w:spacing w:line="276" w:lineRule="auto"/>
        <w:rPr>
          <w:rFonts w:ascii="Georgia" w:hAnsi="Georgia"/>
          <w:i/>
          <w:sz w:val="22"/>
          <w:szCs w:val="22"/>
          <w:lang w:val="es-ES"/>
        </w:rPr>
      </w:pPr>
    </w:p>
    <w:p w:rsidR="005507D2" w:rsidRDefault="005507D2" w:rsidP="005507D2">
      <w:pPr>
        <w:pStyle w:val="Prrafodelista"/>
        <w:spacing w:line="276" w:lineRule="auto"/>
        <w:jc w:val="both"/>
        <w:rPr>
          <w:rFonts w:ascii="Georgia" w:hAnsi="Georgia"/>
          <w:i/>
          <w:sz w:val="22"/>
          <w:szCs w:val="22"/>
          <w:lang w:val="es-ES"/>
        </w:rPr>
      </w:pPr>
      <w:r>
        <w:rPr>
          <w:rFonts w:ascii="Georgia" w:hAnsi="Georgia"/>
          <w:i/>
          <w:sz w:val="22"/>
          <w:szCs w:val="22"/>
          <w:lang w:val="es-ES"/>
        </w:rPr>
        <w:t xml:space="preserve">A partir de 1 de enero de 2016, y con vigencia indefinida, se modifica la redacción del punto octavo del Anexo de la Ley 37/1992, de 28 de diciembre, que tendrá el siguiente tenor literal: </w:t>
      </w:r>
    </w:p>
    <w:p w:rsidR="005507D2" w:rsidRDefault="005507D2" w:rsidP="00B45983">
      <w:pPr>
        <w:pStyle w:val="Prrafodelista"/>
        <w:spacing w:line="276" w:lineRule="auto"/>
        <w:rPr>
          <w:rFonts w:ascii="Georgia" w:hAnsi="Georgia"/>
          <w:i/>
          <w:sz w:val="22"/>
          <w:szCs w:val="22"/>
          <w:lang w:val="es-ES"/>
        </w:rPr>
      </w:pPr>
    </w:p>
    <w:p w:rsidR="00B45983" w:rsidRPr="00C6068D" w:rsidRDefault="00B45983" w:rsidP="00B45983">
      <w:pPr>
        <w:pStyle w:val="Prrafodelista"/>
        <w:spacing w:line="276" w:lineRule="auto"/>
        <w:rPr>
          <w:rFonts w:ascii="Georgia" w:hAnsi="Georgia"/>
          <w:i/>
          <w:sz w:val="22"/>
          <w:szCs w:val="22"/>
          <w:lang w:val="es-ES"/>
        </w:rPr>
      </w:pPr>
      <w:r w:rsidRPr="00C6068D">
        <w:rPr>
          <w:rFonts w:ascii="Georgia" w:hAnsi="Georgia"/>
          <w:i/>
          <w:sz w:val="22"/>
          <w:szCs w:val="22"/>
          <w:lang w:val="es-ES"/>
        </w:rPr>
        <w:t>Octavo. Relación de bienes a que se refiere el artículo 91.Uno.6º.c) de esta Ley.</w:t>
      </w:r>
    </w:p>
    <w:p w:rsidR="00B45983" w:rsidRPr="00C6068D" w:rsidRDefault="00B45983" w:rsidP="00B45983">
      <w:pPr>
        <w:pStyle w:val="Prrafodelista"/>
        <w:spacing w:line="276" w:lineRule="auto"/>
        <w:rPr>
          <w:rFonts w:ascii="Georgia" w:hAnsi="Georgia"/>
          <w:i/>
          <w:sz w:val="22"/>
          <w:szCs w:val="22"/>
          <w:lang w:val="es-ES"/>
        </w:rPr>
      </w:pPr>
    </w:p>
    <w:p w:rsidR="00B45983" w:rsidRPr="00C6068D" w:rsidRDefault="00B45983" w:rsidP="00B45983">
      <w:pPr>
        <w:pStyle w:val="Prrafodelista"/>
        <w:spacing w:line="276" w:lineRule="auto"/>
        <w:rPr>
          <w:rFonts w:ascii="Georgia" w:hAnsi="Georgia"/>
          <w:i/>
          <w:sz w:val="22"/>
          <w:szCs w:val="22"/>
          <w:lang w:val="es-ES"/>
        </w:rPr>
      </w:pPr>
      <w:r w:rsidRPr="00C6068D">
        <w:rPr>
          <w:rFonts w:ascii="Georgia" w:hAnsi="Georgia"/>
          <w:i/>
          <w:sz w:val="22"/>
          <w:szCs w:val="22"/>
          <w:lang w:val="es-ES"/>
        </w:rPr>
        <w:t>(…)</w:t>
      </w:r>
    </w:p>
    <w:p w:rsidR="00B45983" w:rsidRPr="00C6068D" w:rsidRDefault="00B45983" w:rsidP="00B45983">
      <w:pPr>
        <w:pStyle w:val="Prrafodelista"/>
        <w:spacing w:line="276" w:lineRule="auto"/>
        <w:rPr>
          <w:rFonts w:ascii="Georgia" w:hAnsi="Georgia"/>
          <w:i/>
          <w:sz w:val="22"/>
          <w:szCs w:val="22"/>
          <w:lang w:val="es-ES"/>
        </w:rPr>
      </w:pPr>
    </w:p>
    <w:p w:rsidR="00B45983" w:rsidRDefault="00B45983" w:rsidP="00D971F6">
      <w:pPr>
        <w:numPr>
          <w:ilvl w:val="0"/>
          <w:numId w:val="11"/>
        </w:numPr>
        <w:spacing w:line="276" w:lineRule="auto"/>
        <w:ind w:left="1080"/>
        <w:jc w:val="both"/>
        <w:rPr>
          <w:rFonts w:ascii="Georgia" w:hAnsi="Georgia"/>
          <w:b/>
          <w:i/>
          <w:sz w:val="22"/>
          <w:szCs w:val="22"/>
          <w:lang w:val="es-ES"/>
        </w:rPr>
      </w:pPr>
      <w:r w:rsidRPr="00C6068D">
        <w:rPr>
          <w:rFonts w:ascii="Georgia" w:hAnsi="Georgia"/>
          <w:i/>
          <w:sz w:val="22"/>
          <w:szCs w:val="22"/>
          <w:lang w:val="es-ES"/>
        </w:rPr>
        <w:t xml:space="preserve">Los equipos médicos, aparatos y demás instrumental, destinados a compensar un defecto o una incapacidad, que estén diseñados </w:t>
      </w:r>
      <w:r w:rsidRPr="00C6068D">
        <w:rPr>
          <w:rFonts w:ascii="Georgia" w:hAnsi="Georgia"/>
          <w:b/>
          <w:i/>
          <w:sz w:val="22"/>
          <w:szCs w:val="22"/>
          <w:lang w:val="es-ES"/>
        </w:rPr>
        <w:t>para uso esencial o principal</w:t>
      </w:r>
      <w:r w:rsidRPr="00C6068D">
        <w:rPr>
          <w:rFonts w:ascii="Georgia" w:hAnsi="Georgia"/>
          <w:i/>
          <w:sz w:val="22"/>
          <w:szCs w:val="22"/>
          <w:lang w:val="es-ES"/>
        </w:rPr>
        <w:t xml:space="preserve"> de personas con deficiencia visual o auditiva, </w:t>
      </w:r>
      <w:r w:rsidRPr="00C6068D">
        <w:rPr>
          <w:rFonts w:ascii="Georgia" w:hAnsi="Georgia"/>
          <w:b/>
          <w:i/>
          <w:sz w:val="22"/>
          <w:szCs w:val="22"/>
          <w:lang w:val="es-ES"/>
        </w:rPr>
        <w:t>entre otros los siguientes:</w:t>
      </w:r>
    </w:p>
    <w:p w:rsidR="00B45983" w:rsidRPr="00C6068D" w:rsidRDefault="00B45983" w:rsidP="00D971F6">
      <w:pPr>
        <w:numPr>
          <w:ilvl w:val="0"/>
          <w:numId w:val="9"/>
        </w:numPr>
        <w:spacing w:after="200" w:line="276" w:lineRule="auto"/>
        <w:jc w:val="both"/>
        <w:rPr>
          <w:rFonts w:ascii="Georgia" w:hAnsi="Georgia" w:cs="Calibri"/>
          <w:b/>
          <w:i/>
          <w:sz w:val="22"/>
          <w:szCs w:val="22"/>
          <w:lang w:val="es-ES"/>
        </w:rPr>
      </w:pPr>
      <w:r w:rsidRPr="00C6068D">
        <w:rPr>
          <w:rFonts w:ascii="Georgia" w:hAnsi="Georgia" w:cs="Calibri"/>
          <w:b/>
          <w:i/>
          <w:sz w:val="22"/>
          <w:szCs w:val="22"/>
          <w:lang w:val="es-ES"/>
        </w:rPr>
        <w:lastRenderedPageBreak/>
        <w:t>Aparatos, instrumentos y software para la escritura e impresión en braille de texto y la reproducción gráfica en relieve, así como el papel especial requerido para ello.</w:t>
      </w:r>
    </w:p>
    <w:p w:rsidR="00B45983" w:rsidRPr="00C6068D" w:rsidRDefault="00B45983" w:rsidP="00D971F6">
      <w:pPr>
        <w:numPr>
          <w:ilvl w:val="0"/>
          <w:numId w:val="9"/>
        </w:numPr>
        <w:spacing w:after="200" w:line="276" w:lineRule="auto"/>
        <w:jc w:val="both"/>
        <w:rPr>
          <w:rFonts w:ascii="Georgia" w:hAnsi="Georgia" w:cs="Calibri"/>
          <w:b/>
          <w:i/>
          <w:sz w:val="22"/>
          <w:szCs w:val="22"/>
          <w:lang w:val="es-ES"/>
        </w:rPr>
      </w:pPr>
      <w:r w:rsidRPr="00C6068D">
        <w:rPr>
          <w:rFonts w:ascii="Georgia" w:hAnsi="Georgia" w:cs="Calibri"/>
          <w:b/>
          <w:i/>
          <w:sz w:val="22"/>
          <w:szCs w:val="22"/>
          <w:lang w:val="es-ES"/>
        </w:rPr>
        <w:t xml:space="preserve">Dispositivos específicos para la grabación y reproducción en audio de contenidos bibliográficos, así como aparatos para la lectura mediante magnificación. </w:t>
      </w:r>
    </w:p>
    <w:p w:rsidR="00B45983" w:rsidRPr="00C6068D" w:rsidRDefault="00B45983" w:rsidP="00D971F6">
      <w:pPr>
        <w:numPr>
          <w:ilvl w:val="0"/>
          <w:numId w:val="9"/>
        </w:numPr>
        <w:spacing w:after="200" w:line="276" w:lineRule="auto"/>
        <w:jc w:val="both"/>
        <w:rPr>
          <w:rFonts w:ascii="Georgia" w:hAnsi="Georgia" w:cs="Calibri"/>
          <w:b/>
          <w:i/>
          <w:sz w:val="22"/>
          <w:szCs w:val="22"/>
          <w:lang w:val="es-ES"/>
        </w:rPr>
      </w:pPr>
      <w:r w:rsidRPr="00C6068D">
        <w:rPr>
          <w:rFonts w:ascii="Georgia" w:hAnsi="Georgia" w:cs="Calibri"/>
          <w:b/>
          <w:i/>
          <w:sz w:val="22"/>
          <w:szCs w:val="22"/>
          <w:lang w:val="es-ES"/>
        </w:rPr>
        <w:t>Dispositivos para el acceso a la información y comunicación mediante voz o braille y sus periféricos para la entrada o salida de datos, así como software concebido específicamente para el acceso a dispositivos electrónicos, como ordenadores o terminales móviles, mediante voz, magnificación o braille y relieve.</w:t>
      </w:r>
    </w:p>
    <w:p w:rsidR="00B45983" w:rsidRPr="00C6068D" w:rsidRDefault="00B45983" w:rsidP="00D971F6">
      <w:pPr>
        <w:numPr>
          <w:ilvl w:val="0"/>
          <w:numId w:val="9"/>
        </w:numPr>
        <w:spacing w:after="200" w:line="276" w:lineRule="auto"/>
        <w:jc w:val="both"/>
        <w:rPr>
          <w:rFonts w:ascii="Georgia" w:hAnsi="Georgia" w:cs="Calibri"/>
          <w:b/>
          <w:i/>
          <w:sz w:val="22"/>
          <w:szCs w:val="22"/>
          <w:lang w:val="es-ES"/>
        </w:rPr>
      </w:pPr>
      <w:r w:rsidRPr="00C6068D">
        <w:rPr>
          <w:rFonts w:ascii="Georgia" w:hAnsi="Georgia" w:cs="Calibri"/>
          <w:b/>
          <w:i/>
          <w:sz w:val="22"/>
          <w:szCs w:val="22"/>
          <w:lang w:val="es-ES"/>
        </w:rPr>
        <w:t xml:space="preserve">Relojes, despertadores y calculadoras, con voz, relieve, </w:t>
      </w:r>
      <w:proofErr w:type="spellStart"/>
      <w:r w:rsidRPr="00C6068D">
        <w:rPr>
          <w:rFonts w:ascii="Georgia" w:hAnsi="Georgia" w:cs="Calibri"/>
          <w:b/>
          <w:i/>
          <w:sz w:val="22"/>
          <w:szCs w:val="22"/>
          <w:lang w:val="es-ES"/>
        </w:rPr>
        <w:t>macrotipo</w:t>
      </w:r>
      <w:proofErr w:type="spellEnd"/>
      <w:r w:rsidRPr="00C6068D">
        <w:rPr>
          <w:rFonts w:ascii="Georgia" w:hAnsi="Georgia" w:cs="Calibri"/>
          <w:b/>
          <w:i/>
          <w:sz w:val="22"/>
          <w:szCs w:val="22"/>
          <w:lang w:val="es-ES"/>
        </w:rPr>
        <w:t xml:space="preserve"> o con aviso luminoso o </w:t>
      </w:r>
      <w:proofErr w:type="spellStart"/>
      <w:r w:rsidRPr="00C6068D">
        <w:rPr>
          <w:rFonts w:ascii="Georgia" w:hAnsi="Georgia" w:cs="Calibri"/>
          <w:b/>
          <w:i/>
          <w:sz w:val="22"/>
          <w:szCs w:val="22"/>
          <w:lang w:val="es-ES"/>
        </w:rPr>
        <w:t>vibrotáctil</w:t>
      </w:r>
      <w:proofErr w:type="spellEnd"/>
      <w:r w:rsidRPr="00C6068D">
        <w:rPr>
          <w:rFonts w:ascii="Georgia" w:hAnsi="Georgia" w:cs="Calibri"/>
          <w:b/>
          <w:i/>
          <w:sz w:val="22"/>
          <w:szCs w:val="22"/>
          <w:lang w:val="es-ES"/>
        </w:rPr>
        <w:t>.</w:t>
      </w:r>
    </w:p>
    <w:p w:rsidR="00B45983" w:rsidRPr="00C6068D" w:rsidRDefault="00B45983" w:rsidP="00D971F6">
      <w:pPr>
        <w:numPr>
          <w:ilvl w:val="0"/>
          <w:numId w:val="9"/>
        </w:numPr>
        <w:spacing w:after="200" w:line="276" w:lineRule="auto"/>
        <w:jc w:val="both"/>
        <w:rPr>
          <w:rFonts w:ascii="Georgia" w:hAnsi="Georgia" w:cs="Calibri"/>
          <w:b/>
          <w:i/>
          <w:sz w:val="22"/>
          <w:szCs w:val="22"/>
          <w:lang w:val="es-ES"/>
        </w:rPr>
      </w:pPr>
      <w:r w:rsidRPr="00C6068D">
        <w:rPr>
          <w:rFonts w:ascii="Georgia" w:hAnsi="Georgia" w:cs="Calibri"/>
          <w:b/>
          <w:i/>
          <w:sz w:val="22"/>
          <w:szCs w:val="22"/>
          <w:lang w:val="es-ES"/>
        </w:rPr>
        <w:t>Productos para facilitar la orientación, movilidad y localización para personas ciegas y deficientes visuales, como GPS específicos, balizas para orientación en interiores y exteriores.</w:t>
      </w:r>
    </w:p>
    <w:p w:rsidR="00BA2E99" w:rsidRPr="00C6068D" w:rsidRDefault="00B45983" w:rsidP="00D971F6">
      <w:pPr>
        <w:numPr>
          <w:ilvl w:val="0"/>
          <w:numId w:val="9"/>
        </w:numPr>
        <w:spacing w:after="200" w:line="276" w:lineRule="auto"/>
        <w:jc w:val="both"/>
        <w:rPr>
          <w:rFonts w:ascii="Georgia" w:hAnsi="Georgia" w:cs="Calibri"/>
          <w:b/>
          <w:i/>
          <w:sz w:val="22"/>
          <w:szCs w:val="22"/>
          <w:lang w:val="es-ES"/>
        </w:rPr>
      </w:pPr>
      <w:r w:rsidRPr="00C6068D">
        <w:rPr>
          <w:rFonts w:ascii="Georgia" w:hAnsi="Georgia" w:cs="Calibri"/>
          <w:b/>
          <w:i/>
          <w:sz w:val="22"/>
          <w:szCs w:val="22"/>
          <w:lang w:val="es-ES"/>
        </w:rPr>
        <w:t xml:space="preserve">Microscopios, </w:t>
      </w:r>
      <w:proofErr w:type="spellStart"/>
      <w:r w:rsidRPr="00C6068D">
        <w:rPr>
          <w:rFonts w:ascii="Georgia" w:hAnsi="Georgia" w:cs="Calibri"/>
          <w:b/>
          <w:i/>
          <w:sz w:val="22"/>
          <w:szCs w:val="22"/>
          <w:lang w:val="es-ES"/>
        </w:rPr>
        <w:t>Telemicroscopios</w:t>
      </w:r>
      <w:proofErr w:type="spellEnd"/>
      <w:r w:rsidRPr="00C6068D">
        <w:rPr>
          <w:rFonts w:ascii="Georgia" w:hAnsi="Georgia" w:cs="Calibri"/>
          <w:b/>
          <w:i/>
          <w:sz w:val="22"/>
          <w:szCs w:val="22"/>
          <w:lang w:val="es-ES"/>
        </w:rPr>
        <w:t>, lentes y filtros específicos montados en gafas (y sus monturas), telescopios específicos para posibilitar la visión de objetos lejanos y lectura de información a distancia, así como lupas.</w:t>
      </w:r>
      <w:r w:rsidR="00D02376" w:rsidRPr="00C6068D">
        <w:rPr>
          <w:rFonts w:ascii="Georgia" w:hAnsi="Georgia" w:cs="Calibri"/>
          <w:b/>
          <w:i/>
          <w:sz w:val="22"/>
          <w:szCs w:val="22"/>
          <w:lang w:val="es-ES"/>
        </w:rPr>
        <w:t xml:space="preserve"> </w:t>
      </w:r>
    </w:p>
    <w:p w:rsidR="00B45983" w:rsidRDefault="00B45983" w:rsidP="00B45983">
      <w:pPr>
        <w:spacing w:after="200" w:line="276" w:lineRule="auto"/>
        <w:ind w:left="720"/>
        <w:jc w:val="both"/>
        <w:rPr>
          <w:rFonts w:ascii="Georgia" w:hAnsi="Georgia" w:cs="Calibri"/>
          <w:sz w:val="22"/>
          <w:szCs w:val="22"/>
          <w:lang w:val="es-ES"/>
        </w:rPr>
      </w:pPr>
      <w:r w:rsidRPr="00C6068D">
        <w:rPr>
          <w:rFonts w:ascii="Georgia" w:hAnsi="Georgia" w:cs="Calibri"/>
          <w:sz w:val="22"/>
          <w:szCs w:val="22"/>
          <w:lang w:val="es-ES"/>
        </w:rPr>
        <w:t>(…).”</w:t>
      </w:r>
    </w:p>
    <w:p w:rsidR="00B45983" w:rsidRPr="00C6068D" w:rsidRDefault="005507D2" w:rsidP="00D971F6">
      <w:pPr>
        <w:numPr>
          <w:ilvl w:val="0"/>
          <w:numId w:val="4"/>
        </w:numPr>
        <w:spacing w:line="276" w:lineRule="auto"/>
        <w:jc w:val="both"/>
        <w:rPr>
          <w:rFonts w:ascii="Georgia" w:hAnsi="Georgia"/>
          <w:sz w:val="22"/>
          <w:szCs w:val="22"/>
          <w:lang w:val="es-ES"/>
        </w:rPr>
      </w:pPr>
      <w:r>
        <w:rPr>
          <w:rFonts w:ascii="Georgia" w:hAnsi="Georgia"/>
          <w:b/>
          <w:sz w:val="22"/>
          <w:szCs w:val="22"/>
          <w:lang w:val="es-ES"/>
        </w:rPr>
        <w:t xml:space="preserve">Nuevo Artículo 65. </w:t>
      </w:r>
      <w:proofErr w:type="spellStart"/>
      <w:r>
        <w:rPr>
          <w:rFonts w:ascii="Georgia" w:hAnsi="Georgia"/>
          <w:b/>
          <w:sz w:val="22"/>
          <w:szCs w:val="22"/>
          <w:lang w:val="es-ES"/>
        </w:rPr>
        <w:t>Sexies</w:t>
      </w:r>
      <w:proofErr w:type="spellEnd"/>
      <w:r>
        <w:rPr>
          <w:rFonts w:ascii="Georgia" w:hAnsi="Georgia"/>
          <w:b/>
          <w:sz w:val="22"/>
          <w:szCs w:val="22"/>
          <w:lang w:val="es-ES"/>
        </w:rPr>
        <w:t xml:space="preserve">: </w:t>
      </w:r>
      <w:r w:rsidR="00175381">
        <w:rPr>
          <w:rFonts w:ascii="Georgia" w:hAnsi="Georgia"/>
          <w:b/>
          <w:sz w:val="22"/>
          <w:szCs w:val="22"/>
          <w:lang w:val="es-ES"/>
        </w:rPr>
        <w:t>P</w:t>
      </w:r>
      <w:r w:rsidR="00B45983" w:rsidRPr="00C6068D">
        <w:rPr>
          <w:rFonts w:ascii="Georgia" w:hAnsi="Georgia"/>
          <w:b/>
          <w:sz w:val="22"/>
          <w:szCs w:val="22"/>
          <w:lang w:val="es-ES"/>
        </w:rPr>
        <w:t xml:space="preserve">unto octavo del </w:t>
      </w:r>
      <w:r w:rsidR="00B45983">
        <w:rPr>
          <w:rFonts w:ascii="Georgia" w:hAnsi="Georgia"/>
          <w:b/>
          <w:sz w:val="22"/>
          <w:szCs w:val="22"/>
          <w:lang w:val="es-ES"/>
        </w:rPr>
        <w:t>Anexo</w:t>
      </w:r>
      <w:r w:rsidR="00B45983" w:rsidRPr="00C6068D">
        <w:rPr>
          <w:rFonts w:ascii="Georgia" w:hAnsi="Georgia"/>
          <w:b/>
          <w:sz w:val="22"/>
          <w:szCs w:val="22"/>
          <w:lang w:val="es-ES"/>
        </w:rPr>
        <w:t>, productos de apoyo diseñados para uso personal y exclusivo de personas con deficiencia física, mental, intelectual o sensorial</w:t>
      </w:r>
      <w:r w:rsidR="00B45983" w:rsidRPr="00C6068D">
        <w:rPr>
          <w:rFonts w:ascii="Georgia" w:hAnsi="Georgia"/>
          <w:sz w:val="22"/>
          <w:szCs w:val="22"/>
          <w:lang w:val="es-ES"/>
        </w:rPr>
        <w:t>:</w:t>
      </w:r>
      <w:r w:rsidR="00B45983" w:rsidRPr="00C6068D">
        <w:rPr>
          <w:rFonts w:ascii="Georgia" w:hAnsi="Georgia"/>
          <w:b/>
          <w:sz w:val="22"/>
          <w:szCs w:val="22"/>
          <w:lang w:val="es-ES"/>
        </w:rPr>
        <w:t xml:space="preserve"> cambios en su redacción, inclusión de referencia normativa y adición de productos</w:t>
      </w:r>
      <w:r w:rsidR="00B45983">
        <w:rPr>
          <w:rFonts w:ascii="Georgia" w:hAnsi="Georgia"/>
          <w:b/>
          <w:sz w:val="22"/>
          <w:szCs w:val="22"/>
          <w:lang w:val="es-ES"/>
        </w:rPr>
        <w:t>.</w:t>
      </w:r>
    </w:p>
    <w:p w:rsidR="00B45983" w:rsidRPr="00C6068D" w:rsidRDefault="00B45983" w:rsidP="00B45983">
      <w:pPr>
        <w:spacing w:line="276" w:lineRule="auto"/>
        <w:ind w:left="360"/>
        <w:jc w:val="both"/>
        <w:rPr>
          <w:rFonts w:ascii="Georgia" w:hAnsi="Georgia"/>
          <w:sz w:val="22"/>
          <w:szCs w:val="22"/>
          <w:lang w:val="es-ES"/>
        </w:rPr>
      </w:pPr>
    </w:p>
    <w:p w:rsidR="00B45983" w:rsidRPr="002B79B9" w:rsidRDefault="00B45983" w:rsidP="00B45983">
      <w:pPr>
        <w:spacing w:line="276" w:lineRule="auto"/>
        <w:ind w:left="360"/>
        <w:jc w:val="both"/>
        <w:rPr>
          <w:rFonts w:ascii="Georgia" w:hAnsi="Georgia"/>
          <w:b/>
          <w:sz w:val="22"/>
          <w:szCs w:val="22"/>
          <w:u w:val="single"/>
          <w:lang w:val="es-ES"/>
        </w:rPr>
      </w:pPr>
      <w:r w:rsidRPr="002B79B9">
        <w:rPr>
          <w:rFonts w:ascii="Georgia" w:hAnsi="Georgia"/>
          <w:b/>
          <w:sz w:val="22"/>
          <w:szCs w:val="22"/>
          <w:u w:val="single"/>
          <w:lang w:val="es-ES"/>
        </w:rPr>
        <w:t>Justificación</w:t>
      </w:r>
    </w:p>
    <w:p w:rsidR="00B45983" w:rsidRPr="00C6068D" w:rsidRDefault="00B45983" w:rsidP="00B45983">
      <w:pPr>
        <w:spacing w:line="276" w:lineRule="auto"/>
        <w:ind w:left="360"/>
        <w:jc w:val="both"/>
        <w:rPr>
          <w:rFonts w:ascii="Georgia" w:hAnsi="Georgia"/>
          <w:sz w:val="22"/>
          <w:szCs w:val="22"/>
          <w:lang w:val="es-ES"/>
        </w:rPr>
      </w:pPr>
    </w:p>
    <w:p w:rsidR="00B45983" w:rsidRPr="00C6068D" w:rsidRDefault="00B45983" w:rsidP="00B45983">
      <w:pPr>
        <w:spacing w:line="276" w:lineRule="auto"/>
        <w:ind w:left="360"/>
        <w:jc w:val="both"/>
        <w:rPr>
          <w:rFonts w:ascii="Georgia" w:hAnsi="Georgia"/>
          <w:sz w:val="22"/>
          <w:szCs w:val="22"/>
          <w:lang w:val="es-ES"/>
        </w:rPr>
      </w:pPr>
      <w:r w:rsidRPr="00C6068D">
        <w:rPr>
          <w:rFonts w:ascii="Georgia" w:hAnsi="Georgia"/>
          <w:sz w:val="22"/>
          <w:szCs w:val="22"/>
          <w:lang w:val="es-ES"/>
        </w:rPr>
        <w:t xml:space="preserve">En lo que se refiere a los productos de apoyo diseñados para uso personal y exclusivo de personas con deficiencia física, mental, intelectual o sensorial, y en lo que se refiere a su redacción, y con el fin de alinearse con el espíritu de la norma y evitar interpretaciones confusas de ésta se propone la sustitución de la expresión </w:t>
      </w:r>
      <w:r w:rsidRPr="00C6068D">
        <w:rPr>
          <w:rFonts w:ascii="Georgia" w:hAnsi="Georgia"/>
          <w:i/>
          <w:sz w:val="22"/>
          <w:szCs w:val="22"/>
          <w:lang w:val="es-ES"/>
        </w:rPr>
        <w:t xml:space="preserve">“uso personal y exclusivo” </w:t>
      </w:r>
      <w:r w:rsidRPr="00C6068D">
        <w:rPr>
          <w:rFonts w:ascii="Georgia" w:hAnsi="Georgia"/>
          <w:sz w:val="22"/>
          <w:szCs w:val="22"/>
          <w:lang w:val="es-ES"/>
        </w:rPr>
        <w:t>por “</w:t>
      </w:r>
      <w:r w:rsidRPr="00C6068D">
        <w:rPr>
          <w:rFonts w:ascii="Georgia" w:hAnsi="Georgia"/>
          <w:i/>
          <w:sz w:val="22"/>
          <w:szCs w:val="22"/>
          <w:lang w:val="es-ES"/>
        </w:rPr>
        <w:t>uso esencial o principal</w:t>
      </w:r>
      <w:r w:rsidRPr="00C6068D">
        <w:rPr>
          <w:rFonts w:ascii="Georgia" w:hAnsi="Georgia"/>
          <w:sz w:val="22"/>
          <w:szCs w:val="22"/>
          <w:lang w:val="es-ES"/>
        </w:rPr>
        <w:t>”.</w:t>
      </w:r>
    </w:p>
    <w:p w:rsidR="00B45983" w:rsidRPr="00C6068D" w:rsidRDefault="00B45983" w:rsidP="00B45983">
      <w:pPr>
        <w:spacing w:line="276" w:lineRule="auto"/>
        <w:ind w:left="360"/>
        <w:jc w:val="both"/>
        <w:rPr>
          <w:rFonts w:ascii="Georgia" w:hAnsi="Georgia"/>
          <w:sz w:val="22"/>
          <w:szCs w:val="22"/>
          <w:lang w:val="es-ES"/>
        </w:rPr>
      </w:pPr>
    </w:p>
    <w:p w:rsidR="00B45983" w:rsidRPr="00C6068D" w:rsidRDefault="00B45983" w:rsidP="00B45983">
      <w:pPr>
        <w:spacing w:line="276" w:lineRule="auto"/>
        <w:ind w:left="360"/>
        <w:jc w:val="both"/>
        <w:rPr>
          <w:rFonts w:ascii="Georgia" w:hAnsi="Georgia"/>
          <w:sz w:val="22"/>
          <w:szCs w:val="22"/>
          <w:lang w:val="es-ES"/>
        </w:rPr>
      </w:pPr>
      <w:r w:rsidRPr="00C6068D">
        <w:rPr>
          <w:rFonts w:ascii="Georgia" w:hAnsi="Georgia"/>
          <w:sz w:val="22"/>
          <w:szCs w:val="22"/>
          <w:lang w:val="es-ES"/>
        </w:rPr>
        <w:lastRenderedPageBreak/>
        <w:t>Asimismo, dada la gran variedad de productos, todos ellos necesarios para la ayuda a personas con severas deficiencias, consideramos que el listado no debería tener carácter cerrado, sino abierto.</w:t>
      </w:r>
    </w:p>
    <w:p w:rsidR="00B45983" w:rsidRPr="00C6068D" w:rsidRDefault="00B45983" w:rsidP="00B45983">
      <w:pPr>
        <w:spacing w:line="276" w:lineRule="auto"/>
        <w:jc w:val="both"/>
        <w:rPr>
          <w:rFonts w:ascii="Georgia" w:hAnsi="Georgia"/>
          <w:i/>
          <w:sz w:val="22"/>
          <w:szCs w:val="22"/>
          <w:lang w:val="es-ES"/>
        </w:rPr>
      </w:pPr>
    </w:p>
    <w:p w:rsidR="00B45983" w:rsidRPr="00C6068D" w:rsidRDefault="00B45983" w:rsidP="00B45983">
      <w:pPr>
        <w:spacing w:line="276" w:lineRule="auto"/>
        <w:ind w:left="360"/>
        <w:jc w:val="both"/>
        <w:rPr>
          <w:rFonts w:ascii="Georgia" w:hAnsi="Georgia"/>
          <w:sz w:val="22"/>
          <w:szCs w:val="22"/>
          <w:lang w:val="es-ES"/>
        </w:rPr>
      </w:pPr>
      <w:r w:rsidRPr="00C6068D">
        <w:rPr>
          <w:rFonts w:ascii="Georgia" w:hAnsi="Georgia"/>
          <w:sz w:val="22"/>
          <w:szCs w:val="22"/>
          <w:lang w:val="es-ES"/>
        </w:rPr>
        <w:t>Además, hay que señalar que todos estos productos se encuentran recogidos en la Norma Europea EN ISO 9999/2012, de productos de apoyo para personas con discapacidad, clasificación y terminología por lo que se estima que, en aras a dar la mayor seguridad jurídica posible es necesaria la mención a la citada norma.</w:t>
      </w:r>
    </w:p>
    <w:p w:rsidR="00B45983" w:rsidRPr="00C6068D" w:rsidRDefault="00B45983" w:rsidP="00B45983">
      <w:pPr>
        <w:spacing w:line="276" w:lineRule="auto"/>
        <w:ind w:left="360"/>
        <w:jc w:val="both"/>
        <w:rPr>
          <w:rFonts w:ascii="Georgia" w:hAnsi="Georgia"/>
          <w:sz w:val="22"/>
          <w:szCs w:val="22"/>
          <w:lang w:val="es-ES"/>
        </w:rPr>
      </w:pPr>
    </w:p>
    <w:p w:rsidR="00B45983" w:rsidRPr="00C6068D" w:rsidRDefault="00B45983" w:rsidP="00B45983">
      <w:pPr>
        <w:spacing w:line="276" w:lineRule="auto"/>
        <w:ind w:left="360"/>
        <w:jc w:val="both"/>
        <w:rPr>
          <w:rFonts w:ascii="Georgia" w:hAnsi="Georgia"/>
          <w:sz w:val="22"/>
          <w:szCs w:val="22"/>
          <w:lang w:val="es-ES"/>
        </w:rPr>
      </w:pPr>
      <w:r w:rsidRPr="00C6068D">
        <w:rPr>
          <w:rFonts w:ascii="Georgia" w:hAnsi="Georgia"/>
          <w:sz w:val="22"/>
          <w:szCs w:val="22"/>
          <w:lang w:val="es-ES"/>
        </w:rPr>
        <w:t>Asimismo, con este mismo fin de dotar de seguridad jurídica al precepto, se estima absolutamente necesario prever una relación de productos que son desde todos los puntos de vista imprescindibles para el apoyo al colectivo de personas con diversas deficiencias.</w:t>
      </w:r>
    </w:p>
    <w:p w:rsidR="00B45983" w:rsidRPr="00C6068D" w:rsidRDefault="00B45983" w:rsidP="00B45983">
      <w:pPr>
        <w:spacing w:line="276" w:lineRule="auto"/>
        <w:ind w:left="360"/>
        <w:jc w:val="both"/>
        <w:rPr>
          <w:rFonts w:ascii="Georgia" w:hAnsi="Georgia"/>
          <w:sz w:val="22"/>
          <w:szCs w:val="22"/>
          <w:lang w:val="es-ES"/>
        </w:rPr>
      </w:pPr>
    </w:p>
    <w:p w:rsidR="00B45983" w:rsidRPr="00C6068D" w:rsidRDefault="00B45983" w:rsidP="00B45983">
      <w:pPr>
        <w:spacing w:line="276" w:lineRule="auto"/>
        <w:ind w:left="360"/>
        <w:jc w:val="both"/>
        <w:rPr>
          <w:rFonts w:ascii="Georgia" w:hAnsi="Georgia"/>
          <w:sz w:val="22"/>
          <w:szCs w:val="22"/>
          <w:lang w:val="es-ES"/>
        </w:rPr>
      </w:pPr>
      <w:r w:rsidRPr="00C6068D">
        <w:rPr>
          <w:rFonts w:ascii="Georgia" w:hAnsi="Georgia"/>
          <w:sz w:val="22"/>
          <w:szCs w:val="22"/>
          <w:lang w:val="es-ES"/>
        </w:rPr>
        <w:t xml:space="preserve">Así, el último inciso del punto octavo del </w:t>
      </w:r>
      <w:r>
        <w:rPr>
          <w:rFonts w:ascii="Georgia" w:hAnsi="Georgia"/>
          <w:sz w:val="22"/>
          <w:szCs w:val="22"/>
          <w:lang w:val="es-ES"/>
        </w:rPr>
        <w:t>Anexo</w:t>
      </w:r>
      <w:r w:rsidRPr="00C6068D">
        <w:rPr>
          <w:rFonts w:ascii="Georgia" w:hAnsi="Georgia"/>
          <w:sz w:val="22"/>
          <w:szCs w:val="22"/>
          <w:lang w:val="es-ES"/>
        </w:rPr>
        <w:t xml:space="preserve"> incluye un listado de productos de apoyo diseñados para uso personal y exclusivo de personas con deficiencia física, mental intelectual o sensorial, tales como productos de apoyo para vestirse o desvestirse, para funciones de aseo, para lavarse, bañarse o ducharse, o productos de apoyo para posibilitar el uso de las nuevas tecnologías.</w:t>
      </w:r>
    </w:p>
    <w:p w:rsidR="00B45983" w:rsidRPr="00C6068D" w:rsidRDefault="00B45983" w:rsidP="00B45983">
      <w:pPr>
        <w:spacing w:line="276" w:lineRule="auto"/>
        <w:ind w:left="360"/>
        <w:jc w:val="both"/>
        <w:rPr>
          <w:rFonts w:ascii="Georgia" w:hAnsi="Georgia"/>
          <w:sz w:val="22"/>
          <w:szCs w:val="22"/>
          <w:lang w:val="es-ES"/>
        </w:rPr>
      </w:pPr>
    </w:p>
    <w:p w:rsidR="00B45983" w:rsidRPr="00C6068D" w:rsidRDefault="00B45983" w:rsidP="00B45983">
      <w:pPr>
        <w:spacing w:line="276" w:lineRule="auto"/>
        <w:ind w:left="360"/>
        <w:jc w:val="both"/>
        <w:rPr>
          <w:rFonts w:ascii="Georgia" w:hAnsi="Georgia"/>
          <w:sz w:val="22"/>
          <w:szCs w:val="22"/>
          <w:lang w:val="es-ES"/>
        </w:rPr>
      </w:pPr>
      <w:r w:rsidRPr="00C6068D">
        <w:rPr>
          <w:rFonts w:ascii="Georgia" w:hAnsi="Georgia"/>
          <w:sz w:val="22"/>
          <w:szCs w:val="22"/>
          <w:lang w:val="es-ES"/>
        </w:rPr>
        <w:t>No obstante lo anterior, se echan en falta ciertos productos, totalmente básicos e imprescindible para este colectivo y que son necesarios para el desenvolvimiento digno en el día a día de estas personas facilitándoles por ejemplo, su comunicación, o permitiendo realizar tareas de estimulación, básicas para el desarrollo personal.</w:t>
      </w:r>
    </w:p>
    <w:p w:rsidR="00B45983" w:rsidRPr="00C6068D" w:rsidRDefault="00B45983" w:rsidP="00B45983">
      <w:pPr>
        <w:spacing w:line="276" w:lineRule="auto"/>
        <w:ind w:left="360"/>
        <w:jc w:val="both"/>
        <w:rPr>
          <w:rFonts w:ascii="Georgia" w:hAnsi="Georgia"/>
          <w:sz w:val="22"/>
          <w:szCs w:val="22"/>
          <w:lang w:val="es-ES"/>
        </w:rPr>
      </w:pPr>
    </w:p>
    <w:p w:rsidR="00B45983" w:rsidRPr="00C6068D" w:rsidRDefault="00B45983" w:rsidP="00B45983">
      <w:pPr>
        <w:spacing w:line="276" w:lineRule="auto"/>
        <w:ind w:left="360"/>
        <w:jc w:val="both"/>
        <w:rPr>
          <w:rFonts w:ascii="Georgia" w:hAnsi="Georgia"/>
          <w:sz w:val="22"/>
          <w:szCs w:val="22"/>
          <w:lang w:val="es-ES"/>
        </w:rPr>
      </w:pPr>
      <w:r w:rsidRPr="00C6068D">
        <w:rPr>
          <w:rFonts w:ascii="Georgia" w:hAnsi="Georgia"/>
          <w:sz w:val="22"/>
          <w:szCs w:val="22"/>
          <w:lang w:val="es-ES"/>
        </w:rPr>
        <w:t xml:space="preserve">Es por ello, que con el fin de no dejar a un lado ningún producto que pueda contribuir a paliar cualquier deficiencia, se propone la inclusión en el listado de productos de determinadas categorías. </w:t>
      </w:r>
    </w:p>
    <w:p w:rsidR="00B45983" w:rsidRPr="00C6068D" w:rsidRDefault="00B45983" w:rsidP="00B45983">
      <w:pPr>
        <w:spacing w:line="276" w:lineRule="auto"/>
        <w:ind w:left="360"/>
        <w:jc w:val="both"/>
        <w:rPr>
          <w:rFonts w:ascii="Georgia" w:hAnsi="Georgia"/>
          <w:sz w:val="22"/>
          <w:szCs w:val="22"/>
          <w:lang w:val="es-ES"/>
        </w:rPr>
      </w:pPr>
    </w:p>
    <w:p w:rsidR="00B45983" w:rsidRPr="00C6068D" w:rsidRDefault="00B45983" w:rsidP="00B45983">
      <w:pPr>
        <w:spacing w:line="276" w:lineRule="auto"/>
        <w:ind w:left="360"/>
        <w:jc w:val="both"/>
        <w:rPr>
          <w:rFonts w:ascii="Georgia" w:hAnsi="Georgia"/>
          <w:sz w:val="22"/>
          <w:szCs w:val="22"/>
          <w:lang w:val="es-ES"/>
        </w:rPr>
      </w:pPr>
      <w:r w:rsidRPr="00C6068D">
        <w:rPr>
          <w:rFonts w:ascii="Georgia" w:hAnsi="Georgia"/>
          <w:sz w:val="22"/>
          <w:szCs w:val="22"/>
          <w:lang w:val="es-ES"/>
        </w:rPr>
        <w:t>Así, resulta necesaria la inclusión de productos y sistemas de posicionamiento como referencia genérica, ya que son productos dirigidos a personas con graves discapacidades físicas y como consecuencia con deformidades y lesiones corporales, por lo que necesitan adaptar las sillas de ruedas para corregir el posicionamiento y evitar o frenar mayores y lesiones</w:t>
      </w:r>
    </w:p>
    <w:p w:rsidR="005925F7" w:rsidRDefault="005925F7" w:rsidP="00B45983">
      <w:pPr>
        <w:spacing w:line="276" w:lineRule="auto"/>
        <w:ind w:left="360"/>
        <w:jc w:val="both"/>
        <w:rPr>
          <w:rFonts w:ascii="Georgia" w:hAnsi="Georgia"/>
          <w:sz w:val="22"/>
          <w:szCs w:val="22"/>
          <w:lang w:val="es-ES"/>
        </w:rPr>
      </w:pPr>
    </w:p>
    <w:p w:rsidR="00B45983" w:rsidRPr="00C6068D" w:rsidRDefault="00B45983" w:rsidP="00B45983">
      <w:pPr>
        <w:spacing w:line="276" w:lineRule="auto"/>
        <w:ind w:left="360"/>
        <w:jc w:val="both"/>
        <w:rPr>
          <w:rFonts w:ascii="Georgia" w:hAnsi="Georgia"/>
          <w:sz w:val="22"/>
          <w:szCs w:val="22"/>
          <w:lang w:val="es-ES"/>
        </w:rPr>
      </w:pPr>
      <w:r w:rsidRPr="00C6068D">
        <w:rPr>
          <w:rFonts w:ascii="Georgia" w:hAnsi="Georgia"/>
          <w:sz w:val="22"/>
          <w:szCs w:val="22"/>
          <w:lang w:val="es-ES"/>
        </w:rPr>
        <w:t xml:space="preserve">Asimismo, resulta necesario la inclusión de los estimuladores sensoriales, considerándose como tales todos aquellos productos para la integración y estimulación sensorial, estimuladores que por su parte son diferentes de los estimuladores funcionales y que  están destinados a favorecer el desarrollo cognitivo y sensorial de niños con diversidad </w:t>
      </w:r>
      <w:r w:rsidRPr="00C6068D">
        <w:rPr>
          <w:rFonts w:ascii="Georgia" w:hAnsi="Georgia"/>
          <w:sz w:val="22"/>
          <w:szCs w:val="22"/>
          <w:lang w:val="es-ES"/>
        </w:rPr>
        <w:lastRenderedPageBreak/>
        <w:t>funcional con el objetivo de ofrecer una mayor calidad de vida en las distintas etapas del desarrollo evolutivo de las personas.</w:t>
      </w:r>
    </w:p>
    <w:p w:rsidR="00B45983" w:rsidRPr="00C6068D" w:rsidRDefault="00B45983" w:rsidP="00B45983">
      <w:pPr>
        <w:spacing w:line="276" w:lineRule="auto"/>
        <w:ind w:left="360"/>
        <w:jc w:val="both"/>
        <w:rPr>
          <w:rFonts w:ascii="Georgia" w:hAnsi="Georgia"/>
          <w:sz w:val="22"/>
          <w:szCs w:val="22"/>
          <w:lang w:val="es-ES"/>
        </w:rPr>
      </w:pPr>
      <w:r w:rsidRPr="00C6068D">
        <w:rPr>
          <w:rFonts w:ascii="Georgia" w:hAnsi="Georgia"/>
          <w:sz w:val="22"/>
          <w:szCs w:val="22"/>
          <w:lang w:val="es-ES"/>
        </w:rPr>
        <w:t>Estos productos se incluyen en la citada Norma ISO en relación con estos productos:</w:t>
      </w:r>
    </w:p>
    <w:p w:rsidR="00B45983" w:rsidRPr="00C6068D" w:rsidRDefault="00B45983" w:rsidP="00B45983">
      <w:pPr>
        <w:spacing w:line="276" w:lineRule="auto"/>
        <w:ind w:left="1080"/>
        <w:jc w:val="both"/>
        <w:rPr>
          <w:rFonts w:ascii="Georgia" w:hAnsi="Georgia"/>
          <w:sz w:val="22"/>
          <w:szCs w:val="22"/>
          <w:lang w:val="es-ES"/>
        </w:rPr>
      </w:pPr>
    </w:p>
    <w:p w:rsidR="00B45983" w:rsidRPr="00C6068D" w:rsidRDefault="00B45983" w:rsidP="00B45983">
      <w:pPr>
        <w:spacing w:line="276" w:lineRule="auto"/>
        <w:ind w:left="567"/>
        <w:jc w:val="both"/>
        <w:rPr>
          <w:rFonts w:ascii="Georgia" w:hAnsi="Georgia"/>
          <w:sz w:val="22"/>
          <w:szCs w:val="22"/>
          <w:lang w:val="es-ES_tradnl"/>
        </w:rPr>
      </w:pPr>
      <w:r>
        <w:rPr>
          <w:rFonts w:ascii="Georgia" w:hAnsi="Georgia"/>
          <w:noProof/>
          <w:lang w:val="es-ES" w:eastAsia="es-ES"/>
        </w:rPr>
        <w:drawing>
          <wp:inline distT="0" distB="0" distL="0" distR="0">
            <wp:extent cx="6071235" cy="3061335"/>
            <wp:effectExtent l="0" t="0" r="5715" b="571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1235" cy="3061335"/>
                    </a:xfrm>
                    <a:prstGeom prst="rect">
                      <a:avLst/>
                    </a:prstGeom>
                    <a:noFill/>
                    <a:ln>
                      <a:noFill/>
                    </a:ln>
                  </pic:spPr>
                </pic:pic>
              </a:graphicData>
            </a:graphic>
          </wp:inline>
        </w:drawing>
      </w:r>
    </w:p>
    <w:p w:rsidR="00B45983" w:rsidRPr="00C6068D" w:rsidRDefault="00B45983" w:rsidP="00B45983">
      <w:pPr>
        <w:spacing w:line="276" w:lineRule="auto"/>
        <w:jc w:val="both"/>
        <w:rPr>
          <w:rFonts w:ascii="Georgia" w:hAnsi="Georgia"/>
          <w:sz w:val="22"/>
          <w:szCs w:val="22"/>
          <w:lang w:val="es-ES_tradnl"/>
        </w:rPr>
      </w:pPr>
    </w:p>
    <w:p w:rsidR="00B45983" w:rsidRPr="00C6068D" w:rsidRDefault="00B45983" w:rsidP="00B45983">
      <w:pPr>
        <w:spacing w:line="276" w:lineRule="auto"/>
        <w:ind w:left="567"/>
        <w:jc w:val="both"/>
        <w:rPr>
          <w:rFonts w:ascii="Georgia" w:hAnsi="Georgia"/>
          <w:sz w:val="22"/>
          <w:szCs w:val="22"/>
          <w:lang w:val="es-ES_tradnl"/>
        </w:rPr>
      </w:pPr>
      <w:r w:rsidRPr="00C6068D">
        <w:rPr>
          <w:rFonts w:ascii="Georgia" w:hAnsi="Georgia"/>
          <w:sz w:val="22"/>
          <w:szCs w:val="22"/>
          <w:lang w:val="es-ES_tradnl"/>
        </w:rPr>
        <w:t xml:space="preserve">Además se propone la introducción del software y soportes para posibilitar la comunicación ya que, partiendo de que la comunicación es un derecho fundamental de cualquier persona, no parece lógico excluir del párrafo el elemento más importante para la comunicación de aquellas personas con discapacidad que no tienen posibilidades de expresarse de manera oral. </w:t>
      </w:r>
    </w:p>
    <w:p w:rsidR="00B45983" w:rsidRPr="00C6068D" w:rsidRDefault="00B45983" w:rsidP="00B45983">
      <w:pPr>
        <w:spacing w:line="276" w:lineRule="auto"/>
        <w:ind w:left="720"/>
        <w:jc w:val="both"/>
        <w:rPr>
          <w:rFonts w:ascii="Georgia" w:hAnsi="Georgia"/>
          <w:sz w:val="22"/>
          <w:szCs w:val="22"/>
          <w:lang w:val="es-ES_tradnl"/>
        </w:rPr>
      </w:pPr>
    </w:p>
    <w:p w:rsidR="00B45983" w:rsidRPr="00C6068D" w:rsidRDefault="00B45983" w:rsidP="00B45983">
      <w:pPr>
        <w:spacing w:line="276" w:lineRule="auto"/>
        <w:ind w:left="567"/>
        <w:jc w:val="both"/>
        <w:rPr>
          <w:rFonts w:ascii="Georgia" w:hAnsi="Georgia"/>
          <w:sz w:val="22"/>
          <w:szCs w:val="22"/>
          <w:lang w:val="es-ES_tradnl"/>
        </w:rPr>
      </w:pPr>
      <w:r w:rsidRPr="00C6068D">
        <w:rPr>
          <w:rFonts w:ascii="Georgia" w:hAnsi="Georgia"/>
          <w:sz w:val="22"/>
          <w:szCs w:val="22"/>
          <w:lang w:val="es-ES_tradnl"/>
        </w:rPr>
        <w:t xml:space="preserve">Lo que se denomina soportes de comunicación son, tal y como se hace referencia en la Norma ISO que los regula, dispositivos portátiles con salida de voz que permiten la comunicación y expresión de necesidades a través de sistemas pictográficos de comunicación (dibujos) o bien </w:t>
      </w:r>
      <w:proofErr w:type="spellStart"/>
      <w:r w:rsidRPr="00C6068D">
        <w:rPr>
          <w:rFonts w:ascii="Georgia" w:hAnsi="Georgia"/>
          <w:sz w:val="22"/>
          <w:szCs w:val="22"/>
          <w:lang w:val="es-ES_tradnl"/>
        </w:rPr>
        <w:t>lecto</w:t>
      </w:r>
      <w:proofErr w:type="spellEnd"/>
      <w:r w:rsidRPr="00C6068D">
        <w:rPr>
          <w:rFonts w:ascii="Georgia" w:hAnsi="Georgia"/>
          <w:sz w:val="22"/>
          <w:szCs w:val="22"/>
          <w:lang w:val="es-ES_tradnl"/>
        </w:rPr>
        <w:t>-escritura en aquellos casos en que se haya adquirido alguna capacidad de comunicación.</w:t>
      </w:r>
    </w:p>
    <w:p w:rsidR="00B45983" w:rsidRPr="00C6068D" w:rsidRDefault="00B45983" w:rsidP="00B45983">
      <w:pPr>
        <w:spacing w:line="276" w:lineRule="auto"/>
        <w:ind w:left="1080"/>
        <w:jc w:val="both"/>
        <w:rPr>
          <w:rFonts w:ascii="Georgia" w:hAnsi="Georgia"/>
          <w:sz w:val="22"/>
          <w:szCs w:val="22"/>
          <w:lang w:val="es-ES_tradnl"/>
        </w:rPr>
      </w:pPr>
    </w:p>
    <w:p w:rsidR="00B45983" w:rsidRDefault="00B45983" w:rsidP="00B45983">
      <w:pPr>
        <w:spacing w:line="276" w:lineRule="auto"/>
        <w:ind w:left="567"/>
        <w:jc w:val="both"/>
        <w:rPr>
          <w:rFonts w:ascii="Georgia" w:hAnsi="Georgia"/>
          <w:sz w:val="22"/>
          <w:szCs w:val="22"/>
          <w:lang w:val="es-ES_tradnl"/>
        </w:rPr>
      </w:pPr>
      <w:r w:rsidRPr="00C6068D">
        <w:rPr>
          <w:rFonts w:ascii="Georgia" w:hAnsi="Georgia"/>
          <w:sz w:val="22"/>
          <w:szCs w:val="22"/>
          <w:lang w:val="es-ES_tradnl"/>
        </w:rPr>
        <w:t>El detalle de la norma es como sigue:</w:t>
      </w:r>
    </w:p>
    <w:p w:rsidR="005507D2" w:rsidRPr="00C6068D" w:rsidRDefault="005507D2" w:rsidP="00B45983">
      <w:pPr>
        <w:spacing w:line="276" w:lineRule="auto"/>
        <w:ind w:left="567"/>
        <w:jc w:val="both"/>
        <w:rPr>
          <w:rFonts w:ascii="Georgia" w:hAnsi="Georgia"/>
          <w:sz w:val="22"/>
          <w:szCs w:val="22"/>
          <w:lang w:val="es-ES_tradnl"/>
        </w:rPr>
      </w:pPr>
    </w:p>
    <w:p w:rsidR="00B45983" w:rsidRPr="00C6068D" w:rsidRDefault="00B45983" w:rsidP="00B45983">
      <w:pPr>
        <w:spacing w:line="276" w:lineRule="auto"/>
        <w:ind w:left="1080"/>
        <w:jc w:val="both"/>
        <w:rPr>
          <w:rFonts w:ascii="Georgia" w:hAnsi="Georgia"/>
          <w:i/>
          <w:sz w:val="22"/>
          <w:szCs w:val="22"/>
          <w:lang w:val="es-ES_tradnl"/>
        </w:rPr>
      </w:pPr>
      <w:r w:rsidRPr="00C6068D">
        <w:rPr>
          <w:rFonts w:ascii="Georgia" w:hAnsi="Georgia"/>
          <w:i/>
          <w:sz w:val="22"/>
          <w:szCs w:val="22"/>
          <w:lang w:val="es-ES_tradnl"/>
        </w:rPr>
        <w:t>22 21 09 Comunicadores clasificados en la ISO 9999:</w:t>
      </w:r>
    </w:p>
    <w:p w:rsidR="00B45983" w:rsidRPr="00C6068D" w:rsidRDefault="00B45983" w:rsidP="00B45983">
      <w:pPr>
        <w:spacing w:line="276" w:lineRule="auto"/>
        <w:ind w:left="720"/>
        <w:jc w:val="both"/>
        <w:rPr>
          <w:rFonts w:ascii="Georgia" w:hAnsi="Georgia"/>
          <w:i/>
          <w:sz w:val="22"/>
          <w:szCs w:val="22"/>
          <w:lang w:val="es-ES_tradnl"/>
        </w:rPr>
      </w:pPr>
    </w:p>
    <w:p w:rsidR="00B45983" w:rsidRPr="00C6068D" w:rsidRDefault="00B45983" w:rsidP="00B45983">
      <w:pPr>
        <w:spacing w:line="276" w:lineRule="auto"/>
        <w:ind w:left="1080"/>
        <w:jc w:val="both"/>
        <w:rPr>
          <w:rFonts w:ascii="Georgia" w:hAnsi="Georgia"/>
          <w:i/>
          <w:sz w:val="22"/>
          <w:szCs w:val="22"/>
          <w:lang w:val="es-ES_tradnl"/>
        </w:rPr>
      </w:pPr>
      <w:r w:rsidRPr="00C6068D">
        <w:rPr>
          <w:rFonts w:ascii="Georgia" w:hAnsi="Georgia"/>
          <w:i/>
          <w:sz w:val="22"/>
          <w:szCs w:val="22"/>
          <w:lang w:val="es-ES_tradnl"/>
        </w:rPr>
        <w:t xml:space="preserve">Dispositivos electrónicos portátiles de comunicación que ayudan a la comunicación directa a aquellas personas con dificultades para la comunicación </w:t>
      </w:r>
      <w:r w:rsidRPr="00C6068D">
        <w:rPr>
          <w:rFonts w:ascii="Georgia" w:hAnsi="Georgia"/>
          <w:i/>
          <w:sz w:val="22"/>
          <w:szCs w:val="22"/>
          <w:lang w:val="es-ES_tradnl"/>
        </w:rPr>
        <w:lastRenderedPageBreak/>
        <w:t>oral. Dispositivos con salida por pantalla, portátiles y no portátiles en papel y/o voz grabada o síntesis de voz incluida.</w:t>
      </w:r>
    </w:p>
    <w:p w:rsidR="005925F7" w:rsidRDefault="005925F7" w:rsidP="00B45983">
      <w:pPr>
        <w:spacing w:line="276" w:lineRule="auto"/>
        <w:ind w:left="567"/>
        <w:jc w:val="both"/>
        <w:rPr>
          <w:rFonts w:ascii="Georgia" w:hAnsi="Georgia"/>
          <w:sz w:val="22"/>
          <w:szCs w:val="22"/>
          <w:lang w:val="es-ES_tradnl"/>
        </w:rPr>
      </w:pPr>
    </w:p>
    <w:p w:rsidR="00B45983" w:rsidRPr="00C6068D" w:rsidRDefault="005925F7" w:rsidP="00B45983">
      <w:pPr>
        <w:spacing w:line="276" w:lineRule="auto"/>
        <w:ind w:left="567"/>
        <w:jc w:val="both"/>
        <w:rPr>
          <w:rFonts w:ascii="Georgia" w:hAnsi="Georgia"/>
          <w:sz w:val="22"/>
          <w:szCs w:val="22"/>
          <w:lang w:val="es-ES_tradnl"/>
        </w:rPr>
      </w:pPr>
      <w:r>
        <w:rPr>
          <w:rFonts w:ascii="Georgia" w:hAnsi="Georgia"/>
          <w:sz w:val="22"/>
          <w:szCs w:val="22"/>
          <w:lang w:val="es-ES_tradnl"/>
        </w:rPr>
        <w:t>Además, resulta</w:t>
      </w:r>
      <w:r w:rsidR="00B45983" w:rsidRPr="00C6068D">
        <w:rPr>
          <w:rFonts w:ascii="Georgia" w:hAnsi="Georgia"/>
          <w:sz w:val="22"/>
          <w:szCs w:val="22"/>
          <w:lang w:val="es-ES_tradnl"/>
        </w:rPr>
        <w:t xml:space="preserve"> necesario la introducción de los productos para la adaptación del puesto de trabajo, tales como mesas, sillas, mobiliario y la dotación técnica, diseñados específicamente para el desempeño laboral, escolar y la inclusión laboral de las personas con discapacidad.</w:t>
      </w:r>
    </w:p>
    <w:p w:rsidR="00B45983" w:rsidRPr="00C6068D" w:rsidRDefault="00B45983" w:rsidP="00B45983">
      <w:pPr>
        <w:spacing w:line="276" w:lineRule="auto"/>
        <w:ind w:left="1080"/>
        <w:jc w:val="both"/>
        <w:rPr>
          <w:rFonts w:ascii="Georgia" w:hAnsi="Georgia"/>
          <w:sz w:val="22"/>
          <w:szCs w:val="22"/>
          <w:lang w:val="es-ES_tradnl"/>
        </w:rPr>
      </w:pPr>
    </w:p>
    <w:p w:rsidR="00B45983" w:rsidRPr="00C6068D" w:rsidRDefault="00B45983" w:rsidP="00B45983">
      <w:pPr>
        <w:spacing w:line="276" w:lineRule="auto"/>
        <w:ind w:left="567"/>
        <w:jc w:val="both"/>
        <w:rPr>
          <w:rFonts w:ascii="Georgia" w:hAnsi="Georgia"/>
          <w:sz w:val="22"/>
          <w:szCs w:val="22"/>
          <w:lang w:val="es-ES_tradnl"/>
        </w:rPr>
      </w:pPr>
      <w:r w:rsidRPr="00C6068D">
        <w:rPr>
          <w:rFonts w:ascii="Georgia" w:hAnsi="Georgia"/>
          <w:sz w:val="22"/>
          <w:szCs w:val="22"/>
          <w:lang w:val="es-ES_tradnl"/>
        </w:rPr>
        <w:t>Estos productos son imprescindibles para la adaptación de puestos en el entorno laboral, favoreciendo la calidad de vida laboral, así como el rendimiento en el trabajo.</w:t>
      </w:r>
    </w:p>
    <w:p w:rsidR="00B45983" w:rsidRPr="00C6068D" w:rsidRDefault="00B45983" w:rsidP="00B45983">
      <w:pPr>
        <w:spacing w:line="276" w:lineRule="auto"/>
        <w:ind w:left="720"/>
        <w:jc w:val="both"/>
        <w:rPr>
          <w:rFonts w:ascii="Georgia" w:hAnsi="Georgia"/>
          <w:sz w:val="22"/>
          <w:szCs w:val="22"/>
          <w:lang w:val="es-ES_tradnl"/>
        </w:rPr>
      </w:pPr>
    </w:p>
    <w:p w:rsidR="00B45983" w:rsidRPr="00C6068D" w:rsidRDefault="00B45983" w:rsidP="00B45983">
      <w:pPr>
        <w:spacing w:line="276" w:lineRule="auto"/>
        <w:ind w:left="567"/>
        <w:jc w:val="both"/>
        <w:rPr>
          <w:rFonts w:ascii="Georgia" w:hAnsi="Georgia"/>
          <w:sz w:val="22"/>
          <w:szCs w:val="22"/>
          <w:lang w:val="es-ES_tradnl"/>
        </w:rPr>
      </w:pPr>
      <w:r w:rsidRPr="00C6068D">
        <w:rPr>
          <w:rFonts w:ascii="Georgia" w:hAnsi="Georgia"/>
          <w:sz w:val="22"/>
          <w:szCs w:val="22"/>
          <w:lang w:val="es-ES_tradnl"/>
        </w:rPr>
        <w:t>El detalle de los elementos recogidos en la Norma ISO 9999 es como sigue:</w:t>
      </w:r>
    </w:p>
    <w:p w:rsidR="00B45983" w:rsidRPr="00C6068D" w:rsidRDefault="00B45983" w:rsidP="00B45983">
      <w:pPr>
        <w:spacing w:line="276" w:lineRule="auto"/>
        <w:ind w:left="720"/>
        <w:jc w:val="both"/>
        <w:rPr>
          <w:rFonts w:ascii="Georgia" w:hAnsi="Georgia"/>
          <w:i/>
          <w:sz w:val="22"/>
          <w:szCs w:val="22"/>
          <w:lang w:val="es-ES_tradnl"/>
        </w:rPr>
      </w:pPr>
    </w:p>
    <w:p w:rsidR="00B45983" w:rsidRPr="00C6068D" w:rsidRDefault="00B45983" w:rsidP="00B45983">
      <w:pPr>
        <w:spacing w:line="276" w:lineRule="auto"/>
        <w:ind w:left="1080"/>
        <w:jc w:val="both"/>
        <w:rPr>
          <w:rFonts w:ascii="Georgia" w:hAnsi="Georgia"/>
          <w:i/>
          <w:sz w:val="22"/>
          <w:szCs w:val="22"/>
          <w:lang w:val="es-ES_tradnl"/>
        </w:rPr>
      </w:pPr>
      <w:r w:rsidRPr="00C6068D">
        <w:rPr>
          <w:rFonts w:ascii="Georgia" w:hAnsi="Georgia"/>
          <w:i/>
          <w:sz w:val="22"/>
          <w:szCs w:val="22"/>
          <w:lang w:val="es-ES_tradnl"/>
        </w:rPr>
        <w:t xml:space="preserve">18 09 09 Sillas para anquilosis: sillas con un asiento que tienen una o más secciones </w:t>
      </w:r>
      <w:proofErr w:type="spellStart"/>
      <w:r w:rsidRPr="00C6068D">
        <w:rPr>
          <w:rFonts w:ascii="Georgia" w:hAnsi="Georgia"/>
          <w:i/>
          <w:sz w:val="22"/>
          <w:szCs w:val="22"/>
          <w:lang w:val="es-ES_tradnl"/>
        </w:rPr>
        <w:t>inclinables</w:t>
      </w:r>
      <w:proofErr w:type="spellEnd"/>
      <w:r w:rsidRPr="00C6068D">
        <w:rPr>
          <w:rFonts w:ascii="Georgia" w:hAnsi="Georgia"/>
          <w:i/>
          <w:sz w:val="22"/>
          <w:szCs w:val="22"/>
          <w:lang w:val="es-ES_tradnl"/>
        </w:rPr>
        <w:t xml:space="preserve"> en la parte frontal. Sillas de artrodesis incluidas</w:t>
      </w:r>
    </w:p>
    <w:p w:rsidR="00B45983" w:rsidRPr="00C6068D" w:rsidRDefault="00B45983" w:rsidP="00B45983">
      <w:pPr>
        <w:spacing w:line="276" w:lineRule="auto"/>
        <w:ind w:left="1080"/>
        <w:jc w:val="both"/>
        <w:rPr>
          <w:rFonts w:ascii="Georgia" w:hAnsi="Georgia"/>
          <w:i/>
          <w:sz w:val="22"/>
          <w:szCs w:val="22"/>
          <w:lang w:val="es-ES_tradnl"/>
        </w:rPr>
      </w:pPr>
    </w:p>
    <w:p w:rsidR="00B45983" w:rsidRPr="00C6068D" w:rsidRDefault="00B45983" w:rsidP="00B45983">
      <w:pPr>
        <w:spacing w:line="276" w:lineRule="auto"/>
        <w:ind w:left="1080"/>
        <w:jc w:val="both"/>
        <w:rPr>
          <w:rFonts w:ascii="Georgia" w:hAnsi="Georgia"/>
          <w:i/>
          <w:sz w:val="22"/>
          <w:szCs w:val="22"/>
          <w:lang w:val="es-ES_tradnl"/>
        </w:rPr>
      </w:pPr>
      <w:r w:rsidRPr="00C6068D">
        <w:rPr>
          <w:rFonts w:ascii="Georgia" w:hAnsi="Georgia"/>
          <w:i/>
          <w:sz w:val="22"/>
          <w:szCs w:val="22"/>
          <w:lang w:val="es-ES_tradnl"/>
        </w:rPr>
        <w:t>18 09 21 Muebles especiales para sentarse: Sillas que consiguen los requerimientos de sedestación específicos de una persona, como freno alargado, rotación de asiento, etc.</w:t>
      </w:r>
    </w:p>
    <w:p w:rsidR="00B45983" w:rsidRPr="00C6068D" w:rsidRDefault="00B45983" w:rsidP="00B45983">
      <w:pPr>
        <w:spacing w:line="276" w:lineRule="auto"/>
        <w:ind w:left="1080"/>
        <w:jc w:val="both"/>
        <w:rPr>
          <w:rFonts w:ascii="Georgia" w:hAnsi="Georgia"/>
          <w:i/>
          <w:sz w:val="22"/>
          <w:szCs w:val="22"/>
          <w:lang w:val="es-ES_tradnl"/>
        </w:rPr>
      </w:pPr>
    </w:p>
    <w:p w:rsidR="00B45983" w:rsidRPr="00C6068D" w:rsidRDefault="00B45983" w:rsidP="00B45983">
      <w:pPr>
        <w:spacing w:line="276" w:lineRule="auto"/>
        <w:ind w:left="1080"/>
        <w:jc w:val="both"/>
        <w:rPr>
          <w:rFonts w:ascii="Georgia" w:hAnsi="Georgia"/>
          <w:i/>
          <w:sz w:val="22"/>
          <w:szCs w:val="22"/>
          <w:lang w:val="es-ES_tradnl"/>
        </w:rPr>
      </w:pPr>
      <w:r w:rsidRPr="00C6068D">
        <w:rPr>
          <w:rFonts w:ascii="Georgia" w:hAnsi="Georgia"/>
          <w:i/>
          <w:sz w:val="22"/>
          <w:szCs w:val="22"/>
          <w:lang w:val="es-ES_tradnl"/>
        </w:rPr>
        <w:t>18 09 31 Asientos, sistemas de sedestación y bloques de abducción: Asientos y accesorios que corrigen o mantienen una posición estable</w:t>
      </w:r>
    </w:p>
    <w:p w:rsidR="00B45983" w:rsidRPr="00C6068D" w:rsidRDefault="00B45983" w:rsidP="00B45983">
      <w:pPr>
        <w:spacing w:line="276" w:lineRule="auto"/>
        <w:ind w:left="1080"/>
        <w:jc w:val="both"/>
        <w:rPr>
          <w:rFonts w:ascii="Georgia" w:hAnsi="Georgia"/>
          <w:i/>
          <w:sz w:val="22"/>
          <w:szCs w:val="22"/>
          <w:lang w:val="es-ES_tradnl"/>
        </w:rPr>
      </w:pPr>
    </w:p>
    <w:p w:rsidR="00B45983" w:rsidRPr="00C6068D" w:rsidRDefault="00B45983" w:rsidP="00B45983">
      <w:pPr>
        <w:spacing w:line="276" w:lineRule="auto"/>
        <w:ind w:left="1080"/>
        <w:jc w:val="both"/>
        <w:rPr>
          <w:rFonts w:ascii="Georgia" w:hAnsi="Georgia"/>
          <w:i/>
          <w:sz w:val="22"/>
          <w:szCs w:val="22"/>
          <w:lang w:val="es-ES_tradnl"/>
        </w:rPr>
      </w:pPr>
      <w:r w:rsidRPr="00C6068D">
        <w:rPr>
          <w:rFonts w:ascii="Georgia" w:hAnsi="Georgia"/>
          <w:i/>
          <w:sz w:val="22"/>
          <w:szCs w:val="22"/>
          <w:lang w:val="es-ES_tradnl"/>
        </w:rPr>
        <w:t>18 09 39 Sistemas modulares de asiento: Sistemas basados en una estructura a la cual se le pueden añadir unos módulos de asiento seleccionados, cuya posición se puede ajustar para obtener una postura de sedestación particular</w:t>
      </w:r>
    </w:p>
    <w:p w:rsidR="00B45983" w:rsidRPr="00C6068D" w:rsidRDefault="00B45983" w:rsidP="00B45983">
      <w:pPr>
        <w:spacing w:line="276" w:lineRule="auto"/>
        <w:ind w:left="1080"/>
        <w:jc w:val="both"/>
        <w:rPr>
          <w:rFonts w:ascii="Georgia" w:hAnsi="Georgia"/>
          <w:i/>
          <w:sz w:val="22"/>
          <w:szCs w:val="22"/>
          <w:lang w:val="es-ES_tradnl"/>
        </w:rPr>
      </w:pPr>
      <w:r w:rsidRPr="00C6068D">
        <w:rPr>
          <w:rFonts w:ascii="Georgia" w:hAnsi="Georgia"/>
          <w:i/>
          <w:sz w:val="22"/>
          <w:szCs w:val="22"/>
          <w:lang w:val="es-ES_tradnl"/>
        </w:rPr>
        <w:t>24 18 27 Apoyos de antebrazo para permitir actividades manuales-. Dispositivos en los que apoyan los antebrazos durante actividades manuales y permiten la ejecución de las mismas a</w:t>
      </w:r>
      <w:r w:rsidRPr="00C6068D">
        <w:rPr>
          <w:rFonts w:ascii="Georgia" w:hAnsi="Georgia"/>
          <w:color w:val="000000"/>
          <w:lang w:val="es-ES_tradnl"/>
        </w:rPr>
        <w:t xml:space="preserve"> </w:t>
      </w:r>
      <w:r w:rsidRPr="00C6068D">
        <w:rPr>
          <w:rFonts w:ascii="Georgia" w:hAnsi="Georgia"/>
          <w:i/>
          <w:sz w:val="22"/>
          <w:szCs w:val="22"/>
          <w:lang w:val="es-ES_tradnl"/>
        </w:rPr>
        <w:t>personas con problemas de destreza o control motor.</w:t>
      </w:r>
    </w:p>
    <w:p w:rsidR="00B45983" w:rsidRDefault="00B45983" w:rsidP="00B45983">
      <w:pPr>
        <w:spacing w:line="276" w:lineRule="auto"/>
        <w:ind w:left="1080"/>
        <w:jc w:val="both"/>
        <w:rPr>
          <w:rFonts w:ascii="Georgia" w:hAnsi="Georgia"/>
          <w:i/>
          <w:sz w:val="22"/>
          <w:szCs w:val="22"/>
          <w:lang w:val="es-ES_tradnl"/>
        </w:rPr>
      </w:pPr>
    </w:p>
    <w:p w:rsidR="005925F7" w:rsidRPr="00C6068D" w:rsidRDefault="005925F7" w:rsidP="00B45983">
      <w:pPr>
        <w:spacing w:line="276" w:lineRule="auto"/>
        <w:ind w:left="1080"/>
        <w:jc w:val="both"/>
        <w:rPr>
          <w:rFonts w:ascii="Georgia" w:hAnsi="Georgia"/>
          <w:i/>
          <w:sz w:val="22"/>
          <w:szCs w:val="22"/>
          <w:lang w:val="es-ES_tradnl"/>
        </w:rPr>
      </w:pPr>
    </w:p>
    <w:p w:rsidR="00B45983" w:rsidRPr="002B79B9" w:rsidRDefault="00175381" w:rsidP="00B45983">
      <w:pPr>
        <w:spacing w:line="276" w:lineRule="auto"/>
        <w:ind w:left="360"/>
        <w:jc w:val="both"/>
        <w:rPr>
          <w:rFonts w:ascii="Georgia" w:hAnsi="Georgia"/>
          <w:b/>
          <w:sz w:val="22"/>
          <w:szCs w:val="22"/>
          <w:u w:val="single"/>
          <w:lang w:val="es-ES_tradnl"/>
        </w:rPr>
      </w:pPr>
      <w:r>
        <w:rPr>
          <w:rFonts w:ascii="Georgia" w:hAnsi="Georgia"/>
          <w:b/>
          <w:sz w:val="22"/>
          <w:szCs w:val="22"/>
          <w:u w:val="single"/>
          <w:lang w:val="es-ES_tradnl"/>
        </w:rPr>
        <w:t xml:space="preserve">Medida </w:t>
      </w:r>
      <w:r w:rsidR="00B45983" w:rsidRPr="002B79B9">
        <w:rPr>
          <w:rFonts w:ascii="Georgia" w:hAnsi="Georgia"/>
          <w:b/>
          <w:sz w:val="22"/>
          <w:szCs w:val="22"/>
          <w:u w:val="single"/>
          <w:lang w:val="es-ES_tradnl"/>
        </w:rPr>
        <w:t>propuesta</w:t>
      </w:r>
    </w:p>
    <w:p w:rsidR="00B45983" w:rsidRPr="00C6068D" w:rsidRDefault="00B45983" w:rsidP="00B45983">
      <w:pPr>
        <w:spacing w:line="276" w:lineRule="auto"/>
        <w:ind w:left="720"/>
        <w:jc w:val="both"/>
        <w:rPr>
          <w:rFonts w:ascii="Georgia" w:hAnsi="Georgia"/>
          <w:b/>
          <w:sz w:val="22"/>
          <w:szCs w:val="22"/>
          <w:lang w:val="es-ES_tradnl"/>
        </w:rPr>
      </w:pPr>
    </w:p>
    <w:p w:rsidR="005507D2" w:rsidRDefault="00B45983" w:rsidP="00B45983">
      <w:pPr>
        <w:spacing w:line="276" w:lineRule="auto"/>
        <w:ind w:left="360"/>
        <w:jc w:val="both"/>
        <w:rPr>
          <w:rFonts w:ascii="Georgia" w:hAnsi="Georgia"/>
          <w:sz w:val="22"/>
          <w:szCs w:val="22"/>
          <w:lang w:val="es-ES"/>
        </w:rPr>
      </w:pPr>
      <w:r>
        <w:rPr>
          <w:rFonts w:ascii="Georgia" w:hAnsi="Georgia"/>
          <w:sz w:val="22"/>
          <w:szCs w:val="22"/>
          <w:lang w:val="es-ES"/>
        </w:rPr>
        <w:t xml:space="preserve">En consecuencia con lo anterior, se propone la </w:t>
      </w:r>
      <w:r w:rsidR="005507D2">
        <w:rPr>
          <w:rFonts w:ascii="Georgia" w:hAnsi="Georgia"/>
          <w:sz w:val="22"/>
          <w:szCs w:val="22"/>
          <w:lang w:val="es-ES"/>
        </w:rPr>
        <w:t xml:space="preserve">introducción de un nuevo artículo 65. </w:t>
      </w:r>
      <w:proofErr w:type="spellStart"/>
      <w:r w:rsidR="005507D2">
        <w:rPr>
          <w:rFonts w:ascii="Georgia" w:hAnsi="Georgia"/>
          <w:sz w:val="22"/>
          <w:szCs w:val="22"/>
          <w:lang w:val="es-ES"/>
        </w:rPr>
        <w:t>Sexies</w:t>
      </w:r>
      <w:proofErr w:type="spellEnd"/>
      <w:r w:rsidR="005507D2">
        <w:rPr>
          <w:rFonts w:ascii="Georgia" w:hAnsi="Georgia"/>
          <w:sz w:val="22"/>
          <w:szCs w:val="22"/>
          <w:lang w:val="es-ES"/>
        </w:rPr>
        <w:t xml:space="preserve"> que tendrá el siguiente tenor literal: </w:t>
      </w:r>
    </w:p>
    <w:p w:rsidR="005507D2" w:rsidRDefault="005507D2" w:rsidP="00B45983">
      <w:pPr>
        <w:spacing w:line="276" w:lineRule="auto"/>
        <w:ind w:left="360"/>
        <w:jc w:val="both"/>
        <w:rPr>
          <w:rFonts w:ascii="Georgia" w:hAnsi="Georgia"/>
          <w:sz w:val="22"/>
          <w:szCs w:val="22"/>
          <w:lang w:val="es-ES"/>
        </w:rPr>
      </w:pPr>
    </w:p>
    <w:p w:rsidR="005507D2" w:rsidRDefault="00B45983" w:rsidP="00B45983">
      <w:pPr>
        <w:pStyle w:val="Prrafodelista"/>
        <w:spacing w:line="276" w:lineRule="auto"/>
        <w:rPr>
          <w:rFonts w:ascii="Georgia" w:hAnsi="Georgia"/>
          <w:i/>
          <w:sz w:val="22"/>
          <w:szCs w:val="22"/>
          <w:lang w:val="es-ES"/>
        </w:rPr>
      </w:pPr>
      <w:r w:rsidRPr="00C6068D">
        <w:rPr>
          <w:rFonts w:ascii="Georgia" w:hAnsi="Georgia"/>
          <w:i/>
          <w:sz w:val="22"/>
          <w:szCs w:val="22"/>
          <w:lang w:val="es-ES"/>
        </w:rPr>
        <w:t>“</w:t>
      </w:r>
      <w:r w:rsidR="005507D2">
        <w:rPr>
          <w:rFonts w:ascii="Georgia" w:hAnsi="Georgia"/>
          <w:i/>
          <w:sz w:val="22"/>
          <w:szCs w:val="22"/>
          <w:lang w:val="es-ES"/>
        </w:rPr>
        <w:t xml:space="preserve">Artículo 65. </w:t>
      </w:r>
      <w:proofErr w:type="spellStart"/>
      <w:r w:rsidR="005507D2">
        <w:rPr>
          <w:rFonts w:ascii="Georgia" w:hAnsi="Georgia"/>
          <w:i/>
          <w:sz w:val="22"/>
          <w:szCs w:val="22"/>
          <w:lang w:val="es-ES"/>
        </w:rPr>
        <w:t>Sexies</w:t>
      </w:r>
      <w:proofErr w:type="spellEnd"/>
      <w:r w:rsidR="005507D2">
        <w:rPr>
          <w:rFonts w:ascii="Georgia" w:hAnsi="Georgia"/>
          <w:i/>
          <w:sz w:val="22"/>
          <w:szCs w:val="22"/>
          <w:lang w:val="es-ES"/>
        </w:rPr>
        <w:t>.</w:t>
      </w:r>
    </w:p>
    <w:p w:rsidR="005507D2" w:rsidRDefault="005507D2" w:rsidP="00B45983">
      <w:pPr>
        <w:pStyle w:val="Prrafodelista"/>
        <w:spacing w:line="276" w:lineRule="auto"/>
        <w:rPr>
          <w:rFonts w:ascii="Georgia" w:hAnsi="Georgia"/>
          <w:i/>
          <w:sz w:val="22"/>
          <w:szCs w:val="22"/>
          <w:lang w:val="es-ES"/>
        </w:rPr>
      </w:pPr>
    </w:p>
    <w:p w:rsidR="005507D2" w:rsidRDefault="005507D2" w:rsidP="005507D2">
      <w:pPr>
        <w:pStyle w:val="Prrafodelista"/>
        <w:spacing w:line="276" w:lineRule="auto"/>
        <w:jc w:val="both"/>
        <w:rPr>
          <w:rFonts w:ascii="Georgia" w:hAnsi="Georgia"/>
          <w:i/>
          <w:sz w:val="22"/>
          <w:szCs w:val="22"/>
          <w:lang w:val="es-ES"/>
        </w:rPr>
      </w:pPr>
      <w:r>
        <w:rPr>
          <w:rFonts w:ascii="Georgia" w:hAnsi="Georgia"/>
          <w:i/>
          <w:sz w:val="22"/>
          <w:szCs w:val="22"/>
          <w:lang w:val="es-ES"/>
        </w:rPr>
        <w:t xml:space="preserve">A partir de 1 de enero de 2016 y con vigencia indefinida, se modifica la redacción del apartado octavo del Anexo de relación de bienes a que se refiere el artículo 91. </w:t>
      </w:r>
      <w:r>
        <w:rPr>
          <w:rFonts w:ascii="Georgia" w:hAnsi="Georgia"/>
          <w:i/>
          <w:sz w:val="22"/>
          <w:szCs w:val="22"/>
          <w:lang w:val="es-ES"/>
        </w:rPr>
        <w:lastRenderedPageBreak/>
        <w:t>Uno.1.6º c) de la Ley 37/1992, de 28 de diciembre, que tendrá el siguiente tenor literal:</w:t>
      </w:r>
    </w:p>
    <w:p w:rsidR="005507D2" w:rsidRDefault="005507D2" w:rsidP="00B45983">
      <w:pPr>
        <w:pStyle w:val="Prrafodelista"/>
        <w:spacing w:line="276" w:lineRule="auto"/>
        <w:rPr>
          <w:rFonts w:ascii="Georgia" w:hAnsi="Georgia"/>
          <w:i/>
          <w:sz w:val="22"/>
          <w:szCs w:val="22"/>
          <w:lang w:val="es-ES"/>
        </w:rPr>
      </w:pPr>
    </w:p>
    <w:p w:rsidR="00B45983" w:rsidRPr="00C6068D" w:rsidRDefault="00B45983" w:rsidP="00B45983">
      <w:pPr>
        <w:pStyle w:val="Prrafodelista"/>
        <w:spacing w:line="276" w:lineRule="auto"/>
        <w:rPr>
          <w:rFonts w:ascii="Georgia" w:hAnsi="Georgia"/>
          <w:i/>
          <w:sz w:val="22"/>
          <w:szCs w:val="22"/>
          <w:lang w:val="es-ES"/>
        </w:rPr>
      </w:pPr>
      <w:r w:rsidRPr="00C6068D">
        <w:rPr>
          <w:rFonts w:ascii="Georgia" w:hAnsi="Georgia"/>
          <w:i/>
          <w:sz w:val="22"/>
          <w:szCs w:val="22"/>
          <w:lang w:val="es-ES"/>
        </w:rPr>
        <w:t>Octavo. Relación de bienes a que se refiere el artículo 91.Uno.6º.c) de esta Ley.</w:t>
      </w:r>
    </w:p>
    <w:p w:rsidR="00B45983" w:rsidRPr="00C6068D" w:rsidRDefault="00B45983" w:rsidP="00B45983">
      <w:pPr>
        <w:pStyle w:val="Prrafodelista"/>
        <w:spacing w:line="276" w:lineRule="auto"/>
        <w:rPr>
          <w:rFonts w:ascii="Georgia" w:hAnsi="Georgia"/>
          <w:i/>
          <w:sz w:val="22"/>
          <w:szCs w:val="22"/>
          <w:lang w:val="es-ES"/>
        </w:rPr>
      </w:pPr>
    </w:p>
    <w:p w:rsidR="00B45983" w:rsidRPr="00C6068D" w:rsidRDefault="00B45983" w:rsidP="00B45983">
      <w:pPr>
        <w:pStyle w:val="Prrafodelista"/>
        <w:spacing w:line="276" w:lineRule="auto"/>
        <w:rPr>
          <w:rFonts w:ascii="Georgia" w:hAnsi="Georgia"/>
          <w:i/>
          <w:sz w:val="22"/>
          <w:szCs w:val="22"/>
          <w:lang w:val="es-ES"/>
        </w:rPr>
      </w:pPr>
      <w:r w:rsidRPr="00C6068D">
        <w:rPr>
          <w:rFonts w:ascii="Georgia" w:hAnsi="Georgia"/>
          <w:i/>
          <w:sz w:val="22"/>
          <w:szCs w:val="22"/>
          <w:lang w:val="es-ES"/>
        </w:rPr>
        <w:t>(…)</w:t>
      </w:r>
    </w:p>
    <w:p w:rsidR="00B45983" w:rsidRPr="00C6068D" w:rsidRDefault="00B45983" w:rsidP="00B45983">
      <w:pPr>
        <w:spacing w:line="276" w:lineRule="auto"/>
        <w:ind w:left="720"/>
        <w:jc w:val="both"/>
        <w:rPr>
          <w:rFonts w:ascii="Georgia" w:hAnsi="Georgia"/>
          <w:sz w:val="22"/>
          <w:szCs w:val="22"/>
          <w:lang w:val="es-ES_tradnl"/>
        </w:rPr>
      </w:pPr>
    </w:p>
    <w:p w:rsidR="00B45983" w:rsidRPr="00C6068D" w:rsidRDefault="00B45983" w:rsidP="00D971F6">
      <w:pPr>
        <w:numPr>
          <w:ilvl w:val="1"/>
          <w:numId w:val="11"/>
        </w:numPr>
        <w:spacing w:line="276" w:lineRule="auto"/>
        <w:jc w:val="both"/>
        <w:rPr>
          <w:rFonts w:ascii="Georgia" w:hAnsi="Georgia"/>
          <w:i/>
          <w:sz w:val="22"/>
          <w:szCs w:val="22"/>
          <w:lang w:val="es-ES"/>
        </w:rPr>
      </w:pPr>
      <w:r w:rsidRPr="00C6068D">
        <w:rPr>
          <w:rFonts w:ascii="Georgia" w:hAnsi="Georgia"/>
          <w:i/>
          <w:sz w:val="22"/>
          <w:szCs w:val="22"/>
          <w:lang w:val="es-ES"/>
        </w:rPr>
        <w:t xml:space="preserve">Los </w:t>
      </w:r>
      <w:r w:rsidRPr="00C6068D">
        <w:rPr>
          <w:rFonts w:ascii="Georgia" w:hAnsi="Georgia"/>
          <w:b/>
          <w:i/>
          <w:sz w:val="22"/>
          <w:szCs w:val="22"/>
          <w:lang w:val="es-ES"/>
        </w:rPr>
        <w:t>productos de apoyo incluidos en la Norma Europea EN ISO 9999/2012, de productos de apoyo para personas con discapacidad, clasificación y terminología</w:t>
      </w:r>
      <w:r w:rsidRPr="00C6068D">
        <w:rPr>
          <w:rFonts w:ascii="Georgia" w:hAnsi="Georgia"/>
          <w:i/>
          <w:sz w:val="22"/>
          <w:szCs w:val="22"/>
          <w:lang w:val="es-ES"/>
        </w:rPr>
        <w:t xml:space="preserve"> que estén diseñados para uso esencial o principal de personas con deficiencia física, mental, intelectual o sensorial, y en particular los siguientes:</w:t>
      </w:r>
    </w:p>
    <w:p w:rsidR="00B45983" w:rsidRPr="00C6068D" w:rsidRDefault="00B45983" w:rsidP="00B45983">
      <w:pPr>
        <w:spacing w:line="276" w:lineRule="auto"/>
        <w:ind w:left="1080"/>
        <w:jc w:val="both"/>
        <w:rPr>
          <w:rFonts w:ascii="Georgia" w:hAnsi="Georgia"/>
          <w:i/>
          <w:sz w:val="22"/>
          <w:szCs w:val="22"/>
          <w:lang w:val="es-ES"/>
        </w:rPr>
      </w:pPr>
    </w:p>
    <w:p w:rsidR="00B45983" w:rsidRPr="00C6068D" w:rsidRDefault="00B45983" w:rsidP="00B45983">
      <w:pPr>
        <w:spacing w:line="276" w:lineRule="auto"/>
        <w:ind w:left="1080"/>
        <w:jc w:val="both"/>
        <w:rPr>
          <w:rFonts w:ascii="Georgia" w:hAnsi="Georgia"/>
          <w:i/>
          <w:sz w:val="22"/>
          <w:szCs w:val="22"/>
          <w:lang w:val="es-ES"/>
        </w:rPr>
      </w:pPr>
      <w:r w:rsidRPr="00C6068D">
        <w:rPr>
          <w:rFonts w:ascii="Georgia" w:hAnsi="Georgia"/>
          <w:i/>
          <w:sz w:val="22"/>
          <w:szCs w:val="22"/>
          <w:lang w:val="es-ES"/>
        </w:rPr>
        <w:t>(…)</w:t>
      </w:r>
    </w:p>
    <w:p w:rsidR="00B45983" w:rsidRPr="00C6068D" w:rsidRDefault="00B45983" w:rsidP="00B45983">
      <w:pPr>
        <w:spacing w:line="276" w:lineRule="auto"/>
        <w:ind w:left="1080"/>
        <w:jc w:val="both"/>
        <w:rPr>
          <w:rFonts w:ascii="Georgia" w:hAnsi="Georgia"/>
          <w:i/>
          <w:sz w:val="22"/>
          <w:szCs w:val="22"/>
          <w:lang w:val="es-ES"/>
        </w:rPr>
      </w:pPr>
    </w:p>
    <w:p w:rsidR="00B45983" w:rsidRPr="00C6068D" w:rsidRDefault="00B45983" w:rsidP="00D971F6">
      <w:pPr>
        <w:numPr>
          <w:ilvl w:val="2"/>
          <w:numId w:val="11"/>
        </w:numPr>
        <w:spacing w:line="276" w:lineRule="auto"/>
        <w:jc w:val="both"/>
        <w:rPr>
          <w:rFonts w:ascii="Georgia" w:hAnsi="Georgia"/>
          <w:b/>
          <w:i/>
          <w:sz w:val="22"/>
          <w:szCs w:val="22"/>
          <w:lang w:val="es-ES"/>
        </w:rPr>
      </w:pPr>
      <w:r w:rsidRPr="00C6068D">
        <w:rPr>
          <w:rFonts w:ascii="Georgia" w:hAnsi="Georgia"/>
          <w:b/>
          <w:i/>
          <w:sz w:val="22"/>
          <w:szCs w:val="22"/>
          <w:lang w:val="es-ES"/>
        </w:rPr>
        <w:t>Productos y sistemas de posicionamiento dirigidos a personas con graves discapacidades físicas.</w:t>
      </w:r>
    </w:p>
    <w:p w:rsidR="00B45983" w:rsidRPr="00C6068D" w:rsidRDefault="00B45983" w:rsidP="00D971F6">
      <w:pPr>
        <w:numPr>
          <w:ilvl w:val="2"/>
          <w:numId w:val="11"/>
        </w:numPr>
        <w:spacing w:line="276" w:lineRule="auto"/>
        <w:jc w:val="both"/>
        <w:rPr>
          <w:rFonts w:ascii="Georgia" w:hAnsi="Georgia"/>
          <w:b/>
          <w:i/>
          <w:sz w:val="22"/>
          <w:szCs w:val="22"/>
          <w:lang w:val="es-ES"/>
        </w:rPr>
      </w:pPr>
      <w:r w:rsidRPr="00C6068D">
        <w:rPr>
          <w:rFonts w:ascii="Georgia" w:hAnsi="Georgia"/>
          <w:b/>
          <w:i/>
          <w:sz w:val="22"/>
          <w:szCs w:val="22"/>
          <w:lang w:val="es-ES"/>
        </w:rPr>
        <w:t>Estimuladores sensoriales, esto es, productos para la integración y estimulación sensorial destinados a favorecer el desarrollo cognitivo y sensorial de personas con diversidad funcional.</w:t>
      </w:r>
    </w:p>
    <w:p w:rsidR="00B45983" w:rsidRPr="00C6068D" w:rsidRDefault="00B45983" w:rsidP="00D971F6">
      <w:pPr>
        <w:numPr>
          <w:ilvl w:val="2"/>
          <w:numId w:val="11"/>
        </w:numPr>
        <w:spacing w:line="276" w:lineRule="auto"/>
        <w:jc w:val="both"/>
        <w:rPr>
          <w:rFonts w:ascii="Georgia" w:hAnsi="Georgia"/>
          <w:b/>
          <w:sz w:val="22"/>
          <w:szCs w:val="22"/>
          <w:lang w:val="es-ES"/>
        </w:rPr>
      </w:pPr>
      <w:r w:rsidRPr="00C6068D">
        <w:rPr>
          <w:rFonts w:ascii="Georgia" w:hAnsi="Georgia"/>
          <w:b/>
          <w:i/>
          <w:sz w:val="22"/>
          <w:szCs w:val="22"/>
          <w:lang w:val="es-ES"/>
        </w:rPr>
        <w:t>Software y soportes para facilitar la comunicación definidos en la Norma Europea EN ISO 9999/20012 de productos de apoyo para personas con discapacidad, clasificación y terminología en la categoría 22 21 09, que ayudan a la comunicación directa a aquellas personas con dificultades para la comunicación oral, dispositivos con salida por pantalla, portátiles y no portátiles en papel y/o voz grabada o síntesis de voz incluida.</w:t>
      </w:r>
    </w:p>
    <w:p w:rsidR="00B45983" w:rsidRDefault="00B45983" w:rsidP="00D971F6">
      <w:pPr>
        <w:numPr>
          <w:ilvl w:val="2"/>
          <w:numId w:val="11"/>
        </w:numPr>
        <w:spacing w:line="276" w:lineRule="auto"/>
        <w:jc w:val="both"/>
        <w:rPr>
          <w:rFonts w:ascii="Georgia" w:hAnsi="Georgia"/>
          <w:b/>
          <w:i/>
          <w:sz w:val="22"/>
          <w:szCs w:val="22"/>
          <w:lang w:val="es-ES"/>
        </w:rPr>
      </w:pPr>
      <w:r w:rsidRPr="00C6068D">
        <w:rPr>
          <w:rFonts w:ascii="Georgia" w:hAnsi="Georgia"/>
          <w:b/>
          <w:i/>
          <w:sz w:val="22"/>
          <w:szCs w:val="22"/>
          <w:lang w:val="es-ES"/>
        </w:rPr>
        <w:t>Productos para la adaptación del puesto de trabajo, tales como mesas, sillas, mobiliario y la dotación técnica, diseñados específicamente para el desempeño laboral, escolar y la inclusión laboral de las personas con discapacidad.”</w:t>
      </w:r>
    </w:p>
    <w:p w:rsidR="00EE5279" w:rsidRDefault="00EE5279" w:rsidP="00EE5279">
      <w:pPr>
        <w:spacing w:line="276" w:lineRule="auto"/>
        <w:jc w:val="both"/>
        <w:rPr>
          <w:rFonts w:ascii="Georgia" w:hAnsi="Georgia"/>
          <w:sz w:val="22"/>
          <w:szCs w:val="22"/>
          <w:lang w:val="es-ES"/>
        </w:rPr>
      </w:pPr>
    </w:p>
    <w:p w:rsidR="005925F7" w:rsidRPr="00EE5279" w:rsidRDefault="005925F7" w:rsidP="00EE5279">
      <w:pPr>
        <w:spacing w:line="276" w:lineRule="auto"/>
        <w:jc w:val="both"/>
        <w:rPr>
          <w:rFonts w:ascii="Georgia" w:hAnsi="Georgia"/>
          <w:sz w:val="22"/>
          <w:szCs w:val="22"/>
          <w:lang w:val="es-ES"/>
        </w:rPr>
      </w:pPr>
    </w:p>
    <w:p w:rsidR="00B45983" w:rsidRPr="002B79B9" w:rsidRDefault="00EE5279" w:rsidP="00D971F6">
      <w:pPr>
        <w:numPr>
          <w:ilvl w:val="0"/>
          <w:numId w:val="4"/>
        </w:numPr>
        <w:spacing w:line="276" w:lineRule="auto"/>
        <w:jc w:val="both"/>
        <w:rPr>
          <w:rFonts w:ascii="Georgia" w:hAnsi="Georgia"/>
          <w:sz w:val="22"/>
          <w:szCs w:val="22"/>
          <w:lang w:val="es-ES"/>
        </w:rPr>
      </w:pPr>
      <w:r>
        <w:rPr>
          <w:rFonts w:ascii="Georgia" w:hAnsi="Georgia"/>
          <w:b/>
          <w:sz w:val="22"/>
          <w:szCs w:val="22"/>
          <w:lang w:val="es-ES"/>
        </w:rPr>
        <w:t xml:space="preserve">Nuevo Artículo 65. </w:t>
      </w:r>
      <w:proofErr w:type="spellStart"/>
      <w:r>
        <w:rPr>
          <w:rFonts w:ascii="Georgia" w:hAnsi="Georgia"/>
          <w:b/>
          <w:sz w:val="22"/>
          <w:szCs w:val="22"/>
          <w:lang w:val="es-ES"/>
        </w:rPr>
        <w:t>Septies</w:t>
      </w:r>
      <w:proofErr w:type="spellEnd"/>
      <w:r>
        <w:rPr>
          <w:rFonts w:ascii="Georgia" w:hAnsi="Georgia"/>
          <w:b/>
          <w:sz w:val="22"/>
          <w:szCs w:val="22"/>
          <w:lang w:val="es-ES"/>
        </w:rPr>
        <w:t xml:space="preserve">: </w:t>
      </w:r>
      <w:r w:rsidR="00175381">
        <w:rPr>
          <w:rFonts w:ascii="Georgia" w:hAnsi="Georgia"/>
          <w:b/>
          <w:sz w:val="22"/>
          <w:szCs w:val="22"/>
          <w:lang w:val="es-ES"/>
        </w:rPr>
        <w:t>P</w:t>
      </w:r>
      <w:r w:rsidR="00B45983" w:rsidRPr="002B79B9">
        <w:rPr>
          <w:rFonts w:ascii="Georgia" w:hAnsi="Georgia"/>
          <w:b/>
          <w:sz w:val="22"/>
          <w:szCs w:val="22"/>
          <w:lang w:val="es-ES"/>
        </w:rPr>
        <w:t xml:space="preserve">unto octavo del </w:t>
      </w:r>
      <w:r w:rsidR="00B45983">
        <w:rPr>
          <w:rFonts w:ascii="Georgia" w:hAnsi="Georgia"/>
          <w:b/>
          <w:sz w:val="22"/>
          <w:szCs w:val="22"/>
          <w:lang w:val="es-ES"/>
        </w:rPr>
        <w:t>Anexo</w:t>
      </w:r>
      <w:r w:rsidR="00B45983" w:rsidRPr="002B79B9">
        <w:rPr>
          <w:rFonts w:ascii="Georgia" w:hAnsi="Georgia"/>
          <w:b/>
          <w:sz w:val="22"/>
          <w:szCs w:val="22"/>
          <w:lang w:val="es-ES"/>
        </w:rPr>
        <w:t>: inclusión de componentes y accesorios</w:t>
      </w:r>
      <w:r w:rsidR="00B45983">
        <w:rPr>
          <w:rFonts w:ascii="Georgia" w:hAnsi="Georgia"/>
          <w:b/>
          <w:sz w:val="22"/>
          <w:szCs w:val="22"/>
          <w:lang w:val="es-ES"/>
        </w:rPr>
        <w:t>.</w:t>
      </w:r>
    </w:p>
    <w:p w:rsidR="00B45983" w:rsidRDefault="00B45983" w:rsidP="00B45983">
      <w:pPr>
        <w:spacing w:line="276" w:lineRule="auto"/>
        <w:jc w:val="both"/>
        <w:rPr>
          <w:rFonts w:ascii="Georgia" w:hAnsi="Georgia"/>
          <w:sz w:val="22"/>
          <w:szCs w:val="22"/>
          <w:lang w:val="es-ES"/>
        </w:rPr>
      </w:pPr>
    </w:p>
    <w:p w:rsidR="005925F7" w:rsidRDefault="005925F7" w:rsidP="00B45983">
      <w:pPr>
        <w:spacing w:line="276" w:lineRule="auto"/>
        <w:jc w:val="both"/>
        <w:rPr>
          <w:rFonts w:ascii="Georgia" w:hAnsi="Georgia"/>
          <w:sz w:val="22"/>
          <w:szCs w:val="22"/>
          <w:lang w:val="es-ES"/>
        </w:rPr>
      </w:pPr>
    </w:p>
    <w:p w:rsidR="005925F7" w:rsidRPr="00C6068D" w:rsidRDefault="005925F7" w:rsidP="00B45983">
      <w:pPr>
        <w:spacing w:line="276" w:lineRule="auto"/>
        <w:jc w:val="both"/>
        <w:rPr>
          <w:rFonts w:ascii="Georgia" w:hAnsi="Georgia"/>
          <w:sz w:val="22"/>
          <w:szCs w:val="22"/>
          <w:lang w:val="es-ES"/>
        </w:rPr>
      </w:pPr>
    </w:p>
    <w:p w:rsidR="00B45983" w:rsidRPr="002B79B9" w:rsidRDefault="00B45983" w:rsidP="00B45983">
      <w:pPr>
        <w:spacing w:line="276" w:lineRule="auto"/>
        <w:ind w:left="360"/>
        <w:jc w:val="both"/>
        <w:rPr>
          <w:rFonts w:ascii="Georgia" w:hAnsi="Georgia"/>
          <w:b/>
          <w:sz w:val="22"/>
          <w:szCs w:val="22"/>
          <w:u w:val="single"/>
          <w:lang w:val="es-ES"/>
        </w:rPr>
      </w:pPr>
      <w:r w:rsidRPr="002B79B9">
        <w:rPr>
          <w:rFonts w:ascii="Georgia" w:hAnsi="Georgia"/>
          <w:b/>
          <w:sz w:val="22"/>
          <w:szCs w:val="22"/>
          <w:u w:val="single"/>
          <w:lang w:val="es-ES"/>
        </w:rPr>
        <w:lastRenderedPageBreak/>
        <w:t>Justificación</w:t>
      </w:r>
    </w:p>
    <w:p w:rsidR="00B45983" w:rsidRPr="00C6068D" w:rsidRDefault="00B45983" w:rsidP="00B45983">
      <w:pPr>
        <w:spacing w:line="276" w:lineRule="auto"/>
        <w:ind w:left="360"/>
        <w:jc w:val="both"/>
        <w:rPr>
          <w:rFonts w:ascii="Georgia" w:hAnsi="Georgia"/>
          <w:b/>
          <w:sz w:val="22"/>
          <w:szCs w:val="22"/>
          <w:lang w:val="es-ES"/>
        </w:rPr>
      </w:pPr>
    </w:p>
    <w:p w:rsidR="00B45983" w:rsidRPr="00C6068D" w:rsidRDefault="00B45983" w:rsidP="00B45983">
      <w:pPr>
        <w:spacing w:line="276" w:lineRule="auto"/>
        <w:ind w:left="360"/>
        <w:jc w:val="both"/>
        <w:rPr>
          <w:rFonts w:ascii="Georgia" w:hAnsi="Georgia"/>
          <w:sz w:val="22"/>
          <w:szCs w:val="22"/>
          <w:lang w:val="es-ES"/>
        </w:rPr>
      </w:pPr>
      <w:r w:rsidRPr="00C6068D">
        <w:rPr>
          <w:rFonts w:ascii="Georgia" w:hAnsi="Georgia"/>
          <w:sz w:val="22"/>
          <w:szCs w:val="22"/>
          <w:lang w:val="es-ES"/>
        </w:rPr>
        <w:t xml:space="preserve">La redacción propuesta al artículo 91.Uno.1.16º.c) señala en su último inciso que dentro de los equipos médicos, aparatos y demás instrumental que se relacionen en el apartado octavo del </w:t>
      </w:r>
      <w:r>
        <w:rPr>
          <w:rFonts w:ascii="Georgia" w:hAnsi="Georgia"/>
          <w:sz w:val="22"/>
          <w:szCs w:val="22"/>
          <w:lang w:val="es-ES"/>
        </w:rPr>
        <w:t>Anexo</w:t>
      </w:r>
      <w:r w:rsidRPr="00C6068D">
        <w:rPr>
          <w:rFonts w:ascii="Georgia" w:hAnsi="Georgia"/>
          <w:sz w:val="22"/>
          <w:szCs w:val="22"/>
          <w:lang w:val="es-ES"/>
        </w:rPr>
        <w:t xml:space="preserve"> de la ley, no se incluyen otros accesorios, recambios y piezas de repuesto.</w:t>
      </w:r>
    </w:p>
    <w:p w:rsidR="005925F7" w:rsidRDefault="005925F7" w:rsidP="00B45983">
      <w:pPr>
        <w:spacing w:line="276" w:lineRule="auto"/>
        <w:ind w:left="360"/>
        <w:jc w:val="both"/>
        <w:rPr>
          <w:rFonts w:ascii="Georgia" w:hAnsi="Georgia"/>
          <w:sz w:val="22"/>
          <w:szCs w:val="22"/>
          <w:lang w:val="es-ES"/>
        </w:rPr>
      </w:pPr>
    </w:p>
    <w:p w:rsidR="00B45983" w:rsidRPr="00C6068D" w:rsidRDefault="00B45983" w:rsidP="00B45983">
      <w:pPr>
        <w:spacing w:line="276" w:lineRule="auto"/>
        <w:ind w:left="360"/>
        <w:jc w:val="both"/>
        <w:rPr>
          <w:rFonts w:ascii="Georgia" w:hAnsi="Georgia"/>
          <w:sz w:val="22"/>
          <w:szCs w:val="22"/>
          <w:lang w:val="es-ES"/>
        </w:rPr>
      </w:pPr>
      <w:r w:rsidRPr="00C6068D">
        <w:rPr>
          <w:rFonts w:ascii="Georgia" w:hAnsi="Georgia"/>
          <w:sz w:val="22"/>
          <w:szCs w:val="22"/>
          <w:lang w:val="es-ES"/>
        </w:rPr>
        <w:t xml:space="preserve">A este respecto, el citado apartado octavo incluye los componentes y accesorios en el </w:t>
      </w:r>
      <w:proofErr w:type="spellStart"/>
      <w:r w:rsidRPr="00C6068D">
        <w:rPr>
          <w:rFonts w:ascii="Georgia" w:hAnsi="Georgia"/>
          <w:sz w:val="22"/>
          <w:szCs w:val="22"/>
          <w:lang w:val="es-ES"/>
        </w:rPr>
        <w:t>subapartado</w:t>
      </w:r>
      <w:proofErr w:type="spellEnd"/>
      <w:r w:rsidRPr="00C6068D">
        <w:rPr>
          <w:rFonts w:ascii="Georgia" w:hAnsi="Georgia"/>
          <w:sz w:val="22"/>
          <w:szCs w:val="22"/>
          <w:lang w:val="es-ES"/>
        </w:rPr>
        <w:t xml:space="preserve"> quinto, </w:t>
      </w:r>
      <w:proofErr w:type="spellStart"/>
      <w:r w:rsidRPr="00C6068D">
        <w:rPr>
          <w:rFonts w:ascii="Georgia" w:hAnsi="Georgia"/>
          <w:sz w:val="22"/>
          <w:szCs w:val="22"/>
          <w:lang w:val="es-ES"/>
        </w:rPr>
        <w:t>prótésis</w:t>
      </w:r>
      <w:proofErr w:type="spellEnd"/>
      <w:r w:rsidRPr="00C6068D">
        <w:rPr>
          <w:rFonts w:ascii="Georgia" w:hAnsi="Georgia"/>
          <w:sz w:val="22"/>
          <w:szCs w:val="22"/>
          <w:lang w:val="es-ES"/>
        </w:rPr>
        <w:t xml:space="preserve">, </w:t>
      </w:r>
      <w:proofErr w:type="spellStart"/>
      <w:r w:rsidRPr="00C6068D">
        <w:rPr>
          <w:rFonts w:ascii="Georgia" w:hAnsi="Georgia"/>
          <w:sz w:val="22"/>
          <w:szCs w:val="22"/>
          <w:lang w:val="es-ES"/>
        </w:rPr>
        <w:t>órtesis</w:t>
      </w:r>
      <w:proofErr w:type="spellEnd"/>
      <w:r w:rsidRPr="00C6068D">
        <w:rPr>
          <w:rFonts w:ascii="Georgia" w:hAnsi="Georgia"/>
          <w:sz w:val="22"/>
          <w:szCs w:val="22"/>
          <w:lang w:val="es-ES"/>
        </w:rPr>
        <w:t xml:space="preserve">, </w:t>
      </w:r>
      <w:proofErr w:type="spellStart"/>
      <w:r w:rsidRPr="00C6068D">
        <w:rPr>
          <w:rFonts w:ascii="Georgia" w:hAnsi="Georgia"/>
          <w:sz w:val="22"/>
          <w:szCs w:val="22"/>
          <w:lang w:val="es-ES"/>
        </w:rPr>
        <w:t>ortoprótesis</w:t>
      </w:r>
      <w:proofErr w:type="spellEnd"/>
      <w:r w:rsidRPr="00C6068D">
        <w:rPr>
          <w:rFonts w:ascii="Georgia" w:hAnsi="Georgia"/>
          <w:sz w:val="22"/>
          <w:szCs w:val="22"/>
          <w:lang w:val="es-ES"/>
        </w:rPr>
        <w:t xml:space="preserve"> e implantes quirúrgicos.</w:t>
      </w:r>
    </w:p>
    <w:p w:rsidR="00B45983" w:rsidRPr="00C6068D" w:rsidRDefault="00B45983" w:rsidP="00B45983">
      <w:pPr>
        <w:spacing w:line="276" w:lineRule="auto"/>
        <w:ind w:left="360"/>
        <w:jc w:val="both"/>
        <w:rPr>
          <w:rFonts w:ascii="Georgia" w:hAnsi="Georgia"/>
          <w:sz w:val="22"/>
          <w:szCs w:val="22"/>
          <w:lang w:val="es-ES"/>
        </w:rPr>
      </w:pPr>
    </w:p>
    <w:p w:rsidR="00B45983" w:rsidRPr="00C6068D" w:rsidRDefault="00B45983" w:rsidP="00B45983">
      <w:pPr>
        <w:spacing w:line="276" w:lineRule="auto"/>
        <w:ind w:left="360"/>
        <w:jc w:val="both"/>
        <w:rPr>
          <w:rFonts w:ascii="Georgia" w:hAnsi="Georgia"/>
          <w:sz w:val="22"/>
          <w:szCs w:val="22"/>
          <w:lang w:val="es-ES"/>
        </w:rPr>
      </w:pPr>
      <w:r w:rsidRPr="00C6068D">
        <w:rPr>
          <w:rFonts w:ascii="Georgia" w:hAnsi="Georgia"/>
          <w:sz w:val="22"/>
          <w:szCs w:val="22"/>
          <w:lang w:val="es-ES"/>
        </w:rPr>
        <w:t xml:space="preserve">Vista esta inclusión, y desde el punto de vista de los productos relacionados con la discapacidad, se considera que esta inclusión de componentes y accesorios, en aras a dar coherencia al tratamiento en el Impuesto sobre el Valor Añadido y evitar interpretaciones contradictorias, debería hacerse extensiva a éstos, por lo cual se propone la modificación del citado punto octavo del </w:t>
      </w:r>
      <w:r>
        <w:rPr>
          <w:rFonts w:ascii="Georgia" w:hAnsi="Georgia"/>
          <w:sz w:val="22"/>
          <w:szCs w:val="22"/>
          <w:lang w:val="es-ES"/>
        </w:rPr>
        <w:t>Anexo</w:t>
      </w:r>
      <w:r w:rsidRPr="00C6068D">
        <w:rPr>
          <w:rFonts w:ascii="Georgia" w:hAnsi="Georgia"/>
          <w:sz w:val="22"/>
          <w:szCs w:val="22"/>
          <w:lang w:val="es-ES"/>
        </w:rPr>
        <w:t>.</w:t>
      </w:r>
    </w:p>
    <w:p w:rsidR="00B45983" w:rsidRPr="00C6068D" w:rsidRDefault="00B45983" w:rsidP="00B45983">
      <w:pPr>
        <w:spacing w:line="276" w:lineRule="auto"/>
        <w:ind w:left="360"/>
        <w:jc w:val="both"/>
        <w:rPr>
          <w:rFonts w:ascii="Georgia" w:hAnsi="Georgia"/>
          <w:sz w:val="22"/>
          <w:szCs w:val="22"/>
          <w:lang w:val="es-ES"/>
        </w:rPr>
      </w:pPr>
    </w:p>
    <w:p w:rsidR="00B45983" w:rsidRPr="002B79B9" w:rsidRDefault="00175381" w:rsidP="00B45983">
      <w:pPr>
        <w:spacing w:line="276" w:lineRule="auto"/>
        <w:ind w:left="360"/>
        <w:jc w:val="both"/>
        <w:rPr>
          <w:rFonts w:ascii="Georgia" w:hAnsi="Georgia"/>
          <w:b/>
          <w:sz w:val="22"/>
          <w:szCs w:val="22"/>
          <w:u w:val="single"/>
          <w:lang w:val="es-ES"/>
        </w:rPr>
      </w:pPr>
      <w:r>
        <w:rPr>
          <w:rFonts w:ascii="Georgia" w:hAnsi="Georgia"/>
          <w:b/>
          <w:sz w:val="22"/>
          <w:szCs w:val="22"/>
          <w:u w:val="single"/>
          <w:lang w:val="es-ES"/>
        </w:rPr>
        <w:t>Medida</w:t>
      </w:r>
      <w:r w:rsidR="00B45983" w:rsidRPr="002B79B9">
        <w:rPr>
          <w:rFonts w:ascii="Georgia" w:hAnsi="Georgia"/>
          <w:b/>
          <w:sz w:val="22"/>
          <w:szCs w:val="22"/>
          <w:u w:val="single"/>
          <w:lang w:val="es-ES"/>
        </w:rPr>
        <w:t xml:space="preserve"> propuesta</w:t>
      </w:r>
    </w:p>
    <w:p w:rsidR="00B45983" w:rsidRPr="00C6068D" w:rsidRDefault="00B45983" w:rsidP="00B45983">
      <w:pPr>
        <w:spacing w:line="276" w:lineRule="auto"/>
        <w:ind w:left="360"/>
        <w:jc w:val="both"/>
        <w:rPr>
          <w:rFonts w:ascii="Georgia" w:hAnsi="Georgia"/>
          <w:b/>
          <w:sz w:val="22"/>
          <w:szCs w:val="22"/>
          <w:lang w:val="es-ES"/>
        </w:rPr>
      </w:pPr>
    </w:p>
    <w:p w:rsidR="005925F7" w:rsidRDefault="00B45983" w:rsidP="00B45983">
      <w:pPr>
        <w:spacing w:line="276" w:lineRule="auto"/>
        <w:ind w:left="360"/>
        <w:jc w:val="both"/>
        <w:rPr>
          <w:rFonts w:ascii="Georgia" w:hAnsi="Georgia"/>
          <w:sz w:val="22"/>
          <w:szCs w:val="22"/>
          <w:lang w:val="es-ES"/>
        </w:rPr>
      </w:pPr>
      <w:r>
        <w:rPr>
          <w:rFonts w:ascii="Georgia" w:hAnsi="Georgia"/>
          <w:sz w:val="22"/>
          <w:szCs w:val="22"/>
          <w:lang w:val="es-ES"/>
        </w:rPr>
        <w:t xml:space="preserve">En consecuencia con lo anterior, se propone la </w:t>
      </w:r>
      <w:r w:rsidR="005925F7">
        <w:rPr>
          <w:rFonts w:ascii="Georgia" w:hAnsi="Georgia"/>
          <w:sz w:val="22"/>
          <w:szCs w:val="22"/>
          <w:lang w:val="es-ES"/>
        </w:rPr>
        <w:t xml:space="preserve">inclusión de un nuevo artículo 65 </w:t>
      </w:r>
      <w:proofErr w:type="spellStart"/>
      <w:r w:rsidR="005925F7">
        <w:rPr>
          <w:rFonts w:ascii="Georgia" w:hAnsi="Georgia"/>
          <w:sz w:val="22"/>
          <w:szCs w:val="22"/>
          <w:lang w:val="es-ES"/>
        </w:rPr>
        <w:t>Septies</w:t>
      </w:r>
      <w:proofErr w:type="spellEnd"/>
      <w:r w:rsidR="005925F7">
        <w:rPr>
          <w:rFonts w:ascii="Georgia" w:hAnsi="Georgia"/>
          <w:sz w:val="22"/>
          <w:szCs w:val="22"/>
          <w:lang w:val="es-ES"/>
        </w:rPr>
        <w:t xml:space="preserve"> que tendrá el siguiente tenor literal:</w:t>
      </w:r>
    </w:p>
    <w:p w:rsidR="005925F7" w:rsidRDefault="005925F7" w:rsidP="00B45983">
      <w:pPr>
        <w:spacing w:line="276" w:lineRule="auto"/>
        <w:ind w:left="360"/>
        <w:jc w:val="both"/>
        <w:rPr>
          <w:rFonts w:ascii="Georgia" w:hAnsi="Georgia"/>
          <w:sz w:val="22"/>
          <w:szCs w:val="22"/>
          <w:lang w:val="es-ES"/>
        </w:rPr>
      </w:pPr>
    </w:p>
    <w:p w:rsidR="005925F7" w:rsidRDefault="00B45983" w:rsidP="00B45983">
      <w:pPr>
        <w:pStyle w:val="Prrafodelista"/>
        <w:spacing w:line="276" w:lineRule="auto"/>
        <w:rPr>
          <w:rFonts w:ascii="Georgia" w:hAnsi="Georgia"/>
          <w:i/>
          <w:sz w:val="22"/>
          <w:szCs w:val="22"/>
          <w:lang w:val="es-ES"/>
        </w:rPr>
      </w:pPr>
      <w:r w:rsidRPr="00C6068D">
        <w:rPr>
          <w:rFonts w:ascii="Georgia" w:hAnsi="Georgia"/>
          <w:i/>
          <w:sz w:val="22"/>
          <w:szCs w:val="22"/>
          <w:lang w:val="es-ES"/>
        </w:rPr>
        <w:t>“</w:t>
      </w:r>
      <w:r w:rsidR="005925F7">
        <w:rPr>
          <w:rFonts w:ascii="Georgia" w:hAnsi="Georgia"/>
          <w:i/>
          <w:sz w:val="22"/>
          <w:szCs w:val="22"/>
          <w:lang w:val="es-ES"/>
        </w:rPr>
        <w:t xml:space="preserve">Artículo 65. </w:t>
      </w:r>
      <w:proofErr w:type="spellStart"/>
      <w:r w:rsidR="005925F7">
        <w:rPr>
          <w:rFonts w:ascii="Georgia" w:hAnsi="Georgia"/>
          <w:i/>
          <w:sz w:val="22"/>
          <w:szCs w:val="22"/>
          <w:lang w:val="es-ES"/>
        </w:rPr>
        <w:t>Septies</w:t>
      </w:r>
      <w:proofErr w:type="spellEnd"/>
      <w:r w:rsidR="005925F7">
        <w:rPr>
          <w:rFonts w:ascii="Georgia" w:hAnsi="Georgia"/>
          <w:i/>
          <w:sz w:val="22"/>
          <w:szCs w:val="22"/>
          <w:lang w:val="es-ES"/>
        </w:rPr>
        <w:t>.</w:t>
      </w:r>
    </w:p>
    <w:p w:rsidR="005925F7" w:rsidRDefault="005925F7" w:rsidP="00B45983">
      <w:pPr>
        <w:pStyle w:val="Prrafodelista"/>
        <w:spacing w:line="276" w:lineRule="auto"/>
        <w:rPr>
          <w:rFonts w:ascii="Georgia" w:hAnsi="Georgia"/>
          <w:i/>
          <w:sz w:val="22"/>
          <w:szCs w:val="22"/>
          <w:lang w:val="es-ES"/>
        </w:rPr>
      </w:pPr>
    </w:p>
    <w:p w:rsidR="005925F7" w:rsidRDefault="005925F7" w:rsidP="00D51DB3">
      <w:pPr>
        <w:pStyle w:val="Prrafodelista"/>
        <w:spacing w:line="276" w:lineRule="auto"/>
        <w:jc w:val="both"/>
        <w:rPr>
          <w:rFonts w:ascii="Georgia" w:hAnsi="Georgia"/>
          <w:i/>
          <w:sz w:val="22"/>
          <w:szCs w:val="22"/>
          <w:lang w:val="es-ES"/>
        </w:rPr>
      </w:pPr>
      <w:r>
        <w:rPr>
          <w:rFonts w:ascii="Georgia" w:hAnsi="Georgia"/>
          <w:i/>
          <w:sz w:val="22"/>
          <w:szCs w:val="22"/>
          <w:lang w:val="es-ES"/>
        </w:rPr>
        <w:t>A partir de 1 de enero de 2016 y con vigencia indefinida se modifica la redacción del apartado octavo del Anexo de la Ley 37/1992, de 28 de diciembre, que tendrá el siguiente tenor literal:</w:t>
      </w:r>
    </w:p>
    <w:p w:rsidR="005925F7" w:rsidRDefault="005925F7" w:rsidP="00B45983">
      <w:pPr>
        <w:pStyle w:val="Prrafodelista"/>
        <w:spacing w:line="276" w:lineRule="auto"/>
        <w:rPr>
          <w:rFonts w:ascii="Georgia" w:hAnsi="Georgia"/>
          <w:i/>
          <w:sz w:val="22"/>
          <w:szCs w:val="22"/>
          <w:lang w:val="es-ES"/>
        </w:rPr>
      </w:pPr>
    </w:p>
    <w:p w:rsidR="00B45983" w:rsidRPr="00C6068D" w:rsidRDefault="00B45983" w:rsidP="00B45983">
      <w:pPr>
        <w:pStyle w:val="Prrafodelista"/>
        <w:spacing w:line="276" w:lineRule="auto"/>
        <w:rPr>
          <w:rFonts w:ascii="Georgia" w:hAnsi="Georgia"/>
          <w:i/>
          <w:sz w:val="22"/>
          <w:szCs w:val="22"/>
          <w:lang w:val="es-ES"/>
        </w:rPr>
      </w:pPr>
      <w:r w:rsidRPr="00C6068D">
        <w:rPr>
          <w:rFonts w:ascii="Georgia" w:hAnsi="Georgia"/>
          <w:i/>
          <w:sz w:val="22"/>
          <w:szCs w:val="22"/>
          <w:lang w:val="es-ES"/>
        </w:rPr>
        <w:t>Octavo. Relación de bienes a que se refiere el artículo 91.Uno.6º.c) de esta Ley.</w:t>
      </w:r>
    </w:p>
    <w:p w:rsidR="00B45983" w:rsidRPr="00C6068D" w:rsidRDefault="00B45983" w:rsidP="00B45983">
      <w:pPr>
        <w:spacing w:line="276" w:lineRule="auto"/>
        <w:ind w:left="360"/>
        <w:jc w:val="both"/>
        <w:rPr>
          <w:rFonts w:ascii="Georgia" w:hAnsi="Georgia"/>
          <w:sz w:val="22"/>
          <w:szCs w:val="22"/>
          <w:lang w:val="es-ES"/>
        </w:rPr>
      </w:pPr>
    </w:p>
    <w:p w:rsidR="00B45983" w:rsidRPr="00C6068D" w:rsidRDefault="00B45983" w:rsidP="00B45983">
      <w:pPr>
        <w:spacing w:line="276" w:lineRule="auto"/>
        <w:ind w:left="360"/>
        <w:jc w:val="both"/>
        <w:rPr>
          <w:rFonts w:ascii="Georgia" w:hAnsi="Georgia"/>
          <w:i/>
          <w:sz w:val="22"/>
          <w:szCs w:val="22"/>
          <w:lang w:val="es-ES"/>
        </w:rPr>
      </w:pPr>
      <w:r w:rsidRPr="00C6068D">
        <w:rPr>
          <w:rFonts w:ascii="Georgia" w:hAnsi="Georgia"/>
          <w:sz w:val="22"/>
          <w:szCs w:val="22"/>
          <w:lang w:val="es-ES"/>
        </w:rPr>
        <w:tab/>
      </w:r>
      <w:r w:rsidRPr="00C6068D">
        <w:rPr>
          <w:rFonts w:ascii="Georgia" w:hAnsi="Georgia"/>
          <w:i/>
          <w:sz w:val="22"/>
          <w:szCs w:val="22"/>
          <w:lang w:val="es-ES"/>
        </w:rPr>
        <w:t>(…)</w:t>
      </w:r>
    </w:p>
    <w:p w:rsidR="00B45983" w:rsidRPr="00C6068D" w:rsidRDefault="00B45983" w:rsidP="00B45983">
      <w:pPr>
        <w:spacing w:line="276" w:lineRule="auto"/>
        <w:ind w:left="360"/>
        <w:jc w:val="both"/>
        <w:rPr>
          <w:rFonts w:ascii="Georgia" w:hAnsi="Georgia"/>
          <w:i/>
          <w:sz w:val="22"/>
          <w:szCs w:val="22"/>
          <w:lang w:val="es-ES"/>
        </w:rPr>
      </w:pPr>
    </w:p>
    <w:p w:rsidR="00B45983" w:rsidRPr="00C6068D" w:rsidRDefault="00B45983" w:rsidP="00D971F6">
      <w:pPr>
        <w:numPr>
          <w:ilvl w:val="1"/>
          <w:numId w:val="11"/>
        </w:numPr>
        <w:spacing w:line="276" w:lineRule="auto"/>
        <w:jc w:val="both"/>
        <w:rPr>
          <w:rFonts w:ascii="Georgia" w:hAnsi="Georgia"/>
          <w:i/>
          <w:sz w:val="22"/>
          <w:szCs w:val="22"/>
          <w:lang w:val="es-ES"/>
        </w:rPr>
      </w:pPr>
      <w:r w:rsidRPr="00C6068D">
        <w:rPr>
          <w:rFonts w:ascii="Georgia" w:hAnsi="Georgia"/>
          <w:i/>
          <w:sz w:val="22"/>
          <w:szCs w:val="22"/>
          <w:lang w:val="es-ES"/>
        </w:rPr>
        <w:t xml:space="preserve">Sillas terapéuticas y de ruedas, así como los cojines </w:t>
      </w:r>
      <w:proofErr w:type="spellStart"/>
      <w:r w:rsidRPr="00C6068D">
        <w:rPr>
          <w:rFonts w:ascii="Georgia" w:hAnsi="Georgia"/>
          <w:i/>
          <w:sz w:val="22"/>
          <w:szCs w:val="22"/>
          <w:lang w:val="es-ES"/>
        </w:rPr>
        <w:t>antiescaras</w:t>
      </w:r>
      <w:proofErr w:type="spellEnd"/>
      <w:r w:rsidRPr="00C6068D">
        <w:rPr>
          <w:rFonts w:ascii="Georgia" w:hAnsi="Georgia"/>
          <w:i/>
          <w:sz w:val="22"/>
          <w:szCs w:val="22"/>
          <w:lang w:val="es-ES"/>
        </w:rPr>
        <w:t xml:space="preserve"> y arneses para el uso de las mismas, muletas, andadores</w:t>
      </w:r>
      <w:r w:rsidRPr="00670A08">
        <w:rPr>
          <w:rFonts w:ascii="Georgia" w:hAnsi="Georgia"/>
          <w:b/>
          <w:i/>
          <w:sz w:val="22"/>
          <w:szCs w:val="22"/>
          <w:lang w:val="es-ES"/>
        </w:rPr>
        <w:t>,</w:t>
      </w:r>
      <w:r w:rsidRPr="00C6068D">
        <w:rPr>
          <w:rFonts w:ascii="Georgia" w:hAnsi="Georgia"/>
          <w:b/>
          <w:i/>
          <w:sz w:val="22"/>
          <w:szCs w:val="22"/>
          <w:lang w:val="es-ES"/>
        </w:rPr>
        <w:t xml:space="preserve"> así como</w:t>
      </w:r>
      <w:r w:rsidRPr="00C6068D">
        <w:rPr>
          <w:rFonts w:ascii="Georgia" w:hAnsi="Georgia"/>
          <w:i/>
          <w:sz w:val="22"/>
          <w:szCs w:val="22"/>
          <w:lang w:val="es-ES"/>
        </w:rPr>
        <w:t xml:space="preserve"> grúas para movilizar personas con discapacidad, </w:t>
      </w:r>
      <w:r w:rsidRPr="00C6068D">
        <w:rPr>
          <w:rFonts w:ascii="Georgia" w:hAnsi="Georgia"/>
          <w:b/>
          <w:i/>
          <w:sz w:val="22"/>
          <w:szCs w:val="22"/>
          <w:lang w:val="es-ES"/>
        </w:rPr>
        <w:t>incluyendo sus componentes y accesorios.</w:t>
      </w:r>
    </w:p>
    <w:p w:rsidR="00B45983" w:rsidRPr="00C6068D" w:rsidRDefault="00B45983" w:rsidP="00B45983">
      <w:pPr>
        <w:spacing w:line="276" w:lineRule="auto"/>
        <w:ind w:left="1080"/>
        <w:jc w:val="both"/>
        <w:rPr>
          <w:rFonts w:ascii="Georgia" w:hAnsi="Georgia"/>
          <w:i/>
          <w:sz w:val="22"/>
          <w:szCs w:val="22"/>
          <w:lang w:val="es-ES"/>
        </w:rPr>
      </w:pPr>
    </w:p>
    <w:p w:rsidR="00B45983" w:rsidRPr="00C6068D" w:rsidRDefault="00B45983" w:rsidP="00D971F6">
      <w:pPr>
        <w:numPr>
          <w:ilvl w:val="1"/>
          <w:numId w:val="11"/>
        </w:numPr>
        <w:spacing w:line="276" w:lineRule="auto"/>
        <w:jc w:val="both"/>
        <w:rPr>
          <w:rFonts w:ascii="Georgia" w:hAnsi="Georgia"/>
          <w:i/>
          <w:sz w:val="22"/>
          <w:szCs w:val="22"/>
          <w:lang w:val="es-ES"/>
        </w:rPr>
      </w:pPr>
      <w:r w:rsidRPr="00C6068D">
        <w:rPr>
          <w:rFonts w:ascii="Georgia" w:hAnsi="Georgia"/>
          <w:i/>
          <w:sz w:val="22"/>
          <w:szCs w:val="22"/>
          <w:lang w:val="es-ES"/>
        </w:rPr>
        <w:t xml:space="preserve">Plataformas elevadoras, ascensores para sillas de ruedas, adaptadores de sillas en escaleras, rampas portátiles y barras </w:t>
      </w:r>
      <w:proofErr w:type="spellStart"/>
      <w:r w:rsidRPr="00C6068D">
        <w:rPr>
          <w:rFonts w:ascii="Georgia" w:hAnsi="Georgia"/>
          <w:i/>
          <w:sz w:val="22"/>
          <w:szCs w:val="22"/>
          <w:lang w:val="es-ES"/>
        </w:rPr>
        <w:t>autoportantes</w:t>
      </w:r>
      <w:proofErr w:type="spellEnd"/>
      <w:r w:rsidRPr="00C6068D">
        <w:rPr>
          <w:rFonts w:ascii="Georgia" w:hAnsi="Georgia"/>
          <w:i/>
          <w:sz w:val="22"/>
          <w:szCs w:val="22"/>
          <w:lang w:val="es-ES"/>
        </w:rPr>
        <w:t xml:space="preserve"> para incorporarse por sí mismo, </w:t>
      </w:r>
      <w:r w:rsidRPr="00C6068D">
        <w:rPr>
          <w:rFonts w:ascii="Georgia" w:hAnsi="Georgia"/>
          <w:b/>
          <w:i/>
          <w:sz w:val="22"/>
          <w:szCs w:val="22"/>
          <w:lang w:val="es-ES"/>
        </w:rPr>
        <w:t>incluyendo sus componentes y accesorios.</w:t>
      </w:r>
    </w:p>
    <w:p w:rsidR="00B45983" w:rsidRPr="00C6068D" w:rsidRDefault="00B45983" w:rsidP="00B45983">
      <w:pPr>
        <w:spacing w:line="276" w:lineRule="auto"/>
        <w:ind w:left="360"/>
        <w:jc w:val="both"/>
        <w:rPr>
          <w:rFonts w:ascii="Georgia" w:hAnsi="Georgia"/>
          <w:i/>
          <w:sz w:val="22"/>
          <w:szCs w:val="22"/>
          <w:lang w:val="es-ES"/>
        </w:rPr>
      </w:pPr>
    </w:p>
    <w:p w:rsidR="00B45983" w:rsidRPr="00C6068D" w:rsidRDefault="00B45983" w:rsidP="00B45983">
      <w:pPr>
        <w:spacing w:line="276" w:lineRule="auto"/>
        <w:ind w:left="720" w:firstLine="360"/>
        <w:jc w:val="both"/>
        <w:rPr>
          <w:rFonts w:ascii="Georgia" w:hAnsi="Georgia"/>
          <w:i/>
          <w:sz w:val="22"/>
          <w:szCs w:val="22"/>
          <w:lang w:val="es-ES"/>
        </w:rPr>
      </w:pPr>
      <w:r w:rsidRPr="00C6068D">
        <w:rPr>
          <w:rFonts w:ascii="Georgia" w:hAnsi="Georgia"/>
          <w:i/>
          <w:sz w:val="22"/>
          <w:szCs w:val="22"/>
          <w:lang w:val="es-ES"/>
        </w:rPr>
        <w:t>(…)</w:t>
      </w:r>
    </w:p>
    <w:p w:rsidR="00B45983" w:rsidRPr="00C6068D" w:rsidRDefault="00B45983" w:rsidP="00B45983">
      <w:pPr>
        <w:spacing w:line="276" w:lineRule="auto"/>
        <w:ind w:left="720" w:firstLine="360"/>
        <w:jc w:val="both"/>
        <w:rPr>
          <w:rFonts w:ascii="Georgia" w:hAnsi="Georgia"/>
          <w:i/>
          <w:sz w:val="22"/>
          <w:szCs w:val="22"/>
          <w:lang w:val="es-ES"/>
        </w:rPr>
      </w:pPr>
    </w:p>
    <w:p w:rsidR="00B45983" w:rsidRPr="00C6068D" w:rsidRDefault="00B45983" w:rsidP="00D971F6">
      <w:pPr>
        <w:numPr>
          <w:ilvl w:val="0"/>
          <w:numId w:val="12"/>
        </w:numPr>
        <w:spacing w:line="276" w:lineRule="auto"/>
        <w:jc w:val="both"/>
        <w:rPr>
          <w:rFonts w:ascii="Georgia" w:hAnsi="Georgia"/>
          <w:b/>
          <w:i/>
          <w:sz w:val="22"/>
          <w:szCs w:val="22"/>
          <w:lang w:val="es-ES"/>
        </w:rPr>
      </w:pPr>
      <w:r w:rsidRPr="00C6068D">
        <w:rPr>
          <w:rFonts w:ascii="Georgia" w:hAnsi="Georgia"/>
          <w:i/>
          <w:sz w:val="22"/>
          <w:szCs w:val="22"/>
          <w:lang w:val="es-ES"/>
        </w:rPr>
        <w:t xml:space="preserve">Los equipos médicos, aparatos y demás instrumental, destinados a compensar un defecto o una incapacidad, que estén diseñados </w:t>
      </w:r>
      <w:r w:rsidRPr="00C6068D">
        <w:rPr>
          <w:rFonts w:ascii="Georgia" w:hAnsi="Georgia"/>
          <w:b/>
          <w:i/>
          <w:sz w:val="22"/>
          <w:szCs w:val="22"/>
          <w:lang w:val="es-ES"/>
        </w:rPr>
        <w:t>para uso esencial o principal</w:t>
      </w:r>
      <w:r w:rsidRPr="00C6068D">
        <w:rPr>
          <w:rFonts w:ascii="Georgia" w:hAnsi="Georgia"/>
          <w:i/>
          <w:sz w:val="22"/>
          <w:szCs w:val="22"/>
          <w:lang w:val="es-ES"/>
        </w:rPr>
        <w:t xml:space="preserve"> de personas con deficiencia visual o auditiva, </w:t>
      </w:r>
      <w:r w:rsidRPr="00C6068D">
        <w:rPr>
          <w:rFonts w:ascii="Georgia" w:hAnsi="Georgia"/>
          <w:b/>
          <w:i/>
          <w:sz w:val="22"/>
          <w:szCs w:val="22"/>
          <w:lang w:val="es-ES"/>
        </w:rPr>
        <w:t>incluyendo sus componentes y accesorios, entre otros los siguientes:</w:t>
      </w:r>
    </w:p>
    <w:p w:rsidR="00B45983" w:rsidRPr="00C6068D" w:rsidRDefault="00B45983" w:rsidP="00B45983">
      <w:pPr>
        <w:spacing w:line="276" w:lineRule="auto"/>
        <w:ind w:left="360"/>
        <w:jc w:val="both"/>
        <w:rPr>
          <w:rFonts w:ascii="Georgia" w:hAnsi="Georgia"/>
          <w:sz w:val="22"/>
          <w:szCs w:val="22"/>
          <w:lang w:val="es-ES"/>
        </w:rPr>
      </w:pPr>
    </w:p>
    <w:p w:rsidR="00B45983" w:rsidRPr="00C6068D" w:rsidRDefault="00B45983" w:rsidP="00D971F6">
      <w:pPr>
        <w:numPr>
          <w:ilvl w:val="0"/>
          <w:numId w:val="12"/>
        </w:numPr>
        <w:spacing w:line="276" w:lineRule="auto"/>
        <w:jc w:val="both"/>
        <w:rPr>
          <w:rFonts w:ascii="Georgia" w:hAnsi="Georgia"/>
          <w:i/>
          <w:sz w:val="22"/>
          <w:szCs w:val="22"/>
          <w:lang w:val="es-ES"/>
        </w:rPr>
      </w:pPr>
      <w:r w:rsidRPr="00C6068D">
        <w:rPr>
          <w:rFonts w:ascii="Georgia" w:hAnsi="Georgia"/>
          <w:i/>
          <w:sz w:val="22"/>
          <w:szCs w:val="22"/>
          <w:lang w:val="es-ES"/>
        </w:rPr>
        <w:t xml:space="preserve">Los </w:t>
      </w:r>
      <w:r w:rsidRPr="00C6068D">
        <w:rPr>
          <w:rFonts w:ascii="Georgia" w:hAnsi="Georgia"/>
          <w:b/>
          <w:i/>
          <w:sz w:val="22"/>
          <w:szCs w:val="22"/>
          <w:lang w:val="es-ES"/>
        </w:rPr>
        <w:t>productos de apoyo incluidos en la Norma Europea EN ISO 9999/2012, de productos de apoyo para personas con discapacidad, clasificación y terminología</w:t>
      </w:r>
      <w:r w:rsidRPr="00C6068D">
        <w:rPr>
          <w:rFonts w:ascii="Georgia" w:hAnsi="Georgia"/>
          <w:i/>
          <w:sz w:val="22"/>
          <w:szCs w:val="22"/>
          <w:lang w:val="es-ES"/>
        </w:rPr>
        <w:t xml:space="preserve"> que estén diseñados para uso esencial o principal de personas con deficiencia física, mental, intelectual o sensorial, </w:t>
      </w:r>
      <w:r w:rsidRPr="00C6068D">
        <w:rPr>
          <w:rFonts w:ascii="Georgia" w:hAnsi="Georgia"/>
          <w:b/>
          <w:i/>
          <w:sz w:val="22"/>
          <w:szCs w:val="22"/>
          <w:lang w:val="es-ES"/>
        </w:rPr>
        <w:t>incluyendo sus componentes y accesorios</w:t>
      </w:r>
      <w:r w:rsidRPr="00C6068D">
        <w:rPr>
          <w:rFonts w:ascii="Georgia" w:hAnsi="Georgia"/>
          <w:i/>
          <w:sz w:val="22"/>
          <w:szCs w:val="22"/>
          <w:lang w:val="es-ES"/>
        </w:rPr>
        <w:t>, y en particular los siguientes:</w:t>
      </w:r>
    </w:p>
    <w:p w:rsidR="00B45983" w:rsidRPr="00C6068D" w:rsidRDefault="00B45983" w:rsidP="00B45983">
      <w:pPr>
        <w:spacing w:line="276" w:lineRule="auto"/>
        <w:ind w:left="1080"/>
        <w:jc w:val="both"/>
        <w:rPr>
          <w:rFonts w:ascii="Georgia" w:hAnsi="Georgia"/>
          <w:sz w:val="22"/>
          <w:szCs w:val="22"/>
          <w:lang w:val="es-ES"/>
        </w:rPr>
      </w:pPr>
    </w:p>
    <w:p w:rsidR="00B45983" w:rsidRPr="00C6068D" w:rsidRDefault="00B45983" w:rsidP="00B45983">
      <w:pPr>
        <w:spacing w:line="276" w:lineRule="auto"/>
        <w:ind w:left="1080"/>
        <w:jc w:val="both"/>
        <w:rPr>
          <w:rFonts w:ascii="Georgia" w:hAnsi="Georgia"/>
          <w:i/>
          <w:sz w:val="22"/>
          <w:szCs w:val="22"/>
          <w:lang w:val="es-ES"/>
        </w:rPr>
      </w:pPr>
      <w:r w:rsidRPr="00C6068D">
        <w:rPr>
          <w:rFonts w:ascii="Georgia" w:hAnsi="Georgia"/>
          <w:i/>
          <w:sz w:val="22"/>
          <w:szCs w:val="22"/>
          <w:lang w:val="es-ES"/>
        </w:rPr>
        <w:t>(…).”</w:t>
      </w:r>
    </w:p>
    <w:p w:rsidR="00B45983" w:rsidRPr="00C6068D" w:rsidRDefault="00B45983" w:rsidP="00B45983">
      <w:pPr>
        <w:spacing w:line="276" w:lineRule="auto"/>
        <w:ind w:left="720"/>
        <w:jc w:val="both"/>
        <w:rPr>
          <w:rFonts w:ascii="Georgia" w:hAnsi="Georgia"/>
          <w:sz w:val="22"/>
          <w:szCs w:val="22"/>
          <w:lang w:val="es-ES_tradnl"/>
        </w:rPr>
      </w:pPr>
    </w:p>
    <w:p w:rsidR="00B45983" w:rsidRPr="00B45983" w:rsidRDefault="00B45983" w:rsidP="00B45983">
      <w:pPr>
        <w:pStyle w:val="Encabezado"/>
        <w:ind w:left="360"/>
        <w:jc w:val="both"/>
        <w:rPr>
          <w:rFonts w:asciiTheme="majorHAnsi" w:hAnsiTheme="majorHAnsi" w:cstheme="minorHAnsi"/>
          <w:b/>
          <w:bCs/>
          <w:sz w:val="22"/>
          <w:szCs w:val="22"/>
          <w:u w:val="single"/>
          <w:lang w:val="es-ES"/>
        </w:rPr>
      </w:pPr>
    </w:p>
    <w:sectPr w:rsidR="00B45983" w:rsidRPr="00B45983" w:rsidSect="005F62FB">
      <w:headerReference w:type="even" r:id="rId11"/>
      <w:headerReference w:type="default" r:id="rId12"/>
      <w:footerReference w:type="even" r:id="rId13"/>
      <w:footerReference w:type="default" r:id="rId14"/>
      <w:footerReference w:type="first" r:id="rId15"/>
      <w:pgSz w:w="11907" w:h="16839"/>
      <w:pgMar w:top="3137" w:right="850" w:bottom="2017" w:left="198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240" w:rsidRDefault="005E3240">
      <w:r>
        <w:separator/>
      </w:r>
    </w:p>
  </w:endnote>
  <w:endnote w:type="continuationSeparator" w:id="0">
    <w:p w:rsidR="005E3240" w:rsidRDefault="005E3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84035"/>
      <w:docPartObj>
        <w:docPartGallery w:val="Page Numbers (Top of Page)"/>
        <w:docPartUnique/>
      </w:docPartObj>
    </w:sdtPr>
    <w:sdtEndPr/>
    <w:sdtContent>
      <w:p w:rsidR="000F7A9E" w:rsidRPr="005F62FB" w:rsidRDefault="000F7A9E" w:rsidP="005F62FB">
        <w:pPr>
          <w:pStyle w:val="Piedepgina"/>
        </w:pPr>
        <w:r>
          <w:rPr>
            <w:b/>
          </w:rPr>
          <w:fldChar w:fldCharType="begin"/>
        </w:r>
        <w:r>
          <w:rPr>
            <w:b/>
          </w:rPr>
          <w:instrText>PAGE</w:instrText>
        </w:r>
        <w:r>
          <w:rPr>
            <w:b/>
          </w:rPr>
          <w:fldChar w:fldCharType="separate"/>
        </w:r>
        <w:r w:rsidR="006C43DB">
          <w:rPr>
            <w:b/>
            <w:noProof/>
          </w:rPr>
          <w:t>42</w:t>
        </w:r>
        <w:r>
          <w:rPr>
            <w:b/>
          </w:rPr>
          <w:fldChar w:fldCharType="end"/>
        </w:r>
        <w:r>
          <w:t xml:space="preserve"> de </w:t>
        </w:r>
        <w:r>
          <w:rPr>
            <w:b/>
          </w:rPr>
          <w:fldChar w:fldCharType="begin"/>
        </w:r>
        <w:r>
          <w:rPr>
            <w:b/>
          </w:rPr>
          <w:instrText>NUMPAGES</w:instrText>
        </w:r>
        <w:r>
          <w:rPr>
            <w:b/>
          </w:rPr>
          <w:fldChar w:fldCharType="separate"/>
        </w:r>
        <w:r w:rsidR="006C43DB">
          <w:rPr>
            <w:b/>
            <w:noProof/>
          </w:rPr>
          <w:t>42</w:t>
        </w:r>
        <w:r>
          <w:rPr>
            <w:b/>
          </w:rPr>
          <w:fldChar w:fldCharType="end"/>
        </w:r>
        <w:r>
          <w:rPr>
            <w:b/>
          </w:rPr>
          <w:t xml:space="preserve"> </w:t>
        </w:r>
        <w:proofErr w:type="spellStart"/>
        <w:r w:rsidRPr="00081DB3">
          <w:t>páginas</w:t>
        </w:r>
        <w:proofErr w:type="spellEnd"/>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81352"/>
      <w:docPartObj>
        <w:docPartGallery w:val="Page Numbers (Top of Page)"/>
        <w:docPartUnique/>
      </w:docPartObj>
    </w:sdtPr>
    <w:sdtEndPr/>
    <w:sdtContent>
      <w:p w:rsidR="000F7A9E" w:rsidRPr="005F62FB" w:rsidRDefault="000F7A9E" w:rsidP="005F62FB">
        <w:pPr>
          <w:pStyle w:val="Piedepgina"/>
        </w:pPr>
        <w:r>
          <w:rPr>
            <w:b/>
          </w:rPr>
          <w:fldChar w:fldCharType="begin"/>
        </w:r>
        <w:r>
          <w:rPr>
            <w:b/>
          </w:rPr>
          <w:instrText>PAGE</w:instrText>
        </w:r>
        <w:r>
          <w:rPr>
            <w:b/>
          </w:rPr>
          <w:fldChar w:fldCharType="separate"/>
        </w:r>
        <w:r w:rsidR="006C43DB">
          <w:rPr>
            <w:b/>
            <w:noProof/>
          </w:rPr>
          <w:t>43</w:t>
        </w:r>
        <w:r>
          <w:rPr>
            <w:b/>
          </w:rPr>
          <w:fldChar w:fldCharType="end"/>
        </w:r>
        <w:r>
          <w:t xml:space="preserve"> de </w:t>
        </w:r>
        <w:r>
          <w:rPr>
            <w:b/>
          </w:rPr>
          <w:fldChar w:fldCharType="begin"/>
        </w:r>
        <w:r>
          <w:rPr>
            <w:b/>
          </w:rPr>
          <w:instrText>NUMPAGES</w:instrText>
        </w:r>
        <w:r>
          <w:rPr>
            <w:b/>
          </w:rPr>
          <w:fldChar w:fldCharType="separate"/>
        </w:r>
        <w:r w:rsidR="006C43DB">
          <w:rPr>
            <w:b/>
            <w:noProof/>
          </w:rPr>
          <w:t>43</w:t>
        </w:r>
        <w:r>
          <w:rPr>
            <w:b/>
          </w:rPr>
          <w:fldChar w:fldCharType="end"/>
        </w:r>
        <w:r>
          <w:rPr>
            <w:b/>
          </w:rPr>
          <w:t xml:space="preserve"> </w:t>
        </w:r>
        <w:proofErr w:type="spellStart"/>
        <w:r w:rsidRPr="00081DB3">
          <w:t>páginas</w:t>
        </w:r>
        <w:proofErr w:type="spellEnd"/>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A9E" w:rsidRPr="00CF753B" w:rsidRDefault="000F7A9E" w:rsidP="00CC5B8D">
    <w:pPr>
      <w:pStyle w:val="Disclaimer"/>
    </w:pPr>
  </w:p>
  <w:p w:rsidR="000F7A9E" w:rsidRPr="004900C0" w:rsidRDefault="000F7A9E" w:rsidP="00CC5B8D">
    <w:pPr>
      <w:pStyle w:val="Disclaim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240" w:rsidRDefault="005E3240">
      <w:r>
        <w:separator/>
      </w:r>
    </w:p>
  </w:footnote>
  <w:footnote w:type="continuationSeparator" w:id="0">
    <w:p w:rsidR="005E3240" w:rsidRDefault="005E32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A9E" w:rsidRDefault="000F7A9E">
    <w:pPr>
      <w:pStyle w:val="Encabezado"/>
    </w:pPr>
  </w:p>
  <w:p w:rsidR="000F7A9E" w:rsidRDefault="000F7A9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A9E" w:rsidRDefault="000F7A9E">
    <w:pPr>
      <w:pStyle w:val="Encabezado"/>
    </w:pPr>
  </w:p>
  <w:p w:rsidR="000F7A9E" w:rsidRDefault="000F7A9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4E11"/>
    <w:multiLevelType w:val="hybridMultilevel"/>
    <w:tmpl w:val="71DC6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A6679"/>
    <w:multiLevelType w:val="hybridMultilevel"/>
    <w:tmpl w:val="E3CA7CF6"/>
    <w:lvl w:ilvl="0" w:tplc="4D007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673CCE"/>
    <w:multiLevelType w:val="hybridMultilevel"/>
    <w:tmpl w:val="2D4E5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2E54A7"/>
    <w:multiLevelType w:val="hybridMultilevel"/>
    <w:tmpl w:val="EAF8DE12"/>
    <w:lvl w:ilvl="0" w:tplc="8BC2FE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3961AA"/>
    <w:multiLevelType w:val="hybridMultilevel"/>
    <w:tmpl w:val="81E80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02D2245"/>
    <w:multiLevelType w:val="hybridMultilevel"/>
    <w:tmpl w:val="829E8800"/>
    <w:lvl w:ilvl="0" w:tplc="52C274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282CE4"/>
    <w:multiLevelType w:val="hybridMultilevel"/>
    <w:tmpl w:val="658E8B1C"/>
    <w:lvl w:ilvl="0" w:tplc="11DEB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BF1ACE"/>
    <w:multiLevelType w:val="hybridMultilevel"/>
    <w:tmpl w:val="12C2F8E6"/>
    <w:lvl w:ilvl="0" w:tplc="52FCE96A">
      <w:start w:val="3"/>
      <w:numFmt w:val="bullet"/>
      <w:lvlText w:val="-"/>
      <w:lvlJc w:val="left"/>
      <w:pPr>
        <w:ind w:left="360" w:hanging="360"/>
      </w:pPr>
      <w:rPr>
        <w:rFonts w:ascii="Georgia" w:eastAsia="Times New Roman" w:hAnsi="Georgia" w:cs="Times New Roman" w:hint="default"/>
      </w:rPr>
    </w:lvl>
    <w:lvl w:ilvl="1" w:tplc="52FCE96A">
      <w:start w:val="3"/>
      <w:numFmt w:val="bullet"/>
      <w:lvlText w:val="-"/>
      <w:lvlJc w:val="left"/>
      <w:pPr>
        <w:ind w:left="1080" w:hanging="360"/>
      </w:pPr>
      <w:rPr>
        <w:rFonts w:ascii="Georgia" w:eastAsia="Times New Roman" w:hAnsi="Georgia"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29A75A0"/>
    <w:multiLevelType w:val="hybridMultilevel"/>
    <w:tmpl w:val="3E407130"/>
    <w:lvl w:ilvl="0" w:tplc="1CA8C4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5C4419E"/>
    <w:multiLevelType w:val="hybridMultilevel"/>
    <w:tmpl w:val="DE061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79B4644"/>
    <w:multiLevelType w:val="hybridMultilevel"/>
    <w:tmpl w:val="EED27FFC"/>
    <w:lvl w:ilvl="0" w:tplc="1BBA1D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D0D3A27"/>
    <w:multiLevelType w:val="hybridMultilevel"/>
    <w:tmpl w:val="AFF02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2FC5D05"/>
    <w:multiLevelType w:val="hybridMultilevel"/>
    <w:tmpl w:val="96721CB8"/>
    <w:lvl w:ilvl="0" w:tplc="6BF2A27C">
      <w:start w:val="1"/>
      <w:numFmt w:val="decimal"/>
      <w:lvlText w:val="%1."/>
      <w:lvlJc w:val="left"/>
      <w:pPr>
        <w:tabs>
          <w:tab w:val="num" w:pos="955"/>
        </w:tabs>
        <w:ind w:left="955" w:hanging="360"/>
      </w:pPr>
      <w:rPr>
        <w:rFonts w:hint="default"/>
      </w:rPr>
    </w:lvl>
    <w:lvl w:ilvl="1" w:tplc="0C0A0019" w:tentative="1">
      <w:start w:val="1"/>
      <w:numFmt w:val="lowerLetter"/>
      <w:lvlText w:val="%2."/>
      <w:lvlJc w:val="left"/>
      <w:pPr>
        <w:tabs>
          <w:tab w:val="num" w:pos="1675"/>
        </w:tabs>
        <w:ind w:left="1675" w:hanging="360"/>
      </w:pPr>
    </w:lvl>
    <w:lvl w:ilvl="2" w:tplc="0C0A001B" w:tentative="1">
      <w:start w:val="1"/>
      <w:numFmt w:val="lowerRoman"/>
      <w:lvlText w:val="%3."/>
      <w:lvlJc w:val="right"/>
      <w:pPr>
        <w:tabs>
          <w:tab w:val="num" w:pos="2395"/>
        </w:tabs>
        <w:ind w:left="2395" w:hanging="180"/>
      </w:pPr>
    </w:lvl>
    <w:lvl w:ilvl="3" w:tplc="0C0A000F" w:tentative="1">
      <w:start w:val="1"/>
      <w:numFmt w:val="decimal"/>
      <w:lvlText w:val="%4."/>
      <w:lvlJc w:val="left"/>
      <w:pPr>
        <w:tabs>
          <w:tab w:val="num" w:pos="3115"/>
        </w:tabs>
        <w:ind w:left="3115" w:hanging="360"/>
      </w:pPr>
    </w:lvl>
    <w:lvl w:ilvl="4" w:tplc="0C0A0019" w:tentative="1">
      <w:start w:val="1"/>
      <w:numFmt w:val="lowerLetter"/>
      <w:lvlText w:val="%5."/>
      <w:lvlJc w:val="left"/>
      <w:pPr>
        <w:tabs>
          <w:tab w:val="num" w:pos="3835"/>
        </w:tabs>
        <w:ind w:left="3835" w:hanging="360"/>
      </w:pPr>
    </w:lvl>
    <w:lvl w:ilvl="5" w:tplc="0C0A001B" w:tentative="1">
      <w:start w:val="1"/>
      <w:numFmt w:val="lowerRoman"/>
      <w:lvlText w:val="%6."/>
      <w:lvlJc w:val="right"/>
      <w:pPr>
        <w:tabs>
          <w:tab w:val="num" w:pos="4555"/>
        </w:tabs>
        <w:ind w:left="4555" w:hanging="180"/>
      </w:pPr>
    </w:lvl>
    <w:lvl w:ilvl="6" w:tplc="0C0A000F" w:tentative="1">
      <w:start w:val="1"/>
      <w:numFmt w:val="decimal"/>
      <w:lvlText w:val="%7."/>
      <w:lvlJc w:val="left"/>
      <w:pPr>
        <w:tabs>
          <w:tab w:val="num" w:pos="5275"/>
        </w:tabs>
        <w:ind w:left="5275" w:hanging="360"/>
      </w:pPr>
    </w:lvl>
    <w:lvl w:ilvl="7" w:tplc="0C0A0019" w:tentative="1">
      <w:start w:val="1"/>
      <w:numFmt w:val="lowerLetter"/>
      <w:lvlText w:val="%8."/>
      <w:lvlJc w:val="left"/>
      <w:pPr>
        <w:tabs>
          <w:tab w:val="num" w:pos="5995"/>
        </w:tabs>
        <w:ind w:left="5995" w:hanging="360"/>
      </w:pPr>
    </w:lvl>
    <w:lvl w:ilvl="8" w:tplc="0C0A001B" w:tentative="1">
      <w:start w:val="1"/>
      <w:numFmt w:val="lowerRoman"/>
      <w:lvlText w:val="%9."/>
      <w:lvlJc w:val="right"/>
      <w:pPr>
        <w:tabs>
          <w:tab w:val="num" w:pos="6715"/>
        </w:tabs>
        <w:ind w:left="6715" w:hanging="180"/>
      </w:pPr>
    </w:lvl>
  </w:abstractNum>
  <w:abstractNum w:abstractNumId="13">
    <w:nsid w:val="58E8077A"/>
    <w:multiLevelType w:val="hybridMultilevel"/>
    <w:tmpl w:val="C90ECAC8"/>
    <w:lvl w:ilvl="0" w:tplc="52FCE96A">
      <w:start w:val="3"/>
      <w:numFmt w:val="bullet"/>
      <w:lvlText w:val="-"/>
      <w:lvlJc w:val="left"/>
      <w:pPr>
        <w:ind w:left="1080" w:hanging="360"/>
      </w:pPr>
      <w:rPr>
        <w:rFonts w:ascii="Georgia" w:eastAsia="Times New Roman" w:hAnsi="Georgi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AAB2E43"/>
    <w:multiLevelType w:val="hybridMultilevel"/>
    <w:tmpl w:val="E206A9BE"/>
    <w:lvl w:ilvl="0" w:tplc="8F426C8C">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26508A"/>
    <w:multiLevelType w:val="hybridMultilevel"/>
    <w:tmpl w:val="7BF85D14"/>
    <w:lvl w:ilvl="0" w:tplc="1930CD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5220846"/>
    <w:multiLevelType w:val="hybridMultilevel"/>
    <w:tmpl w:val="4218E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AC0114"/>
    <w:multiLevelType w:val="hybridMultilevel"/>
    <w:tmpl w:val="FD52F55A"/>
    <w:lvl w:ilvl="0" w:tplc="0F941748">
      <w:start w:val="3"/>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FD2053"/>
    <w:multiLevelType w:val="hybridMultilevel"/>
    <w:tmpl w:val="0DD022B8"/>
    <w:lvl w:ilvl="0" w:tplc="0C0A000F">
      <w:start w:val="1"/>
      <w:numFmt w:val="decimal"/>
      <w:lvlText w:val="%1."/>
      <w:lvlJc w:val="left"/>
      <w:pPr>
        <w:ind w:left="1440" w:hanging="360"/>
      </w:pPr>
    </w:lvl>
    <w:lvl w:ilvl="1" w:tplc="0C0A0019">
      <w:start w:val="1"/>
      <w:numFmt w:val="decimal"/>
      <w:lvlText w:val="%2."/>
      <w:lvlJc w:val="left"/>
      <w:pPr>
        <w:tabs>
          <w:tab w:val="num" w:pos="2160"/>
        </w:tabs>
        <w:ind w:left="2160" w:hanging="360"/>
      </w:pPr>
    </w:lvl>
    <w:lvl w:ilvl="2" w:tplc="0C0A001B">
      <w:start w:val="1"/>
      <w:numFmt w:val="decimal"/>
      <w:lvlText w:val="%3."/>
      <w:lvlJc w:val="left"/>
      <w:pPr>
        <w:tabs>
          <w:tab w:val="num" w:pos="2880"/>
        </w:tabs>
        <w:ind w:left="2880" w:hanging="360"/>
      </w:pPr>
    </w:lvl>
    <w:lvl w:ilvl="3" w:tplc="0C0A000F">
      <w:start w:val="1"/>
      <w:numFmt w:val="decimal"/>
      <w:lvlText w:val="%4."/>
      <w:lvlJc w:val="left"/>
      <w:pPr>
        <w:tabs>
          <w:tab w:val="num" w:pos="3600"/>
        </w:tabs>
        <w:ind w:left="3600" w:hanging="360"/>
      </w:pPr>
    </w:lvl>
    <w:lvl w:ilvl="4" w:tplc="0C0A0019">
      <w:start w:val="1"/>
      <w:numFmt w:val="decimal"/>
      <w:lvlText w:val="%5."/>
      <w:lvlJc w:val="left"/>
      <w:pPr>
        <w:tabs>
          <w:tab w:val="num" w:pos="4320"/>
        </w:tabs>
        <w:ind w:left="4320" w:hanging="360"/>
      </w:pPr>
    </w:lvl>
    <w:lvl w:ilvl="5" w:tplc="0C0A001B">
      <w:start w:val="1"/>
      <w:numFmt w:val="decimal"/>
      <w:lvlText w:val="%6."/>
      <w:lvlJc w:val="left"/>
      <w:pPr>
        <w:tabs>
          <w:tab w:val="num" w:pos="5040"/>
        </w:tabs>
        <w:ind w:left="5040" w:hanging="360"/>
      </w:pPr>
    </w:lvl>
    <w:lvl w:ilvl="6" w:tplc="0C0A000F">
      <w:start w:val="1"/>
      <w:numFmt w:val="decimal"/>
      <w:lvlText w:val="%7."/>
      <w:lvlJc w:val="left"/>
      <w:pPr>
        <w:tabs>
          <w:tab w:val="num" w:pos="5760"/>
        </w:tabs>
        <w:ind w:left="5760" w:hanging="360"/>
      </w:pPr>
    </w:lvl>
    <w:lvl w:ilvl="7" w:tplc="0C0A0019">
      <w:start w:val="1"/>
      <w:numFmt w:val="decimal"/>
      <w:lvlText w:val="%8."/>
      <w:lvlJc w:val="left"/>
      <w:pPr>
        <w:tabs>
          <w:tab w:val="num" w:pos="6480"/>
        </w:tabs>
        <w:ind w:left="6480" w:hanging="360"/>
      </w:pPr>
    </w:lvl>
    <w:lvl w:ilvl="8" w:tplc="0C0A001B">
      <w:start w:val="1"/>
      <w:numFmt w:val="decimal"/>
      <w:lvlText w:val="%9."/>
      <w:lvlJc w:val="left"/>
      <w:pPr>
        <w:tabs>
          <w:tab w:val="num" w:pos="7200"/>
        </w:tabs>
        <w:ind w:left="7200" w:hanging="360"/>
      </w:pPr>
    </w:lvl>
  </w:abstractNum>
  <w:num w:numId="1">
    <w:abstractNumId w:val="12"/>
  </w:num>
  <w:num w:numId="2">
    <w:abstractNumId w:val="4"/>
  </w:num>
  <w:num w:numId="3">
    <w:abstractNumId w:val="9"/>
  </w:num>
  <w:num w:numId="4">
    <w:abstractNumId w:val="11"/>
  </w:num>
  <w:num w:numId="5">
    <w:abstractNumId w:val="1"/>
  </w:num>
  <w:num w:numId="6">
    <w:abstractNumId w:val="2"/>
  </w:num>
  <w:num w:numId="7">
    <w:abstractNumId w:val="16"/>
  </w:num>
  <w:num w:numId="8">
    <w:abstractNumId w:val="3"/>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7"/>
  </w:num>
  <w:num w:numId="12">
    <w:abstractNumId w:val="13"/>
  </w:num>
  <w:num w:numId="13">
    <w:abstractNumId w:val="5"/>
  </w:num>
  <w:num w:numId="14">
    <w:abstractNumId w:val="15"/>
  </w:num>
  <w:num w:numId="15">
    <w:abstractNumId w:val="6"/>
  </w:num>
  <w:num w:numId="16">
    <w:abstractNumId w:val="10"/>
  </w:num>
  <w:num w:numId="17">
    <w:abstractNumId w:val="14"/>
  </w:num>
  <w:num w:numId="18">
    <w:abstractNumId w:val="8"/>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hyphenationZone w:val="425"/>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58B"/>
    <w:rsid w:val="00024356"/>
    <w:rsid w:val="00026D60"/>
    <w:rsid w:val="00031937"/>
    <w:rsid w:val="00032D04"/>
    <w:rsid w:val="0006103E"/>
    <w:rsid w:val="00075A6E"/>
    <w:rsid w:val="00082F44"/>
    <w:rsid w:val="00095AD5"/>
    <w:rsid w:val="00096BC9"/>
    <w:rsid w:val="00096C79"/>
    <w:rsid w:val="000B1D93"/>
    <w:rsid w:val="000C191C"/>
    <w:rsid w:val="000C25B7"/>
    <w:rsid w:val="000D36E4"/>
    <w:rsid w:val="000D67F2"/>
    <w:rsid w:val="000D7D5A"/>
    <w:rsid w:val="000E63F8"/>
    <w:rsid w:val="000E7649"/>
    <w:rsid w:val="000F3AB8"/>
    <w:rsid w:val="000F7A9E"/>
    <w:rsid w:val="00105EFF"/>
    <w:rsid w:val="00115BB6"/>
    <w:rsid w:val="00117976"/>
    <w:rsid w:val="00122820"/>
    <w:rsid w:val="00124357"/>
    <w:rsid w:val="00134CAB"/>
    <w:rsid w:val="00152A7A"/>
    <w:rsid w:val="00157729"/>
    <w:rsid w:val="0016049C"/>
    <w:rsid w:val="00175381"/>
    <w:rsid w:val="00175902"/>
    <w:rsid w:val="0018433C"/>
    <w:rsid w:val="00187A33"/>
    <w:rsid w:val="001A19EB"/>
    <w:rsid w:val="001A5BE1"/>
    <w:rsid w:val="001A63AC"/>
    <w:rsid w:val="001A6FB5"/>
    <w:rsid w:val="001C7C45"/>
    <w:rsid w:val="001D020F"/>
    <w:rsid w:val="001D66A0"/>
    <w:rsid w:val="001D73B3"/>
    <w:rsid w:val="002032F7"/>
    <w:rsid w:val="0021042B"/>
    <w:rsid w:val="00211374"/>
    <w:rsid w:val="002366EE"/>
    <w:rsid w:val="00241B0C"/>
    <w:rsid w:val="002608DD"/>
    <w:rsid w:val="00273C1E"/>
    <w:rsid w:val="002749DF"/>
    <w:rsid w:val="00282B0F"/>
    <w:rsid w:val="00284F96"/>
    <w:rsid w:val="00292A74"/>
    <w:rsid w:val="00295CDD"/>
    <w:rsid w:val="00297365"/>
    <w:rsid w:val="002A17A5"/>
    <w:rsid w:val="002A3D1F"/>
    <w:rsid w:val="002B4AF8"/>
    <w:rsid w:val="002C2E26"/>
    <w:rsid w:val="002C5596"/>
    <w:rsid w:val="002F0AA1"/>
    <w:rsid w:val="002F1B0C"/>
    <w:rsid w:val="003023C9"/>
    <w:rsid w:val="0030499E"/>
    <w:rsid w:val="00312654"/>
    <w:rsid w:val="0031298A"/>
    <w:rsid w:val="00325A48"/>
    <w:rsid w:val="003325E7"/>
    <w:rsid w:val="00332D8C"/>
    <w:rsid w:val="00344454"/>
    <w:rsid w:val="00352018"/>
    <w:rsid w:val="00365EA9"/>
    <w:rsid w:val="003779EA"/>
    <w:rsid w:val="00380192"/>
    <w:rsid w:val="00380CB4"/>
    <w:rsid w:val="00382986"/>
    <w:rsid w:val="0038371E"/>
    <w:rsid w:val="00383F82"/>
    <w:rsid w:val="00385C3F"/>
    <w:rsid w:val="0038674B"/>
    <w:rsid w:val="003979F2"/>
    <w:rsid w:val="003B2BB3"/>
    <w:rsid w:val="003B4EBA"/>
    <w:rsid w:val="003E3BC1"/>
    <w:rsid w:val="00407832"/>
    <w:rsid w:val="00412C08"/>
    <w:rsid w:val="00435C6D"/>
    <w:rsid w:val="00446446"/>
    <w:rsid w:val="00464631"/>
    <w:rsid w:val="00475E69"/>
    <w:rsid w:val="004900C0"/>
    <w:rsid w:val="004A3548"/>
    <w:rsid w:val="004A79F9"/>
    <w:rsid w:val="004B3890"/>
    <w:rsid w:val="004B64D2"/>
    <w:rsid w:val="004B6DD2"/>
    <w:rsid w:val="004C4B08"/>
    <w:rsid w:val="004D73F3"/>
    <w:rsid w:val="004F47EB"/>
    <w:rsid w:val="005102EE"/>
    <w:rsid w:val="00513F26"/>
    <w:rsid w:val="00520C01"/>
    <w:rsid w:val="00525299"/>
    <w:rsid w:val="00530FFD"/>
    <w:rsid w:val="00541748"/>
    <w:rsid w:val="005447A9"/>
    <w:rsid w:val="00547F5B"/>
    <w:rsid w:val="005507D2"/>
    <w:rsid w:val="00553445"/>
    <w:rsid w:val="0055552F"/>
    <w:rsid w:val="005577E0"/>
    <w:rsid w:val="00563E5F"/>
    <w:rsid w:val="00564910"/>
    <w:rsid w:val="00564A80"/>
    <w:rsid w:val="005667AB"/>
    <w:rsid w:val="0057253D"/>
    <w:rsid w:val="005831EE"/>
    <w:rsid w:val="005925F7"/>
    <w:rsid w:val="0059271F"/>
    <w:rsid w:val="0059348E"/>
    <w:rsid w:val="005A65B1"/>
    <w:rsid w:val="005B03F8"/>
    <w:rsid w:val="005B3976"/>
    <w:rsid w:val="005B7133"/>
    <w:rsid w:val="005C350D"/>
    <w:rsid w:val="005E3240"/>
    <w:rsid w:val="005F297E"/>
    <w:rsid w:val="005F500C"/>
    <w:rsid w:val="005F62FB"/>
    <w:rsid w:val="00600510"/>
    <w:rsid w:val="00611434"/>
    <w:rsid w:val="00611F9A"/>
    <w:rsid w:val="00620365"/>
    <w:rsid w:val="00632CC7"/>
    <w:rsid w:val="00642CD0"/>
    <w:rsid w:val="00644208"/>
    <w:rsid w:val="006532EE"/>
    <w:rsid w:val="006553DE"/>
    <w:rsid w:val="00660DE6"/>
    <w:rsid w:val="00664881"/>
    <w:rsid w:val="00670A08"/>
    <w:rsid w:val="006724C3"/>
    <w:rsid w:val="006760C3"/>
    <w:rsid w:val="006832A1"/>
    <w:rsid w:val="00685189"/>
    <w:rsid w:val="00685FB6"/>
    <w:rsid w:val="0068673B"/>
    <w:rsid w:val="00694685"/>
    <w:rsid w:val="006966C5"/>
    <w:rsid w:val="006A3B16"/>
    <w:rsid w:val="006A3C81"/>
    <w:rsid w:val="006A3D68"/>
    <w:rsid w:val="006B0A9B"/>
    <w:rsid w:val="006B4092"/>
    <w:rsid w:val="006B4ECF"/>
    <w:rsid w:val="006B6FA0"/>
    <w:rsid w:val="006C43DB"/>
    <w:rsid w:val="006D31FD"/>
    <w:rsid w:val="006E5A4A"/>
    <w:rsid w:val="00711AFE"/>
    <w:rsid w:val="00723D58"/>
    <w:rsid w:val="00724F00"/>
    <w:rsid w:val="00726D99"/>
    <w:rsid w:val="007442C0"/>
    <w:rsid w:val="00761B5D"/>
    <w:rsid w:val="0076431C"/>
    <w:rsid w:val="00765E39"/>
    <w:rsid w:val="00773668"/>
    <w:rsid w:val="00773D41"/>
    <w:rsid w:val="00774E88"/>
    <w:rsid w:val="007826BE"/>
    <w:rsid w:val="00794E20"/>
    <w:rsid w:val="007A73A3"/>
    <w:rsid w:val="007B0BA0"/>
    <w:rsid w:val="007B7105"/>
    <w:rsid w:val="007D0CD6"/>
    <w:rsid w:val="007D3701"/>
    <w:rsid w:val="007E0F9F"/>
    <w:rsid w:val="00817E4C"/>
    <w:rsid w:val="0082770C"/>
    <w:rsid w:val="00862B81"/>
    <w:rsid w:val="008676EB"/>
    <w:rsid w:val="00875492"/>
    <w:rsid w:val="008764F0"/>
    <w:rsid w:val="00882E3E"/>
    <w:rsid w:val="00884BAE"/>
    <w:rsid w:val="008A76CE"/>
    <w:rsid w:val="008A7AD4"/>
    <w:rsid w:val="008B7008"/>
    <w:rsid w:val="008E5D28"/>
    <w:rsid w:val="008F0174"/>
    <w:rsid w:val="008F33E8"/>
    <w:rsid w:val="00900E26"/>
    <w:rsid w:val="009056D4"/>
    <w:rsid w:val="00920C93"/>
    <w:rsid w:val="00927A1E"/>
    <w:rsid w:val="00944B60"/>
    <w:rsid w:val="00957CCD"/>
    <w:rsid w:val="00965201"/>
    <w:rsid w:val="00980D00"/>
    <w:rsid w:val="00992E8F"/>
    <w:rsid w:val="009A3BB4"/>
    <w:rsid w:val="009A5198"/>
    <w:rsid w:val="009A6BE4"/>
    <w:rsid w:val="009A7711"/>
    <w:rsid w:val="009C79E9"/>
    <w:rsid w:val="009D645B"/>
    <w:rsid w:val="009F4F8C"/>
    <w:rsid w:val="00A27DF7"/>
    <w:rsid w:val="00A31F35"/>
    <w:rsid w:val="00A34763"/>
    <w:rsid w:val="00A413B6"/>
    <w:rsid w:val="00A4689F"/>
    <w:rsid w:val="00A742B2"/>
    <w:rsid w:val="00A807D4"/>
    <w:rsid w:val="00A90213"/>
    <w:rsid w:val="00AA13B0"/>
    <w:rsid w:val="00AA61EC"/>
    <w:rsid w:val="00AB6393"/>
    <w:rsid w:val="00AC721E"/>
    <w:rsid w:val="00AD08E1"/>
    <w:rsid w:val="00AD1AE1"/>
    <w:rsid w:val="00AF5813"/>
    <w:rsid w:val="00B14847"/>
    <w:rsid w:val="00B20ACF"/>
    <w:rsid w:val="00B22B70"/>
    <w:rsid w:val="00B3084E"/>
    <w:rsid w:val="00B4012C"/>
    <w:rsid w:val="00B4432A"/>
    <w:rsid w:val="00B45983"/>
    <w:rsid w:val="00B72F08"/>
    <w:rsid w:val="00B77F6E"/>
    <w:rsid w:val="00B830AD"/>
    <w:rsid w:val="00B90A11"/>
    <w:rsid w:val="00B91155"/>
    <w:rsid w:val="00B93C51"/>
    <w:rsid w:val="00BA0541"/>
    <w:rsid w:val="00BA2E99"/>
    <w:rsid w:val="00BA5A27"/>
    <w:rsid w:val="00BC2B62"/>
    <w:rsid w:val="00BC5841"/>
    <w:rsid w:val="00BE3BC7"/>
    <w:rsid w:val="00C039B5"/>
    <w:rsid w:val="00C11D2A"/>
    <w:rsid w:val="00C14117"/>
    <w:rsid w:val="00C16E67"/>
    <w:rsid w:val="00C20351"/>
    <w:rsid w:val="00C2057F"/>
    <w:rsid w:val="00C24BE2"/>
    <w:rsid w:val="00C27556"/>
    <w:rsid w:val="00C333DE"/>
    <w:rsid w:val="00C37154"/>
    <w:rsid w:val="00C6252A"/>
    <w:rsid w:val="00C66338"/>
    <w:rsid w:val="00C70ED1"/>
    <w:rsid w:val="00CC3EAE"/>
    <w:rsid w:val="00CC5B8D"/>
    <w:rsid w:val="00CD2A63"/>
    <w:rsid w:val="00CD558B"/>
    <w:rsid w:val="00CF428A"/>
    <w:rsid w:val="00CF753B"/>
    <w:rsid w:val="00D02376"/>
    <w:rsid w:val="00D20F2C"/>
    <w:rsid w:val="00D23C75"/>
    <w:rsid w:val="00D268A1"/>
    <w:rsid w:val="00D30DAE"/>
    <w:rsid w:val="00D362F6"/>
    <w:rsid w:val="00D51DB3"/>
    <w:rsid w:val="00D5470E"/>
    <w:rsid w:val="00D810A5"/>
    <w:rsid w:val="00D81CA8"/>
    <w:rsid w:val="00D84974"/>
    <w:rsid w:val="00D971F6"/>
    <w:rsid w:val="00DA304D"/>
    <w:rsid w:val="00DC23A7"/>
    <w:rsid w:val="00DD1B15"/>
    <w:rsid w:val="00DD6099"/>
    <w:rsid w:val="00DE6F13"/>
    <w:rsid w:val="00DF2A95"/>
    <w:rsid w:val="00DF4D89"/>
    <w:rsid w:val="00E045DF"/>
    <w:rsid w:val="00E20245"/>
    <w:rsid w:val="00E2475D"/>
    <w:rsid w:val="00E35DBF"/>
    <w:rsid w:val="00E44430"/>
    <w:rsid w:val="00E45F77"/>
    <w:rsid w:val="00E74FD4"/>
    <w:rsid w:val="00E779EB"/>
    <w:rsid w:val="00EA59C6"/>
    <w:rsid w:val="00EB264E"/>
    <w:rsid w:val="00EC5393"/>
    <w:rsid w:val="00ED0DD8"/>
    <w:rsid w:val="00EE2B67"/>
    <w:rsid w:val="00EE5279"/>
    <w:rsid w:val="00EE6329"/>
    <w:rsid w:val="00F144AE"/>
    <w:rsid w:val="00F1597A"/>
    <w:rsid w:val="00F415B3"/>
    <w:rsid w:val="00F5261A"/>
    <w:rsid w:val="00F52B74"/>
    <w:rsid w:val="00F83113"/>
    <w:rsid w:val="00F832AD"/>
    <w:rsid w:val="00F95DCB"/>
    <w:rsid w:val="00FA0EB3"/>
    <w:rsid w:val="00FA3433"/>
    <w:rsid w:val="00FA7F22"/>
    <w:rsid w:val="00FD5E4F"/>
    <w:rsid w:val="00FE1BCF"/>
    <w:rsid w:val="00FE1D6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144AE"/>
    <w:pPr>
      <w:spacing w:after="0" w:line="240" w:lineRule="auto"/>
    </w:pPr>
    <w:rPr>
      <w:rFonts w:ascii="Times New Roman" w:eastAsia="Times New Roman" w:hAnsi="Times New Roman" w:cs="Times New Roman"/>
      <w:sz w:val="24"/>
      <w:szCs w:val="24"/>
    </w:rPr>
  </w:style>
  <w:style w:type="paragraph" w:styleId="Ttulo1">
    <w:name w:val="heading 1"/>
    <w:basedOn w:val="Normal"/>
    <w:next w:val="Normal"/>
    <w:link w:val="Ttulo1Car"/>
    <w:qFormat/>
    <w:rsid w:val="000D36E4"/>
    <w:pPr>
      <w:keepNext/>
      <w:keepLines/>
      <w:spacing w:before="480"/>
      <w:outlineLvl w:val="0"/>
    </w:pPr>
    <w:rPr>
      <w:rFonts w:asciiTheme="majorHAnsi" w:eastAsiaTheme="majorEastAsia" w:hAnsiTheme="majorHAnsi" w:cstheme="majorBidi"/>
      <w:b/>
      <w:bCs/>
      <w:color w:val="DC6900" w:themeColor="text2"/>
      <w:sz w:val="28"/>
      <w:szCs w:val="28"/>
    </w:rPr>
  </w:style>
  <w:style w:type="paragraph" w:styleId="Ttulo2">
    <w:name w:val="heading 2"/>
    <w:basedOn w:val="Normal"/>
    <w:next w:val="Normal"/>
    <w:link w:val="Ttulo2Car"/>
    <w:uiPriority w:val="9"/>
    <w:semiHidden/>
    <w:unhideWhenUsed/>
    <w:qFormat/>
    <w:rsid w:val="000D36E4"/>
    <w:pPr>
      <w:keepNext/>
      <w:keepLines/>
      <w:spacing w:before="200"/>
      <w:outlineLvl w:val="1"/>
    </w:pPr>
    <w:rPr>
      <w:rFonts w:asciiTheme="majorHAnsi" w:eastAsiaTheme="majorEastAsia" w:hAnsiTheme="majorHAnsi" w:cstheme="majorBidi"/>
      <w:b/>
      <w:bCs/>
      <w:color w:val="DC6900" w:themeColor="text2"/>
      <w:sz w:val="26"/>
      <w:szCs w:val="26"/>
    </w:rPr>
  </w:style>
  <w:style w:type="paragraph" w:styleId="Ttulo8">
    <w:name w:val="heading 8"/>
    <w:basedOn w:val="Normal"/>
    <w:next w:val="Normal"/>
    <w:link w:val="Ttulo8Car"/>
    <w:qFormat/>
    <w:rsid w:val="00F144AE"/>
    <w:pPr>
      <w:keepNext/>
      <w:outlineLvl w:val="7"/>
    </w:pPr>
    <w:rPr>
      <w:rFonts w:ascii="CG Times" w:hAnsi="CG Times"/>
      <w:b/>
      <w:bCs/>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12C08"/>
    <w:pPr>
      <w:tabs>
        <w:tab w:val="center" w:pos="4513"/>
        <w:tab w:val="right" w:pos="9026"/>
      </w:tabs>
    </w:pPr>
  </w:style>
  <w:style w:type="character" w:customStyle="1" w:styleId="EncabezadoCar">
    <w:name w:val="Encabezado Car"/>
    <w:basedOn w:val="Fuentedeprrafopredeter"/>
    <w:link w:val="Encabezado"/>
    <w:uiPriority w:val="99"/>
    <w:semiHidden/>
    <w:rsid w:val="00412C08"/>
  </w:style>
  <w:style w:type="paragraph" w:styleId="Piedepgina">
    <w:name w:val="footer"/>
    <w:basedOn w:val="Normal"/>
    <w:link w:val="PiedepginaCar"/>
    <w:uiPriority w:val="99"/>
    <w:unhideWhenUsed/>
    <w:rsid w:val="00412C08"/>
    <w:pPr>
      <w:tabs>
        <w:tab w:val="center" w:pos="4513"/>
        <w:tab w:val="right" w:pos="9026"/>
      </w:tabs>
    </w:pPr>
  </w:style>
  <w:style w:type="character" w:customStyle="1" w:styleId="PiedepginaCar">
    <w:name w:val="Pie de página Car"/>
    <w:basedOn w:val="Fuentedeprrafopredeter"/>
    <w:link w:val="Piedepgina"/>
    <w:uiPriority w:val="99"/>
    <w:rsid w:val="00412C08"/>
  </w:style>
  <w:style w:type="paragraph" w:styleId="Textoindependiente">
    <w:name w:val="Body Text"/>
    <w:basedOn w:val="Normal"/>
    <w:link w:val="TextoindependienteCar"/>
    <w:unhideWhenUsed/>
    <w:rsid w:val="00412C08"/>
    <w:pPr>
      <w:spacing w:after="240"/>
    </w:pPr>
  </w:style>
  <w:style w:type="character" w:customStyle="1" w:styleId="TextoindependienteCar">
    <w:name w:val="Texto independiente Car"/>
    <w:basedOn w:val="Fuentedeprrafopredeter"/>
    <w:link w:val="Textoindependiente"/>
    <w:uiPriority w:val="99"/>
    <w:semiHidden/>
    <w:rsid w:val="00412C08"/>
    <w:rPr>
      <w:rFonts w:ascii="Georgia" w:hAnsi="Georgia"/>
      <w:sz w:val="20"/>
    </w:rPr>
  </w:style>
  <w:style w:type="paragraph" w:customStyle="1" w:styleId="Disclaimer">
    <w:name w:val="Disclaimer"/>
    <w:basedOn w:val="Normal"/>
    <w:link w:val="DisclaimerChar"/>
    <w:qFormat/>
    <w:rsid w:val="000D36E4"/>
    <w:pPr>
      <w:spacing w:line="140" w:lineRule="atLeast"/>
    </w:pPr>
    <w:rPr>
      <w:rFonts w:ascii="Arial" w:hAnsi="Arial" w:cs="Arial"/>
      <w:noProof/>
      <w:sz w:val="12"/>
      <w:lang w:eastAsia="en-GB"/>
    </w:rPr>
  </w:style>
  <w:style w:type="character" w:customStyle="1" w:styleId="DisclaimerChar">
    <w:name w:val="Disclaimer Char"/>
    <w:basedOn w:val="Fuentedeprrafopredeter"/>
    <w:link w:val="Disclaimer"/>
    <w:rsid w:val="000D36E4"/>
    <w:rPr>
      <w:rFonts w:ascii="Arial" w:hAnsi="Arial" w:cs="Arial"/>
      <w:noProof/>
      <w:sz w:val="12"/>
      <w:lang w:eastAsia="en-GB"/>
    </w:rPr>
  </w:style>
  <w:style w:type="character" w:customStyle="1" w:styleId="Ttulo1Car">
    <w:name w:val="Título 1 Car"/>
    <w:basedOn w:val="Fuentedeprrafopredeter"/>
    <w:link w:val="Ttulo1"/>
    <w:uiPriority w:val="9"/>
    <w:rsid w:val="000D36E4"/>
    <w:rPr>
      <w:rFonts w:asciiTheme="majorHAnsi" w:eastAsiaTheme="majorEastAsia" w:hAnsiTheme="majorHAnsi" w:cstheme="majorBidi"/>
      <w:b/>
      <w:bCs/>
      <w:color w:val="DC6900" w:themeColor="text2"/>
      <w:sz w:val="28"/>
      <w:szCs w:val="28"/>
    </w:rPr>
  </w:style>
  <w:style w:type="character" w:customStyle="1" w:styleId="Ttulo2Car">
    <w:name w:val="Título 2 Car"/>
    <w:basedOn w:val="Fuentedeprrafopredeter"/>
    <w:link w:val="Ttulo2"/>
    <w:uiPriority w:val="9"/>
    <w:rsid w:val="000D36E4"/>
    <w:rPr>
      <w:rFonts w:asciiTheme="majorHAnsi" w:eastAsiaTheme="majorEastAsia" w:hAnsiTheme="majorHAnsi" w:cstheme="majorBidi"/>
      <w:b/>
      <w:bCs/>
      <w:color w:val="DC6900" w:themeColor="text2"/>
      <w:sz w:val="26"/>
      <w:szCs w:val="26"/>
    </w:rPr>
  </w:style>
  <w:style w:type="paragraph" w:customStyle="1" w:styleId="PwCAddress">
    <w:name w:val="PwC Address"/>
    <w:basedOn w:val="Normal"/>
    <w:link w:val="PwCAddressChar"/>
    <w:qFormat/>
    <w:rsid w:val="000D36E4"/>
    <w:pPr>
      <w:spacing w:line="200" w:lineRule="atLeast"/>
    </w:pPr>
    <w:rPr>
      <w:i/>
      <w:noProof/>
      <w:sz w:val="18"/>
      <w:lang w:eastAsia="en-GB"/>
    </w:rPr>
  </w:style>
  <w:style w:type="character" w:customStyle="1" w:styleId="PwCAddressChar">
    <w:name w:val="PwC Address Char"/>
    <w:basedOn w:val="Fuentedeprrafopredeter"/>
    <w:link w:val="PwCAddress"/>
    <w:rsid w:val="000D36E4"/>
    <w:rPr>
      <w:rFonts w:ascii="Georgia" w:hAnsi="Georgia"/>
      <w:i/>
      <w:noProof/>
      <w:sz w:val="18"/>
      <w:lang w:eastAsia="en-GB"/>
    </w:rPr>
  </w:style>
  <w:style w:type="paragraph" w:customStyle="1" w:styleId="Address">
    <w:name w:val="Address"/>
    <w:basedOn w:val="Normal"/>
    <w:rsid w:val="008A76CE"/>
    <w:pPr>
      <w:keepLines/>
      <w:framePr w:w="3005" w:h="567" w:hSpace="181" w:vSpace="181" w:wrap="around" w:hAnchor="page" w:xAlign="right" w:yAlign="top" w:anchorLock="1"/>
      <w:widowControl w:val="0"/>
      <w:shd w:val="solid" w:color="FFFFFF" w:fill="FFFFFF"/>
      <w:spacing w:line="200" w:lineRule="exact"/>
    </w:pPr>
    <w:rPr>
      <w:rFonts w:asciiTheme="minorHAnsi" w:hAnsiTheme="minorHAnsi"/>
      <w:noProof/>
      <w:sz w:val="16"/>
      <w:szCs w:val="20"/>
    </w:rPr>
  </w:style>
  <w:style w:type="paragraph" w:styleId="Textodeglobo">
    <w:name w:val="Balloon Text"/>
    <w:basedOn w:val="Normal"/>
    <w:link w:val="TextodegloboCar"/>
    <w:uiPriority w:val="99"/>
    <w:semiHidden/>
    <w:unhideWhenUsed/>
    <w:rsid w:val="00CF753B"/>
    <w:rPr>
      <w:rFonts w:ascii="Tahoma" w:hAnsi="Tahoma" w:cs="Tahoma"/>
      <w:sz w:val="16"/>
      <w:szCs w:val="16"/>
    </w:rPr>
  </w:style>
  <w:style w:type="character" w:customStyle="1" w:styleId="TextodegloboCar">
    <w:name w:val="Texto de globo Car"/>
    <w:basedOn w:val="Fuentedeprrafopredeter"/>
    <w:link w:val="Textodeglobo"/>
    <w:uiPriority w:val="99"/>
    <w:semiHidden/>
    <w:rsid w:val="00CF753B"/>
    <w:rPr>
      <w:rFonts w:ascii="Tahoma" w:hAnsi="Tahoma" w:cs="Tahoma"/>
      <w:sz w:val="16"/>
      <w:szCs w:val="16"/>
    </w:rPr>
  </w:style>
  <w:style w:type="character" w:customStyle="1" w:styleId="Ttulo8Car">
    <w:name w:val="Título 8 Car"/>
    <w:basedOn w:val="Fuentedeprrafopredeter"/>
    <w:link w:val="Ttulo8"/>
    <w:rsid w:val="00F144AE"/>
    <w:rPr>
      <w:rFonts w:ascii="CG Times" w:eastAsia="Times New Roman" w:hAnsi="CG Times" w:cs="Times New Roman"/>
      <w:b/>
      <w:bCs/>
      <w:sz w:val="24"/>
      <w:szCs w:val="20"/>
      <w:lang w:val="es-ES"/>
    </w:rPr>
  </w:style>
  <w:style w:type="paragraph" w:customStyle="1" w:styleId="EstiloBodySingleNegrita">
    <w:name w:val="Estilo Body Single + Negrita"/>
    <w:basedOn w:val="BodySingle"/>
    <w:rsid w:val="00DC23A7"/>
    <w:rPr>
      <w:b/>
      <w:bCs/>
    </w:rPr>
  </w:style>
  <w:style w:type="paragraph" w:customStyle="1" w:styleId="BodySingle">
    <w:name w:val="Body Single"/>
    <w:basedOn w:val="Textoindependiente"/>
    <w:rsid w:val="00DC23A7"/>
    <w:pPr>
      <w:spacing w:after="0" w:line="290" w:lineRule="atLeast"/>
    </w:pPr>
    <w:rPr>
      <w:rFonts w:ascii="Arial" w:hAnsi="Arial"/>
      <w:szCs w:val="20"/>
    </w:rPr>
  </w:style>
  <w:style w:type="paragraph" w:styleId="Prrafodelista">
    <w:name w:val="List Paragraph"/>
    <w:basedOn w:val="Normal"/>
    <w:uiPriority w:val="34"/>
    <w:qFormat/>
    <w:rsid w:val="00096C79"/>
    <w:pPr>
      <w:ind w:left="720"/>
      <w:contextualSpacing/>
    </w:pPr>
  </w:style>
  <w:style w:type="paragraph" w:customStyle="1" w:styleId="Pa17">
    <w:name w:val="Pa17"/>
    <w:basedOn w:val="Normal"/>
    <w:next w:val="Normal"/>
    <w:uiPriority w:val="99"/>
    <w:rsid w:val="00383F82"/>
    <w:pPr>
      <w:autoSpaceDE w:val="0"/>
      <w:autoSpaceDN w:val="0"/>
      <w:adjustRightInd w:val="0"/>
      <w:spacing w:line="201" w:lineRule="atLeast"/>
    </w:pPr>
    <w:rPr>
      <w:rFonts w:ascii="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144AE"/>
    <w:pPr>
      <w:spacing w:after="0" w:line="240" w:lineRule="auto"/>
    </w:pPr>
    <w:rPr>
      <w:rFonts w:ascii="Times New Roman" w:eastAsia="Times New Roman" w:hAnsi="Times New Roman" w:cs="Times New Roman"/>
      <w:sz w:val="24"/>
      <w:szCs w:val="24"/>
    </w:rPr>
  </w:style>
  <w:style w:type="paragraph" w:styleId="Ttulo1">
    <w:name w:val="heading 1"/>
    <w:basedOn w:val="Normal"/>
    <w:next w:val="Normal"/>
    <w:link w:val="Ttulo1Car"/>
    <w:qFormat/>
    <w:rsid w:val="000D36E4"/>
    <w:pPr>
      <w:keepNext/>
      <w:keepLines/>
      <w:spacing w:before="480"/>
      <w:outlineLvl w:val="0"/>
    </w:pPr>
    <w:rPr>
      <w:rFonts w:asciiTheme="majorHAnsi" w:eastAsiaTheme="majorEastAsia" w:hAnsiTheme="majorHAnsi" w:cstheme="majorBidi"/>
      <w:b/>
      <w:bCs/>
      <w:color w:val="DC6900" w:themeColor="text2"/>
      <w:sz w:val="28"/>
      <w:szCs w:val="28"/>
    </w:rPr>
  </w:style>
  <w:style w:type="paragraph" w:styleId="Ttulo2">
    <w:name w:val="heading 2"/>
    <w:basedOn w:val="Normal"/>
    <w:next w:val="Normal"/>
    <w:link w:val="Ttulo2Car"/>
    <w:uiPriority w:val="9"/>
    <w:semiHidden/>
    <w:unhideWhenUsed/>
    <w:qFormat/>
    <w:rsid w:val="000D36E4"/>
    <w:pPr>
      <w:keepNext/>
      <w:keepLines/>
      <w:spacing w:before="200"/>
      <w:outlineLvl w:val="1"/>
    </w:pPr>
    <w:rPr>
      <w:rFonts w:asciiTheme="majorHAnsi" w:eastAsiaTheme="majorEastAsia" w:hAnsiTheme="majorHAnsi" w:cstheme="majorBidi"/>
      <w:b/>
      <w:bCs/>
      <w:color w:val="DC6900" w:themeColor="text2"/>
      <w:sz w:val="26"/>
      <w:szCs w:val="26"/>
    </w:rPr>
  </w:style>
  <w:style w:type="paragraph" w:styleId="Ttulo8">
    <w:name w:val="heading 8"/>
    <w:basedOn w:val="Normal"/>
    <w:next w:val="Normal"/>
    <w:link w:val="Ttulo8Car"/>
    <w:qFormat/>
    <w:rsid w:val="00F144AE"/>
    <w:pPr>
      <w:keepNext/>
      <w:outlineLvl w:val="7"/>
    </w:pPr>
    <w:rPr>
      <w:rFonts w:ascii="CG Times" w:hAnsi="CG Times"/>
      <w:b/>
      <w:bCs/>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12C08"/>
    <w:pPr>
      <w:tabs>
        <w:tab w:val="center" w:pos="4513"/>
        <w:tab w:val="right" w:pos="9026"/>
      </w:tabs>
    </w:pPr>
  </w:style>
  <w:style w:type="character" w:customStyle="1" w:styleId="EncabezadoCar">
    <w:name w:val="Encabezado Car"/>
    <w:basedOn w:val="Fuentedeprrafopredeter"/>
    <w:link w:val="Encabezado"/>
    <w:uiPriority w:val="99"/>
    <w:semiHidden/>
    <w:rsid w:val="00412C08"/>
  </w:style>
  <w:style w:type="paragraph" w:styleId="Piedepgina">
    <w:name w:val="footer"/>
    <w:basedOn w:val="Normal"/>
    <w:link w:val="PiedepginaCar"/>
    <w:uiPriority w:val="99"/>
    <w:unhideWhenUsed/>
    <w:rsid w:val="00412C08"/>
    <w:pPr>
      <w:tabs>
        <w:tab w:val="center" w:pos="4513"/>
        <w:tab w:val="right" w:pos="9026"/>
      </w:tabs>
    </w:pPr>
  </w:style>
  <w:style w:type="character" w:customStyle="1" w:styleId="PiedepginaCar">
    <w:name w:val="Pie de página Car"/>
    <w:basedOn w:val="Fuentedeprrafopredeter"/>
    <w:link w:val="Piedepgina"/>
    <w:uiPriority w:val="99"/>
    <w:rsid w:val="00412C08"/>
  </w:style>
  <w:style w:type="paragraph" w:styleId="Textoindependiente">
    <w:name w:val="Body Text"/>
    <w:basedOn w:val="Normal"/>
    <w:link w:val="TextoindependienteCar"/>
    <w:unhideWhenUsed/>
    <w:rsid w:val="00412C08"/>
    <w:pPr>
      <w:spacing w:after="240"/>
    </w:pPr>
  </w:style>
  <w:style w:type="character" w:customStyle="1" w:styleId="TextoindependienteCar">
    <w:name w:val="Texto independiente Car"/>
    <w:basedOn w:val="Fuentedeprrafopredeter"/>
    <w:link w:val="Textoindependiente"/>
    <w:uiPriority w:val="99"/>
    <w:semiHidden/>
    <w:rsid w:val="00412C08"/>
    <w:rPr>
      <w:rFonts w:ascii="Georgia" w:hAnsi="Georgia"/>
      <w:sz w:val="20"/>
    </w:rPr>
  </w:style>
  <w:style w:type="paragraph" w:customStyle="1" w:styleId="Disclaimer">
    <w:name w:val="Disclaimer"/>
    <w:basedOn w:val="Normal"/>
    <w:link w:val="DisclaimerChar"/>
    <w:qFormat/>
    <w:rsid w:val="000D36E4"/>
    <w:pPr>
      <w:spacing w:line="140" w:lineRule="atLeast"/>
    </w:pPr>
    <w:rPr>
      <w:rFonts w:ascii="Arial" w:hAnsi="Arial" w:cs="Arial"/>
      <w:noProof/>
      <w:sz w:val="12"/>
      <w:lang w:eastAsia="en-GB"/>
    </w:rPr>
  </w:style>
  <w:style w:type="character" w:customStyle="1" w:styleId="DisclaimerChar">
    <w:name w:val="Disclaimer Char"/>
    <w:basedOn w:val="Fuentedeprrafopredeter"/>
    <w:link w:val="Disclaimer"/>
    <w:rsid w:val="000D36E4"/>
    <w:rPr>
      <w:rFonts w:ascii="Arial" w:hAnsi="Arial" w:cs="Arial"/>
      <w:noProof/>
      <w:sz w:val="12"/>
      <w:lang w:eastAsia="en-GB"/>
    </w:rPr>
  </w:style>
  <w:style w:type="character" w:customStyle="1" w:styleId="Ttulo1Car">
    <w:name w:val="Título 1 Car"/>
    <w:basedOn w:val="Fuentedeprrafopredeter"/>
    <w:link w:val="Ttulo1"/>
    <w:uiPriority w:val="9"/>
    <w:rsid w:val="000D36E4"/>
    <w:rPr>
      <w:rFonts w:asciiTheme="majorHAnsi" w:eastAsiaTheme="majorEastAsia" w:hAnsiTheme="majorHAnsi" w:cstheme="majorBidi"/>
      <w:b/>
      <w:bCs/>
      <w:color w:val="DC6900" w:themeColor="text2"/>
      <w:sz w:val="28"/>
      <w:szCs w:val="28"/>
    </w:rPr>
  </w:style>
  <w:style w:type="character" w:customStyle="1" w:styleId="Ttulo2Car">
    <w:name w:val="Título 2 Car"/>
    <w:basedOn w:val="Fuentedeprrafopredeter"/>
    <w:link w:val="Ttulo2"/>
    <w:uiPriority w:val="9"/>
    <w:rsid w:val="000D36E4"/>
    <w:rPr>
      <w:rFonts w:asciiTheme="majorHAnsi" w:eastAsiaTheme="majorEastAsia" w:hAnsiTheme="majorHAnsi" w:cstheme="majorBidi"/>
      <w:b/>
      <w:bCs/>
      <w:color w:val="DC6900" w:themeColor="text2"/>
      <w:sz w:val="26"/>
      <w:szCs w:val="26"/>
    </w:rPr>
  </w:style>
  <w:style w:type="paragraph" w:customStyle="1" w:styleId="PwCAddress">
    <w:name w:val="PwC Address"/>
    <w:basedOn w:val="Normal"/>
    <w:link w:val="PwCAddressChar"/>
    <w:qFormat/>
    <w:rsid w:val="000D36E4"/>
    <w:pPr>
      <w:spacing w:line="200" w:lineRule="atLeast"/>
    </w:pPr>
    <w:rPr>
      <w:i/>
      <w:noProof/>
      <w:sz w:val="18"/>
      <w:lang w:eastAsia="en-GB"/>
    </w:rPr>
  </w:style>
  <w:style w:type="character" w:customStyle="1" w:styleId="PwCAddressChar">
    <w:name w:val="PwC Address Char"/>
    <w:basedOn w:val="Fuentedeprrafopredeter"/>
    <w:link w:val="PwCAddress"/>
    <w:rsid w:val="000D36E4"/>
    <w:rPr>
      <w:rFonts w:ascii="Georgia" w:hAnsi="Georgia"/>
      <w:i/>
      <w:noProof/>
      <w:sz w:val="18"/>
      <w:lang w:eastAsia="en-GB"/>
    </w:rPr>
  </w:style>
  <w:style w:type="paragraph" w:customStyle="1" w:styleId="Address">
    <w:name w:val="Address"/>
    <w:basedOn w:val="Normal"/>
    <w:rsid w:val="008A76CE"/>
    <w:pPr>
      <w:keepLines/>
      <w:framePr w:w="3005" w:h="567" w:hSpace="181" w:vSpace="181" w:wrap="around" w:hAnchor="page" w:xAlign="right" w:yAlign="top" w:anchorLock="1"/>
      <w:widowControl w:val="0"/>
      <w:shd w:val="solid" w:color="FFFFFF" w:fill="FFFFFF"/>
      <w:spacing w:line="200" w:lineRule="exact"/>
    </w:pPr>
    <w:rPr>
      <w:rFonts w:asciiTheme="minorHAnsi" w:hAnsiTheme="minorHAnsi"/>
      <w:noProof/>
      <w:sz w:val="16"/>
      <w:szCs w:val="20"/>
    </w:rPr>
  </w:style>
  <w:style w:type="paragraph" w:styleId="Textodeglobo">
    <w:name w:val="Balloon Text"/>
    <w:basedOn w:val="Normal"/>
    <w:link w:val="TextodegloboCar"/>
    <w:uiPriority w:val="99"/>
    <w:semiHidden/>
    <w:unhideWhenUsed/>
    <w:rsid w:val="00CF753B"/>
    <w:rPr>
      <w:rFonts w:ascii="Tahoma" w:hAnsi="Tahoma" w:cs="Tahoma"/>
      <w:sz w:val="16"/>
      <w:szCs w:val="16"/>
    </w:rPr>
  </w:style>
  <w:style w:type="character" w:customStyle="1" w:styleId="TextodegloboCar">
    <w:name w:val="Texto de globo Car"/>
    <w:basedOn w:val="Fuentedeprrafopredeter"/>
    <w:link w:val="Textodeglobo"/>
    <w:uiPriority w:val="99"/>
    <w:semiHidden/>
    <w:rsid w:val="00CF753B"/>
    <w:rPr>
      <w:rFonts w:ascii="Tahoma" w:hAnsi="Tahoma" w:cs="Tahoma"/>
      <w:sz w:val="16"/>
      <w:szCs w:val="16"/>
    </w:rPr>
  </w:style>
  <w:style w:type="character" w:customStyle="1" w:styleId="Ttulo8Car">
    <w:name w:val="Título 8 Car"/>
    <w:basedOn w:val="Fuentedeprrafopredeter"/>
    <w:link w:val="Ttulo8"/>
    <w:rsid w:val="00F144AE"/>
    <w:rPr>
      <w:rFonts w:ascii="CG Times" w:eastAsia="Times New Roman" w:hAnsi="CG Times" w:cs="Times New Roman"/>
      <w:b/>
      <w:bCs/>
      <w:sz w:val="24"/>
      <w:szCs w:val="20"/>
      <w:lang w:val="es-ES"/>
    </w:rPr>
  </w:style>
  <w:style w:type="paragraph" w:customStyle="1" w:styleId="EstiloBodySingleNegrita">
    <w:name w:val="Estilo Body Single + Negrita"/>
    <w:basedOn w:val="BodySingle"/>
    <w:rsid w:val="00DC23A7"/>
    <w:rPr>
      <w:b/>
      <w:bCs/>
    </w:rPr>
  </w:style>
  <w:style w:type="paragraph" w:customStyle="1" w:styleId="BodySingle">
    <w:name w:val="Body Single"/>
    <w:basedOn w:val="Textoindependiente"/>
    <w:rsid w:val="00DC23A7"/>
    <w:pPr>
      <w:spacing w:after="0" w:line="290" w:lineRule="atLeast"/>
    </w:pPr>
    <w:rPr>
      <w:rFonts w:ascii="Arial" w:hAnsi="Arial"/>
      <w:szCs w:val="20"/>
    </w:rPr>
  </w:style>
  <w:style w:type="paragraph" w:styleId="Prrafodelista">
    <w:name w:val="List Paragraph"/>
    <w:basedOn w:val="Normal"/>
    <w:uiPriority w:val="34"/>
    <w:qFormat/>
    <w:rsid w:val="00096C79"/>
    <w:pPr>
      <w:ind w:left="720"/>
      <w:contextualSpacing/>
    </w:pPr>
  </w:style>
  <w:style w:type="paragraph" w:customStyle="1" w:styleId="Pa17">
    <w:name w:val="Pa17"/>
    <w:basedOn w:val="Normal"/>
    <w:next w:val="Normal"/>
    <w:uiPriority w:val="99"/>
    <w:rsid w:val="00383F82"/>
    <w:pPr>
      <w:autoSpaceDE w:val="0"/>
      <w:autoSpaceDN w:val="0"/>
      <w:adjustRightInd w:val="0"/>
      <w:spacing w:line="201" w:lineRule="atLeast"/>
    </w:pPr>
    <w:rPr>
      <w:rFonts w:ascii="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wC%20Brand%20(temporal)\Carta%20PwC_TLS.dotx" TargetMode="Externa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3A8F9F-0C12-44FE-B4E5-625C7D3A1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PwC_TLS</Template>
  <TotalTime>0</TotalTime>
  <Pages>43</Pages>
  <Words>11223</Words>
  <Characters>61732</Characters>
  <Application>Microsoft Office Word</Application>
  <DocSecurity>0</DocSecurity>
  <Lines>514</Lines>
  <Paragraphs>145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72810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Rodriguez Gil</dc:creator>
  <cp:lastModifiedBy>Cintia Fernandez</cp:lastModifiedBy>
  <cp:revision>2</cp:revision>
  <cp:lastPrinted>2015-08-10T08:02:00Z</cp:lastPrinted>
  <dcterms:created xsi:type="dcterms:W3CDTF">2015-09-03T10:00:00Z</dcterms:created>
  <dcterms:modified xsi:type="dcterms:W3CDTF">2015-09-03T10:00:00Z</dcterms:modified>
</cp:coreProperties>
</file>