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6E" w:rsidRDefault="00A443E3" w:rsidP="006E6E3D">
      <w:pPr>
        <w:spacing w:before="120" w:after="120"/>
        <w:jc w:val="center"/>
        <w:rPr>
          <w:rFonts w:ascii="Georgia" w:hAnsi="Georgia"/>
          <w:b/>
          <w:color w:val="000000" w:themeColor="text1"/>
          <w:sz w:val="28"/>
          <w:u w:val="single"/>
          <w:lang w:val="es-ES"/>
        </w:rPr>
      </w:pPr>
      <w:r>
        <w:rPr>
          <w:rFonts w:ascii="Helvetica" w:hAnsi="Helvetica" w:cs="Helvetica"/>
          <w:noProof/>
          <w:sz w:val="24"/>
          <w:szCs w:val="24"/>
          <w:lang w:val="es-ES" w:eastAsia="es-ES"/>
        </w:rPr>
        <w:drawing>
          <wp:inline distT="0" distB="0" distL="0" distR="0">
            <wp:extent cx="1477645" cy="99949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7645" cy="999490"/>
                    </a:xfrm>
                    <a:prstGeom prst="rect">
                      <a:avLst/>
                    </a:prstGeom>
                    <a:noFill/>
                    <a:ln>
                      <a:noFill/>
                    </a:ln>
                  </pic:spPr>
                </pic:pic>
              </a:graphicData>
            </a:graphic>
          </wp:inline>
        </w:drawing>
      </w:r>
    </w:p>
    <w:p w:rsidR="0059456E" w:rsidRDefault="0059456E" w:rsidP="006E6E3D">
      <w:pPr>
        <w:spacing w:before="120" w:after="120"/>
        <w:jc w:val="center"/>
        <w:rPr>
          <w:rFonts w:ascii="Georgia" w:hAnsi="Georgia"/>
          <w:b/>
          <w:color w:val="000000" w:themeColor="text1"/>
          <w:sz w:val="28"/>
          <w:u w:val="single"/>
          <w:lang w:val="es-ES"/>
        </w:rPr>
      </w:pPr>
    </w:p>
    <w:p w:rsidR="0059456E" w:rsidRDefault="0059456E" w:rsidP="006E6E3D">
      <w:pPr>
        <w:spacing w:before="120" w:after="120"/>
        <w:jc w:val="center"/>
        <w:rPr>
          <w:rFonts w:ascii="Georgia" w:hAnsi="Georgia"/>
          <w:b/>
          <w:color w:val="000000" w:themeColor="text1"/>
          <w:sz w:val="28"/>
          <w:u w:val="single"/>
          <w:lang w:val="es-ES"/>
        </w:rPr>
      </w:pPr>
    </w:p>
    <w:p w:rsidR="00A443E3" w:rsidRDefault="00A443E3" w:rsidP="006E6E3D">
      <w:pPr>
        <w:spacing w:before="120" w:after="120"/>
        <w:jc w:val="center"/>
        <w:rPr>
          <w:rFonts w:ascii="Georgia" w:hAnsi="Georgia"/>
          <w:b/>
          <w:color w:val="000000" w:themeColor="text1"/>
          <w:sz w:val="28"/>
          <w:u w:val="single"/>
          <w:lang w:val="es-ES"/>
        </w:rPr>
      </w:pPr>
    </w:p>
    <w:p w:rsidR="00A443E3" w:rsidRDefault="00A443E3" w:rsidP="006E6E3D">
      <w:pPr>
        <w:spacing w:before="120" w:after="120"/>
        <w:jc w:val="center"/>
        <w:rPr>
          <w:rFonts w:ascii="Georgia" w:hAnsi="Georgia"/>
          <w:b/>
          <w:color w:val="000000" w:themeColor="text1"/>
          <w:sz w:val="28"/>
          <w:u w:val="single"/>
          <w:lang w:val="es-ES"/>
        </w:rPr>
      </w:pPr>
    </w:p>
    <w:p w:rsidR="0059456E" w:rsidRDefault="0059456E" w:rsidP="006E6E3D">
      <w:pPr>
        <w:spacing w:before="120" w:after="120"/>
        <w:jc w:val="center"/>
        <w:rPr>
          <w:rFonts w:ascii="Georgia" w:hAnsi="Georgia"/>
          <w:b/>
          <w:color w:val="000000" w:themeColor="text1"/>
          <w:sz w:val="28"/>
          <w:u w:val="single"/>
          <w:lang w:val="es-ES"/>
        </w:rPr>
      </w:pPr>
    </w:p>
    <w:p w:rsidR="00FB60FF" w:rsidRPr="00FB60FF" w:rsidRDefault="00A443E3" w:rsidP="00A443E3">
      <w:pPr>
        <w:spacing w:before="120" w:after="120"/>
        <w:jc w:val="center"/>
        <w:rPr>
          <w:rFonts w:ascii="Georgia" w:hAnsi="Georgia"/>
          <w:b/>
          <w:color w:val="000000" w:themeColor="text1"/>
          <w:sz w:val="32"/>
          <w:szCs w:val="32"/>
          <w:lang w:val="es-ES"/>
        </w:rPr>
      </w:pPr>
      <w:r w:rsidRPr="00FB60FF">
        <w:rPr>
          <w:rFonts w:ascii="Georgia" w:hAnsi="Georgia"/>
          <w:b/>
          <w:color w:val="000000" w:themeColor="text1"/>
          <w:sz w:val="32"/>
          <w:szCs w:val="32"/>
          <w:lang w:val="es-ES"/>
        </w:rPr>
        <w:t xml:space="preserve">PRINCIPALES </w:t>
      </w:r>
      <w:r w:rsidR="0013701B" w:rsidRPr="00FB60FF">
        <w:rPr>
          <w:rFonts w:ascii="Georgia" w:hAnsi="Georgia"/>
          <w:b/>
          <w:color w:val="000000" w:themeColor="text1"/>
          <w:sz w:val="32"/>
          <w:szCs w:val="32"/>
          <w:lang w:val="es-ES"/>
        </w:rPr>
        <w:t xml:space="preserve">BENEFICIOS FISCALES </w:t>
      </w:r>
    </w:p>
    <w:p w:rsidR="00FB60FF" w:rsidRPr="00FB60FF" w:rsidRDefault="0013701B" w:rsidP="00A443E3">
      <w:pPr>
        <w:spacing w:before="120" w:after="120"/>
        <w:jc w:val="center"/>
        <w:rPr>
          <w:rFonts w:ascii="Georgia" w:hAnsi="Georgia"/>
          <w:b/>
          <w:color w:val="000000" w:themeColor="text1"/>
          <w:sz w:val="32"/>
          <w:szCs w:val="32"/>
          <w:lang w:val="es-ES"/>
        </w:rPr>
      </w:pPr>
      <w:r w:rsidRPr="00FB60FF">
        <w:rPr>
          <w:rFonts w:ascii="Georgia" w:hAnsi="Georgia"/>
          <w:b/>
          <w:color w:val="000000" w:themeColor="text1"/>
          <w:sz w:val="32"/>
          <w:szCs w:val="32"/>
          <w:lang w:val="es-ES"/>
        </w:rPr>
        <w:t xml:space="preserve">PARA LAS PERSONAS CON DISCAPACIDAD </w:t>
      </w:r>
    </w:p>
    <w:p w:rsidR="0059456E" w:rsidRPr="00FB60FF" w:rsidRDefault="0013701B" w:rsidP="00A443E3">
      <w:pPr>
        <w:spacing w:before="120" w:after="120"/>
        <w:jc w:val="center"/>
        <w:rPr>
          <w:rFonts w:ascii="Georgia" w:hAnsi="Georgia"/>
          <w:b/>
          <w:color w:val="000000" w:themeColor="text1"/>
          <w:sz w:val="32"/>
          <w:szCs w:val="32"/>
          <w:lang w:val="es-ES"/>
        </w:rPr>
      </w:pPr>
      <w:r w:rsidRPr="00FB60FF">
        <w:rPr>
          <w:rFonts w:ascii="Georgia" w:hAnsi="Georgia"/>
          <w:b/>
          <w:color w:val="000000" w:themeColor="text1"/>
          <w:sz w:val="32"/>
          <w:szCs w:val="32"/>
          <w:lang w:val="es-ES"/>
        </w:rPr>
        <w:t>Y SUS FAMILIAS</w:t>
      </w:r>
    </w:p>
    <w:p w:rsidR="0059456E" w:rsidRPr="00FB60FF" w:rsidRDefault="00A443E3" w:rsidP="00A443E3">
      <w:pPr>
        <w:spacing w:before="120" w:after="120"/>
        <w:jc w:val="center"/>
        <w:rPr>
          <w:rFonts w:ascii="Georgia" w:hAnsi="Georgia"/>
          <w:b/>
          <w:color w:val="0000FF"/>
          <w:sz w:val="32"/>
          <w:szCs w:val="32"/>
          <w:lang w:val="es-ES"/>
        </w:rPr>
      </w:pPr>
      <w:r w:rsidRPr="00FB60FF">
        <w:rPr>
          <w:rFonts w:ascii="Georgia" w:hAnsi="Georgia"/>
          <w:b/>
          <w:color w:val="0000FF"/>
          <w:sz w:val="32"/>
          <w:szCs w:val="32"/>
          <w:lang w:val="es-ES"/>
        </w:rPr>
        <w:t>GUÍA INFORMATIVA</w:t>
      </w:r>
    </w:p>
    <w:p w:rsidR="0059456E" w:rsidRDefault="0059456E" w:rsidP="00A33481">
      <w:pPr>
        <w:spacing w:before="120" w:after="120"/>
        <w:jc w:val="both"/>
        <w:rPr>
          <w:rFonts w:ascii="Georgia" w:hAnsi="Georgia"/>
          <w:color w:val="000000" w:themeColor="text1"/>
          <w:lang w:val="es-ES"/>
        </w:rPr>
      </w:pPr>
    </w:p>
    <w:p w:rsidR="0059456E" w:rsidRDefault="0059456E" w:rsidP="00A33481">
      <w:pPr>
        <w:spacing w:before="120" w:after="120"/>
        <w:jc w:val="both"/>
        <w:rPr>
          <w:rFonts w:ascii="Georgia" w:hAnsi="Georgia"/>
          <w:color w:val="000000" w:themeColor="text1"/>
          <w:lang w:val="es-ES"/>
        </w:rPr>
      </w:pPr>
    </w:p>
    <w:p w:rsidR="0059456E" w:rsidRDefault="0059456E" w:rsidP="00A33481">
      <w:pPr>
        <w:spacing w:before="120" w:after="120"/>
        <w:jc w:val="both"/>
        <w:rPr>
          <w:rFonts w:ascii="Georgia" w:hAnsi="Georgia"/>
          <w:color w:val="000000" w:themeColor="text1"/>
          <w:lang w:val="es-ES"/>
        </w:rPr>
      </w:pPr>
    </w:p>
    <w:p w:rsidR="00A443E3" w:rsidRDefault="00A443E3" w:rsidP="00A33481">
      <w:pPr>
        <w:spacing w:before="120" w:after="120"/>
        <w:jc w:val="both"/>
        <w:rPr>
          <w:rFonts w:ascii="Georgia" w:hAnsi="Georgia"/>
          <w:color w:val="000000" w:themeColor="text1"/>
          <w:lang w:val="es-ES"/>
        </w:rPr>
      </w:pPr>
    </w:p>
    <w:p w:rsidR="00A443E3" w:rsidRDefault="00A443E3" w:rsidP="00A33481">
      <w:pPr>
        <w:spacing w:before="120" w:after="120"/>
        <w:jc w:val="both"/>
        <w:rPr>
          <w:rFonts w:ascii="Georgia" w:hAnsi="Georgia"/>
          <w:color w:val="000000" w:themeColor="text1"/>
          <w:lang w:val="es-ES"/>
        </w:rPr>
      </w:pPr>
    </w:p>
    <w:p w:rsidR="00A443E3" w:rsidRDefault="00A443E3" w:rsidP="00A33481">
      <w:pPr>
        <w:spacing w:before="120" w:after="120"/>
        <w:jc w:val="both"/>
        <w:rPr>
          <w:rFonts w:ascii="Georgia" w:hAnsi="Georgia"/>
          <w:color w:val="000000" w:themeColor="text1"/>
          <w:lang w:val="es-ES"/>
        </w:rPr>
      </w:pPr>
    </w:p>
    <w:p w:rsidR="00A443E3" w:rsidRDefault="00A443E3" w:rsidP="00A33481">
      <w:pPr>
        <w:spacing w:before="120" w:after="120"/>
        <w:jc w:val="both"/>
        <w:rPr>
          <w:rFonts w:ascii="Georgia" w:hAnsi="Georgia"/>
          <w:color w:val="000000" w:themeColor="text1"/>
          <w:lang w:val="es-ES"/>
        </w:rPr>
      </w:pPr>
    </w:p>
    <w:p w:rsidR="00A443E3" w:rsidRDefault="00A443E3" w:rsidP="00A33481">
      <w:pPr>
        <w:spacing w:before="120" w:after="120"/>
        <w:jc w:val="both"/>
        <w:rPr>
          <w:rFonts w:ascii="Georgia" w:hAnsi="Georgia"/>
          <w:color w:val="000000" w:themeColor="text1"/>
          <w:lang w:val="es-ES"/>
        </w:rPr>
      </w:pPr>
    </w:p>
    <w:p w:rsidR="00A443E3" w:rsidRDefault="00A443E3" w:rsidP="00A33481">
      <w:pPr>
        <w:spacing w:before="120" w:after="120"/>
        <w:jc w:val="both"/>
        <w:rPr>
          <w:rFonts w:ascii="Georgia" w:hAnsi="Georgia"/>
          <w:color w:val="000000" w:themeColor="text1"/>
          <w:lang w:val="es-ES"/>
        </w:rPr>
      </w:pPr>
    </w:p>
    <w:p w:rsidR="00A443E3" w:rsidRDefault="00A443E3" w:rsidP="00A33481">
      <w:pPr>
        <w:spacing w:before="120" w:after="120"/>
        <w:jc w:val="both"/>
        <w:rPr>
          <w:rFonts w:ascii="Georgia" w:hAnsi="Georgia"/>
          <w:color w:val="000000" w:themeColor="text1"/>
          <w:lang w:val="es-ES"/>
        </w:rPr>
      </w:pPr>
    </w:p>
    <w:p w:rsidR="00A443E3" w:rsidRDefault="00A443E3" w:rsidP="00A33481">
      <w:pPr>
        <w:spacing w:before="120" w:after="120"/>
        <w:jc w:val="both"/>
        <w:rPr>
          <w:rFonts w:ascii="Georgia" w:hAnsi="Georgia"/>
          <w:color w:val="000000" w:themeColor="text1"/>
          <w:lang w:val="es-ES"/>
        </w:rPr>
      </w:pPr>
    </w:p>
    <w:p w:rsidR="00A443E3" w:rsidRPr="00FB60FF" w:rsidRDefault="00A443E3" w:rsidP="00A443E3">
      <w:pPr>
        <w:spacing w:before="120" w:after="120"/>
        <w:jc w:val="right"/>
        <w:rPr>
          <w:rFonts w:ascii="Georgia" w:hAnsi="Georgia"/>
          <w:color w:val="000000" w:themeColor="text1"/>
          <w:sz w:val="32"/>
          <w:szCs w:val="32"/>
          <w:lang w:val="es-ES"/>
        </w:rPr>
      </w:pPr>
      <w:r w:rsidRPr="00FB60FF">
        <w:rPr>
          <w:rFonts w:ascii="Georgia" w:hAnsi="Georgia"/>
          <w:color w:val="000000" w:themeColor="text1"/>
          <w:sz w:val="32"/>
          <w:szCs w:val="32"/>
          <w:lang w:val="es-ES"/>
        </w:rPr>
        <w:t>Noviembre, 2015.</w:t>
      </w:r>
    </w:p>
    <w:p w:rsidR="00A443E3" w:rsidRDefault="00A443E3" w:rsidP="00A33481">
      <w:pPr>
        <w:spacing w:before="120" w:after="120"/>
        <w:jc w:val="both"/>
        <w:rPr>
          <w:rFonts w:ascii="Georgia" w:hAnsi="Georgia"/>
          <w:color w:val="000000" w:themeColor="text1"/>
          <w:lang w:val="es-ES"/>
        </w:rPr>
      </w:pPr>
    </w:p>
    <w:p w:rsidR="00A443E3" w:rsidRDefault="00A443E3" w:rsidP="00A33481">
      <w:pPr>
        <w:spacing w:before="120" w:after="120"/>
        <w:jc w:val="both"/>
        <w:rPr>
          <w:rFonts w:ascii="Georgia" w:hAnsi="Georgia"/>
          <w:color w:val="000000" w:themeColor="text1"/>
          <w:lang w:val="es-ES"/>
        </w:rPr>
      </w:pPr>
    </w:p>
    <w:p w:rsidR="00A443E3" w:rsidRDefault="00A443E3" w:rsidP="00A33481">
      <w:pPr>
        <w:spacing w:before="120" w:after="120"/>
        <w:jc w:val="both"/>
        <w:rPr>
          <w:rFonts w:ascii="Georgia" w:hAnsi="Georgia"/>
          <w:color w:val="000000" w:themeColor="text1"/>
          <w:lang w:val="es-ES"/>
        </w:rPr>
      </w:pPr>
    </w:p>
    <w:p w:rsidR="00A443E3" w:rsidRDefault="00A443E3" w:rsidP="00A33481">
      <w:pPr>
        <w:spacing w:before="120" w:after="120"/>
        <w:jc w:val="both"/>
        <w:rPr>
          <w:rFonts w:ascii="Georgia" w:hAnsi="Georgia"/>
          <w:color w:val="000000" w:themeColor="text1"/>
          <w:lang w:val="es-ES"/>
        </w:rPr>
      </w:pPr>
    </w:p>
    <w:p w:rsidR="00A443E3" w:rsidRDefault="00A443E3" w:rsidP="00A33481">
      <w:pPr>
        <w:spacing w:before="120" w:after="120"/>
        <w:jc w:val="both"/>
        <w:rPr>
          <w:rFonts w:ascii="Georgia" w:hAnsi="Georgia"/>
          <w:color w:val="000000" w:themeColor="text1"/>
          <w:lang w:val="es-ES"/>
        </w:rPr>
      </w:pPr>
    </w:p>
    <w:p w:rsidR="00A443E3" w:rsidRDefault="00A443E3" w:rsidP="00A33481">
      <w:pPr>
        <w:spacing w:before="120" w:after="120"/>
        <w:jc w:val="both"/>
        <w:rPr>
          <w:rFonts w:ascii="Georgia" w:hAnsi="Georgia"/>
          <w:color w:val="000000" w:themeColor="text1"/>
          <w:lang w:val="es-ES"/>
        </w:rPr>
      </w:pPr>
    </w:p>
    <w:p w:rsidR="006E6E3D" w:rsidRDefault="002D0C86" w:rsidP="00A33481">
      <w:pPr>
        <w:spacing w:before="120" w:after="120"/>
        <w:jc w:val="both"/>
        <w:rPr>
          <w:rFonts w:ascii="Georgia" w:hAnsi="Georgia"/>
          <w:color w:val="000000" w:themeColor="text1"/>
          <w:lang w:val="es-ES"/>
        </w:rPr>
      </w:pPr>
      <w:r>
        <w:rPr>
          <w:rFonts w:ascii="Georgia" w:hAnsi="Georgia"/>
          <w:noProof/>
          <w:color w:val="000000" w:themeColor="text1"/>
          <w:lang w:val="es-ES" w:eastAsia="es-ES"/>
        </w:rPr>
        <mc:AlternateContent>
          <mc:Choice Requires="wps">
            <w:drawing>
              <wp:anchor distT="0" distB="0" distL="114300" distR="114300" simplePos="0" relativeHeight="251659264" behindDoc="0" locked="0" layoutInCell="1" allowOverlap="1" wp14:anchorId="746A7EA2" wp14:editId="3488F3EB">
                <wp:simplePos x="0" y="0"/>
                <wp:positionH relativeFrom="column">
                  <wp:posOffset>-163852</wp:posOffset>
                </wp:positionH>
                <wp:positionV relativeFrom="paragraph">
                  <wp:posOffset>195907</wp:posOffset>
                </wp:positionV>
                <wp:extent cx="6305384" cy="1448240"/>
                <wp:effectExtent l="0" t="0" r="19685" b="19050"/>
                <wp:wrapNone/>
                <wp:docPr id="1" name="1 Rectángulo"/>
                <wp:cNvGraphicFramePr/>
                <a:graphic xmlns:a="http://schemas.openxmlformats.org/drawingml/2006/main">
                  <a:graphicData uri="http://schemas.microsoft.com/office/word/2010/wordprocessingShape">
                    <wps:wsp>
                      <wps:cNvSpPr/>
                      <wps:spPr>
                        <a:xfrm>
                          <a:off x="0" y="0"/>
                          <a:ext cx="6305384" cy="14482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12.9pt;margin-top:15.45pt;width:496.5pt;height:1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" filled="f" strokecolor="black [3213]" strokeweight=".5pt"/>
            </w:pict>
          </mc:Fallback>
        </mc:AlternateContent>
      </w:r>
    </w:p>
    <w:p w:rsidR="00903375" w:rsidRDefault="00D34BF8" w:rsidP="00A33481">
      <w:pPr>
        <w:spacing w:before="120" w:after="120"/>
        <w:jc w:val="both"/>
        <w:rPr>
          <w:rFonts w:ascii="Georgia" w:hAnsi="Georgia"/>
          <w:color w:val="000000" w:themeColor="text1"/>
          <w:lang w:val="es-ES"/>
        </w:rPr>
      </w:pPr>
      <w:r>
        <w:rPr>
          <w:rFonts w:ascii="Georgia" w:hAnsi="Georgia"/>
          <w:color w:val="000000" w:themeColor="text1"/>
          <w:lang w:val="es-ES"/>
        </w:rPr>
        <w:t>E</w:t>
      </w:r>
      <w:r w:rsidR="00323B36" w:rsidRPr="00A33481">
        <w:rPr>
          <w:rFonts w:ascii="Georgia" w:hAnsi="Georgia"/>
          <w:color w:val="000000" w:themeColor="text1"/>
          <w:lang w:val="es-ES"/>
        </w:rPr>
        <w:t xml:space="preserve">l objeto del presente </w:t>
      </w:r>
      <w:r>
        <w:rPr>
          <w:rFonts w:ascii="Georgia" w:hAnsi="Georgia"/>
          <w:color w:val="000000" w:themeColor="text1"/>
          <w:lang w:val="es-ES"/>
        </w:rPr>
        <w:t xml:space="preserve">documento es </w:t>
      </w:r>
      <w:r w:rsidR="00323B36" w:rsidRPr="00A33481">
        <w:rPr>
          <w:rFonts w:ascii="Georgia" w:hAnsi="Georgia"/>
          <w:color w:val="000000" w:themeColor="text1"/>
          <w:lang w:val="es-ES"/>
        </w:rPr>
        <w:t>recopilar</w:t>
      </w:r>
      <w:r w:rsidR="00961CE5">
        <w:rPr>
          <w:rFonts w:ascii="Georgia" w:hAnsi="Georgia"/>
          <w:color w:val="000000" w:themeColor="text1"/>
          <w:lang w:val="es-ES"/>
        </w:rPr>
        <w:t xml:space="preserve"> de forma resumida</w:t>
      </w:r>
      <w:r w:rsidR="00323B36" w:rsidRPr="00A33481">
        <w:rPr>
          <w:rFonts w:ascii="Georgia" w:hAnsi="Georgia"/>
          <w:color w:val="000000" w:themeColor="text1"/>
          <w:lang w:val="es-ES"/>
        </w:rPr>
        <w:t xml:space="preserve"> las principales medidas fiscales que nuestro ordenamiento jurídico</w:t>
      </w:r>
      <w:r w:rsidR="0059456E">
        <w:rPr>
          <w:rFonts w:ascii="Georgia" w:hAnsi="Georgia"/>
          <w:color w:val="000000" w:themeColor="text1"/>
          <w:lang w:val="es-ES"/>
        </w:rPr>
        <w:t xml:space="preserve"> tributario</w:t>
      </w:r>
      <w:r w:rsidR="00323B36" w:rsidRPr="00A33481">
        <w:rPr>
          <w:rFonts w:ascii="Georgia" w:hAnsi="Georgia"/>
          <w:color w:val="000000" w:themeColor="text1"/>
          <w:lang w:val="es-ES"/>
        </w:rPr>
        <w:t xml:space="preserve"> </w:t>
      </w:r>
      <w:r>
        <w:rPr>
          <w:rFonts w:ascii="Georgia" w:hAnsi="Georgia"/>
          <w:color w:val="000000" w:themeColor="text1"/>
          <w:lang w:val="es-ES"/>
        </w:rPr>
        <w:t>prevé en relación con</w:t>
      </w:r>
      <w:r w:rsidR="00323B36" w:rsidRPr="00A33481">
        <w:rPr>
          <w:rFonts w:ascii="Georgia" w:hAnsi="Georgia"/>
          <w:color w:val="000000" w:themeColor="text1"/>
          <w:lang w:val="es-ES"/>
        </w:rPr>
        <w:t xml:space="preserve"> las personas </w:t>
      </w:r>
      <w:r>
        <w:rPr>
          <w:rFonts w:ascii="Georgia" w:hAnsi="Georgia"/>
          <w:color w:val="000000" w:themeColor="text1"/>
          <w:lang w:val="es-ES"/>
        </w:rPr>
        <w:t xml:space="preserve">con discapacidad y sus familias. Su carácter es meramente informativo y en ningún caso puede ser considerado como </w:t>
      </w:r>
      <w:r w:rsidR="0059456E">
        <w:rPr>
          <w:rFonts w:ascii="Georgia" w:hAnsi="Georgia"/>
          <w:color w:val="000000" w:themeColor="text1"/>
          <w:lang w:val="es-ES"/>
        </w:rPr>
        <w:t xml:space="preserve">un </w:t>
      </w:r>
      <w:r>
        <w:rPr>
          <w:rFonts w:ascii="Georgia" w:hAnsi="Georgia"/>
          <w:color w:val="000000" w:themeColor="text1"/>
          <w:lang w:val="es-ES"/>
        </w:rPr>
        <w:t>asesoramiento tributario. No recoge la normativa específica de los Territorios Forales (Comunidad Autónoma del País Vasco y Navarra)</w:t>
      </w:r>
      <w:r w:rsidR="00C73477">
        <w:rPr>
          <w:rFonts w:ascii="Georgia" w:hAnsi="Georgia"/>
          <w:color w:val="000000" w:themeColor="text1"/>
          <w:lang w:val="es-ES"/>
        </w:rPr>
        <w:t>, ni la normativa propia de cada Comunidad Autónoma que</w:t>
      </w:r>
      <w:r w:rsidR="008366CA">
        <w:rPr>
          <w:rFonts w:ascii="Georgia" w:hAnsi="Georgia"/>
          <w:color w:val="000000" w:themeColor="text1"/>
          <w:lang w:val="es-ES"/>
        </w:rPr>
        <w:t>,</w:t>
      </w:r>
      <w:r w:rsidR="00C73477">
        <w:rPr>
          <w:rFonts w:ascii="Georgia" w:hAnsi="Georgia"/>
          <w:color w:val="000000" w:themeColor="text1"/>
          <w:lang w:val="es-ES"/>
        </w:rPr>
        <w:t xml:space="preserve"> en función de las competencias </w:t>
      </w:r>
      <w:r w:rsidR="0059456E">
        <w:rPr>
          <w:rFonts w:ascii="Georgia" w:hAnsi="Georgia"/>
          <w:color w:val="000000" w:themeColor="text1"/>
          <w:lang w:val="es-ES"/>
        </w:rPr>
        <w:t>que tienen</w:t>
      </w:r>
      <w:r w:rsidR="00C73477">
        <w:rPr>
          <w:rFonts w:ascii="Georgia" w:hAnsi="Georgia"/>
          <w:color w:val="000000" w:themeColor="text1"/>
          <w:lang w:val="es-ES"/>
        </w:rPr>
        <w:t xml:space="preserve"> atribuidas</w:t>
      </w:r>
      <w:r w:rsidR="008366CA">
        <w:rPr>
          <w:rFonts w:ascii="Georgia" w:hAnsi="Georgia"/>
          <w:color w:val="000000" w:themeColor="text1"/>
          <w:lang w:val="es-ES"/>
        </w:rPr>
        <w:t>,</w:t>
      </w:r>
      <w:r w:rsidR="00C73477">
        <w:rPr>
          <w:rFonts w:ascii="Georgia" w:hAnsi="Georgia"/>
          <w:color w:val="000000" w:themeColor="text1"/>
          <w:lang w:val="es-ES"/>
        </w:rPr>
        <w:t xml:space="preserve"> podrán haber regulado beneficios en relación con la discapacidad.</w:t>
      </w:r>
    </w:p>
    <w:p w:rsidR="005306ED" w:rsidRDefault="005306ED" w:rsidP="00A33481">
      <w:pPr>
        <w:spacing w:before="120" w:after="120"/>
        <w:jc w:val="both"/>
        <w:rPr>
          <w:rFonts w:ascii="Georgia" w:hAnsi="Georgia"/>
          <w:color w:val="000000" w:themeColor="text1"/>
          <w:lang w:val="es-ES"/>
        </w:rPr>
        <w:sectPr w:rsidR="005306ED" w:rsidSect="00262621">
          <w:headerReference w:type="default" r:id="rId10"/>
          <w:footerReference w:type="default" r:id="rId11"/>
          <w:pgSz w:w="12240" w:h="15840"/>
          <w:pgMar w:top="1946" w:right="1440" w:bottom="1440" w:left="1440" w:header="708" w:footer="708" w:gutter="0"/>
          <w:cols w:space="708"/>
          <w:docGrid w:linePitch="360"/>
        </w:sectPr>
      </w:pPr>
    </w:p>
    <w:p w:rsidR="000179F5" w:rsidRPr="00C157B8" w:rsidRDefault="00F27397" w:rsidP="00235C83">
      <w:pPr>
        <w:pStyle w:val="Ttulo1"/>
        <w:jc w:val="center"/>
        <w:rPr>
          <w:rFonts w:ascii="Georgia" w:hAnsi="Georgia"/>
          <w:b w:val="0"/>
          <w:color w:val="000000" w:themeColor="text1"/>
          <w:sz w:val="24"/>
          <w:szCs w:val="24"/>
          <w:u w:val="single"/>
          <w:lang w:val="es-ES"/>
        </w:rPr>
      </w:pPr>
      <w:bookmarkStart w:id="0" w:name="_Toc434332917"/>
      <w:r w:rsidRPr="00C157B8">
        <w:rPr>
          <w:rFonts w:ascii="Georgia" w:hAnsi="Georgia"/>
          <w:color w:val="000000" w:themeColor="text1"/>
          <w:sz w:val="24"/>
          <w:szCs w:val="24"/>
          <w:u w:val="single"/>
          <w:lang w:val="es-ES"/>
        </w:rPr>
        <w:lastRenderedPageBreak/>
        <w:t>IMPUESTO SOBRE LA RENTA DE LAS PERSONAS FÍSICAS</w:t>
      </w:r>
      <w:bookmarkEnd w:id="0"/>
    </w:p>
    <w:p w:rsidR="00E756AD" w:rsidRPr="0059456E" w:rsidRDefault="00E756AD" w:rsidP="006E6E3D">
      <w:pPr>
        <w:pStyle w:val="Ttulo2"/>
        <w:rPr>
          <w:rFonts w:ascii="Georgia" w:hAnsi="Georgia"/>
          <w:b w:val="0"/>
          <w:color w:val="000000" w:themeColor="text1"/>
          <w:sz w:val="22"/>
          <w:szCs w:val="22"/>
          <w:lang w:val="es-ES"/>
        </w:rPr>
      </w:pPr>
      <w:bookmarkStart w:id="1" w:name="_Toc434332918"/>
      <w:r w:rsidRPr="0059456E">
        <w:rPr>
          <w:rFonts w:ascii="Georgia" w:hAnsi="Georgia"/>
          <w:color w:val="000000" w:themeColor="text1"/>
          <w:sz w:val="22"/>
          <w:szCs w:val="22"/>
          <w:lang w:val="es-ES"/>
        </w:rPr>
        <w:t>Introducción</w:t>
      </w:r>
      <w:bookmarkEnd w:id="1"/>
    </w:p>
    <w:p w:rsidR="000179F5" w:rsidRPr="00A33481" w:rsidRDefault="000179F5" w:rsidP="00A33481">
      <w:pPr>
        <w:spacing w:before="120" w:after="120"/>
        <w:jc w:val="both"/>
        <w:rPr>
          <w:rFonts w:ascii="Georgia" w:hAnsi="Georgia"/>
          <w:color w:val="000000" w:themeColor="text1"/>
          <w:lang w:val="es-ES"/>
        </w:rPr>
      </w:pPr>
      <w:r w:rsidRPr="00A33481">
        <w:rPr>
          <w:rFonts w:ascii="Georgia" w:hAnsi="Georgia"/>
          <w:color w:val="000000" w:themeColor="text1"/>
          <w:lang w:val="es-ES"/>
        </w:rPr>
        <w:t>El I</w:t>
      </w:r>
      <w:r w:rsidR="00D34BF8">
        <w:rPr>
          <w:rFonts w:ascii="Georgia" w:hAnsi="Georgia"/>
          <w:color w:val="000000" w:themeColor="text1"/>
          <w:lang w:val="es-ES"/>
        </w:rPr>
        <w:t>mpuesto sobre la Renta de las Personas Físicas (I</w:t>
      </w:r>
      <w:r w:rsidRPr="00A33481">
        <w:rPr>
          <w:rFonts w:ascii="Georgia" w:hAnsi="Georgia"/>
          <w:color w:val="000000" w:themeColor="text1"/>
          <w:lang w:val="es-ES"/>
        </w:rPr>
        <w:t>RPF</w:t>
      </w:r>
      <w:r w:rsidR="00D34BF8">
        <w:rPr>
          <w:rFonts w:ascii="Georgia" w:hAnsi="Georgia"/>
          <w:color w:val="000000" w:themeColor="text1"/>
          <w:lang w:val="es-ES"/>
        </w:rPr>
        <w:t>)</w:t>
      </w:r>
      <w:r w:rsidRPr="00A33481">
        <w:rPr>
          <w:rFonts w:ascii="Georgia" w:hAnsi="Georgia"/>
          <w:color w:val="000000" w:themeColor="text1"/>
          <w:lang w:val="es-ES"/>
        </w:rPr>
        <w:t xml:space="preserve"> es un </w:t>
      </w:r>
      <w:r w:rsidR="00D34BF8">
        <w:rPr>
          <w:rFonts w:ascii="Georgia" w:hAnsi="Georgia"/>
          <w:color w:val="000000" w:themeColor="text1"/>
          <w:lang w:val="es-ES"/>
        </w:rPr>
        <w:t xml:space="preserve">tributo de carácter personal y directo, de carácter progresivo, </w:t>
      </w:r>
      <w:r w:rsidRPr="00A33481">
        <w:rPr>
          <w:rFonts w:ascii="Georgia" w:hAnsi="Georgia"/>
          <w:color w:val="000000" w:themeColor="text1"/>
          <w:lang w:val="es-ES"/>
        </w:rPr>
        <w:t>que grava la renta obtenida en un año natural por las personas físicas residentes en España de acuerdo con su naturaleza y sus circunstancias personales y familiares.</w:t>
      </w:r>
      <w:r w:rsidR="00D34BF8">
        <w:rPr>
          <w:rFonts w:ascii="Georgia" w:hAnsi="Georgia"/>
          <w:color w:val="000000" w:themeColor="text1"/>
          <w:lang w:val="es-ES"/>
        </w:rPr>
        <w:t xml:space="preserve"> Se regula en la Ley 35/2006, de 28 d</w:t>
      </w:r>
      <w:r w:rsidR="00152CCA">
        <w:rPr>
          <w:rFonts w:ascii="Georgia" w:hAnsi="Georgia"/>
          <w:color w:val="000000" w:themeColor="text1"/>
          <w:lang w:val="es-ES"/>
        </w:rPr>
        <w:t>e</w:t>
      </w:r>
      <w:r w:rsidR="00D34BF8">
        <w:rPr>
          <w:rFonts w:ascii="Georgia" w:hAnsi="Georgia"/>
          <w:color w:val="000000" w:themeColor="text1"/>
          <w:lang w:val="es-ES"/>
        </w:rPr>
        <w:t xml:space="preserve"> noviembre, del Impuesto sobre la Renta de las Personas Físicas y en su normativa de desarrollo (Real Decreto 439/2007, de 30 de marzo, por el que se aprueba el Reglamento de este tributo).</w:t>
      </w:r>
    </w:p>
    <w:p w:rsidR="00152CCA" w:rsidRDefault="00F27397" w:rsidP="00A33481">
      <w:pPr>
        <w:spacing w:before="120" w:after="120"/>
        <w:jc w:val="both"/>
        <w:rPr>
          <w:rFonts w:ascii="Georgia" w:hAnsi="Georgia"/>
          <w:color w:val="000000" w:themeColor="text1"/>
          <w:lang w:val="es-ES"/>
        </w:rPr>
      </w:pPr>
      <w:r w:rsidRPr="00A33481">
        <w:rPr>
          <w:rFonts w:ascii="Georgia" w:hAnsi="Georgia"/>
          <w:color w:val="000000" w:themeColor="text1"/>
          <w:lang w:val="es-ES"/>
        </w:rPr>
        <w:t xml:space="preserve">Los principales beneficios fiscales que se recogen en el IRPF destinados a aliviar la carga tributaria de las personas con discapacidad y sus familias se articulan a través de </w:t>
      </w:r>
      <w:r w:rsidR="00E756AD" w:rsidRPr="00A33481">
        <w:rPr>
          <w:rFonts w:ascii="Georgia" w:hAnsi="Georgia"/>
          <w:color w:val="000000" w:themeColor="text1"/>
          <w:u w:val="single"/>
          <w:lang w:val="es-ES"/>
        </w:rPr>
        <w:t>exenciones</w:t>
      </w:r>
      <w:r w:rsidR="00E756AD" w:rsidRPr="00A33481">
        <w:rPr>
          <w:rFonts w:ascii="Georgia" w:hAnsi="Georgia"/>
          <w:color w:val="000000" w:themeColor="text1"/>
          <w:lang w:val="es-ES"/>
        </w:rPr>
        <w:t xml:space="preserve">, </w:t>
      </w:r>
      <w:r w:rsidR="00E756AD" w:rsidRPr="00A33481">
        <w:rPr>
          <w:rFonts w:ascii="Georgia" w:hAnsi="Georgia"/>
          <w:color w:val="000000" w:themeColor="text1"/>
          <w:u w:val="single"/>
          <w:lang w:val="es-ES"/>
        </w:rPr>
        <w:t>mínimos personales y familiares</w:t>
      </w:r>
      <w:r w:rsidR="00E756AD" w:rsidRPr="00A33481">
        <w:rPr>
          <w:rFonts w:ascii="Georgia" w:hAnsi="Georgia"/>
          <w:color w:val="000000" w:themeColor="text1"/>
          <w:lang w:val="es-ES"/>
        </w:rPr>
        <w:t>,</w:t>
      </w:r>
      <w:r w:rsidRPr="00A33481">
        <w:rPr>
          <w:rFonts w:ascii="Georgia" w:hAnsi="Georgia"/>
          <w:color w:val="000000" w:themeColor="text1"/>
          <w:lang w:val="es-ES"/>
        </w:rPr>
        <w:t xml:space="preserve"> </w:t>
      </w:r>
      <w:r w:rsidRPr="00A33481">
        <w:rPr>
          <w:rFonts w:ascii="Georgia" w:hAnsi="Georgia"/>
          <w:color w:val="000000" w:themeColor="text1"/>
          <w:u w:val="single"/>
          <w:lang w:val="es-ES"/>
        </w:rPr>
        <w:t>reducciones</w:t>
      </w:r>
      <w:r w:rsidR="00E756AD" w:rsidRPr="00A33481">
        <w:rPr>
          <w:rFonts w:ascii="Georgia" w:hAnsi="Georgia"/>
          <w:color w:val="000000" w:themeColor="text1"/>
          <w:lang w:val="es-ES"/>
        </w:rPr>
        <w:t xml:space="preserve"> y </w:t>
      </w:r>
      <w:r w:rsidR="00E756AD" w:rsidRPr="00A33481">
        <w:rPr>
          <w:rFonts w:ascii="Georgia" w:hAnsi="Georgia"/>
          <w:color w:val="000000" w:themeColor="text1"/>
          <w:u w:val="single"/>
          <w:lang w:val="es-ES"/>
        </w:rPr>
        <w:t>deducciones</w:t>
      </w:r>
      <w:r w:rsidR="00E756AD" w:rsidRPr="00A33481">
        <w:rPr>
          <w:rFonts w:ascii="Georgia" w:hAnsi="Georgia"/>
          <w:color w:val="000000" w:themeColor="text1"/>
          <w:lang w:val="es-ES"/>
        </w:rPr>
        <w:t>.</w:t>
      </w:r>
      <w:r w:rsidR="00152CCA">
        <w:rPr>
          <w:rFonts w:ascii="Georgia" w:hAnsi="Georgia"/>
          <w:color w:val="000000" w:themeColor="text1"/>
          <w:lang w:val="es-ES"/>
        </w:rPr>
        <w:t xml:space="preserve"> </w:t>
      </w:r>
    </w:p>
    <w:p w:rsidR="00E756AD" w:rsidRDefault="00152CCA" w:rsidP="00A33481">
      <w:pPr>
        <w:spacing w:before="120" w:after="120"/>
        <w:jc w:val="both"/>
        <w:rPr>
          <w:rFonts w:ascii="Georgia" w:hAnsi="Georgia"/>
          <w:color w:val="000000" w:themeColor="text1"/>
          <w:lang w:val="es-ES"/>
        </w:rPr>
      </w:pPr>
      <w:r>
        <w:rPr>
          <w:rFonts w:ascii="Georgia" w:hAnsi="Georgia"/>
          <w:color w:val="000000" w:themeColor="text1"/>
          <w:lang w:val="es-ES"/>
        </w:rPr>
        <w:t>Los beneficios fiscales se han visto mejorados sustancialmente en la última reforma tributaria llevada a cabo a finales del año 2014 así como en el año 2015.</w:t>
      </w:r>
    </w:p>
    <w:p w:rsidR="00D34BF8" w:rsidRDefault="00D34BF8" w:rsidP="00A33481">
      <w:pPr>
        <w:spacing w:before="120" w:after="120"/>
        <w:jc w:val="both"/>
        <w:rPr>
          <w:rFonts w:ascii="Georgia" w:hAnsi="Georgia"/>
          <w:color w:val="000000" w:themeColor="text1"/>
          <w:lang w:val="es-ES"/>
        </w:rPr>
      </w:pPr>
      <w:r>
        <w:rPr>
          <w:rFonts w:ascii="Georgia" w:hAnsi="Georgia"/>
          <w:color w:val="000000" w:themeColor="text1"/>
          <w:lang w:val="es-ES"/>
        </w:rPr>
        <w:t>Para aplicar los beneficios ligados a la discapacidad que se verán a continuación es necesario tener en cuenta l</w:t>
      </w:r>
      <w:r w:rsidR="0059456E">
        <w:rPr>
          <w:rFonts w:ascii="Georgia" w:hAnsi="Georgia"/>
          <w:color w:val="000000" w:themeColor="text1"/>
          <w:lang w:val="es-ES"/>
        </w:rPr>
        <w:t>o</w:t>
      </w:r>
      <w:r>
        <w:rPr>
          <w:rFonts w:ascii="Georgia" w:hAnsi="Georgia"/>
          <w:color w:val="000000" w:themeColor="text1"/>
          <w:lang w:val="es-ES"/>
        </w:rPr>
        <w:t xml:space="preserve"> </w:t>
      </w:r>
      <w:r w:rsidR="002777CB">
        <w:rPr>
          <w:rFonts w:ascii="Georgia" w:hAnsi="Georgia"/>
          <w:color w:val="000000" w:themeColor="text1"/>
          <w:lang w:val="es-ES"/>
        </w:rPr>
        <w:t xml:space="preserve">que </w:t>
      </w:r>
      <w:r>
        <w:rPr>
          <w:rFonts w:ascii="Georgia" w:hAnsi="Georgia"/>
          <w:color w:val="000000" w:themeColor="text1"/>
          <w:lang w:val="es-ES"/>
        </w:rPr>
        <w:t>prev</w:t>
      </w:r>
      <w:r w:rsidR="006D5C25">
        <w:rPr>
          <w:rFonts w:ascii="Georgia" w:hAnsi="Georgia"/>
          <w:color w:val="000000" w:themeColor="text1"/>
          <w:lang w:val="es-ES"/>
        </w:rPr>
        <w:t>é la LIRPF</w:t>
      </w:r>
      <w:r w:rsidR="00C73477">
        <w:rPr>
          <w:rFonts w:ascii="Georgia" w:hAnsi="Georgia"/>
          <w:color w:val="000000" w:themeColor="text1"/>
          <w:lang w:val="es-ES"/>
        </w:rPr>
        <w:t xml:space="preserve"> y su normativa de desarrollo</w:t>
      </w:r>
      <w:r w:rsidR="006D5C25">
        <w:rPr>
          <w:rFonts w:ascii="Georgia" w:hAnsi="Georgia"/>
          <w:color w:val="000000" w:themeColor="text1"/>
          <w:lang w:val="es-ES"/>
        </w:rPr>
        <w:t xml:space="preserve"> en cuanto a la </w:t>
      </w:r>
      <w:r w:rsidR="006D5C25" w:rsidRPr="002777CB">
        <w:rPr>
          <w:rFonts w:ascii="Georgia" w:hAnsi="Georgia"/>
          <w:color w:val="000000" w:themeColor="text1"/>
          <w:u w:val="single"/>
          <w:lang w:val="es-ES"/>
        </w:rPr>
        <w:t>definición de persona con discapacidad</w:t>
      </w:r>
      <w:r w:rsidR="00C73477" w:rsidRPr="002777CB">
        <w:rPr>
          <w:rFonts w:ascii="Georgia" w:hAnsi="Georgia"/>
          <w:color w:val="000000" w:themeColor="text1"/>
          <w:lang w:val="es-ES"/>
        </w:rPr>
        <w:t>,</w:t>
      </w:r>
      <w:r w:rsidR="006D5C25">
        <w:rPr>
          <w:rFonts w:ascii="Georgia" w:hAnsi="Georgia"/>
          <w:color w:val="000000" w:themeColor="text1"/>
          <w:lang w:val="es-ES"/>
        </w:rPr>
        <w:t xml:space="preserve"> </w:t>
      </w:r>
      <w:r w:rsidR="00C73477">
        <w:rPr>
          <w:rFonts w:ascii="Georgia" w:hAnsi="Georgia"/>
          <w:color w:val="000000" w:themeColor="text1"/>
          <w:lang w:val="es-ES"/>
        </w:rPr>
        <w:t>así como</w:t>
      </w:r>
      <w:r w:rsidR="006D5C25">
        <w:rPr>
          <w:rFonts w:ascii="Georgia" w:hAnsi="Georgia"/>
          <w:color w:val="000000" w:themeColor="text1"/>
          <w:lang w:val="es-ES"/>
        </w:rPr>
        <w:t xml:space="preserve"> la acreditación de esta condición.</w:t>
      </w:r>
    </w:p>
    <w:p w:rsidR="006D5C25" w:rsidRDefault="00D34BF8" w:rsidP="006D5C25">
      <w:pPr>
        <w:spacing w:before="120" w:after="120"/>
        <w:jc w:val="both"/>
        <w:rPr>
          <w:rFonts w:ascii="Georgia" w:hAnsi="Georgia"/>
          <w:color w:val="000000" w:themeColor="text1"/>
          <w:lang w:val="es-ES"/>
        </w:rPr>
      </w:pPr>
      <w:r>
        <w:rPr>
          <w:rFonts w:ascii="Georgia" w:hAnsi="Georgia"/>
          <w:color w:val="000000" w:themeColor="text1"/>
          <w:lang w:val="es-ES"/>
        </w:rPr>
        <w:t xml:space="preserve">Según </w:t>
      </w:r>
      <w:r w:rsidR="006D5C25">
        <w:rPr>
          <w:rFonts w:ascii="Georgia" w:hAnsi="Georgia"/>
          <w:color w:val="000000" w:themeColor="text1"/>
          <w:lang w:val="es-ES"/>
        </w:rPr>
        <w:t>la LRIPF (artículo 60),</w:t>
      </w:r>
      <w:r>
        <w:rPr>
          <w:rFonts w:ascii="Georgia" w:hAnsi="Georgia"/>
          <w:color w:val="000000" w:themeColor="text1"/>
          <w:lang w:val="es-ES"/>
        </w:rPr>
        <w:t xml:space="preserve"> se considerarán personas con discapacidad </w:t>
      </w:r>
      <w:r w:rsidR="006D5C25">
        <w:rPr>
          <w:rFonts w:ascii="Georgia" w:hAnsi="Georgia"/>
          <w:color w:val="000000" w:themeColor="text1"/>
          <w:lang w:val="es-ES"/>
        </w:rPr>
        <w:t>l</w:t>
      </w:r>
      <w:r w:rsidRPr="006D5C25">
        <w:rPr>
          <w:rFonts w:ascii="Georgia" w:hAnsi="Georgia"/>
          <w:color w:val="000000" w:themeColor="text1"/>
          <w:lang w:val="es-ES"/>
        </w:rPr>
        <w:t>os contribuyentes que acrediten, en las condiciones que se</w:t>
      </w:r>
      <w:r w:rsidR="00706ADA">
        <w:rPr>
          <w:rFonts w:ascii="Georgia" w:hAnsi="Georgia"/>
          <w:color w:val="000000" w:themeColor="text1"/>
          <w:lang w:val="es-ES"/>
        </w:rPr>
        <w:t xml:space="preserve"> establezcan reglamentariamente y que se explican más adelante,</w:t>
      </w:r>
      <w:r w:rsidRPr="006D5C25">
        <w:rPr>
          <w:rFonts w:ascii="Georgia" w:hAnsi="Georgia"/>
          <w:color w:val="000000" w:themeColor="text1"/>
          <w:lang w:val="es-ES"/>
        </w:rPr>
        <w:t xml:space="preserve"> un grado de discapacidad igual o superior al 33 por 100. </w:t>
      </w:r>
    </w:p>
    <w:p w:rsidR="00D34BF8" w:rsidRDefault="00D34BF8" w:rsidP="00A33481">
      <w:pPr>
        <w:spacing w:before="120" w:after="120"/>
        <w:jc w:val="both"/>
        <w:rPr>
          <w:rFonts w:ascii="Georgia" w:hAnsi="Georgia"/>
          <w:color w:val="000000" w:themeColor="text1"/>
          <w:lang w:val="es-ES"/>
        </w:rPr>
      </w:pPr>
      <w:r w:rsidRPr="006D5C25">
        <w:rPr>
          <w:rFonts w:ascii="Georgia" w:hAnsi="Georgia"/>
          <w:color w:val="000000" w:themeColor="text1"/>
          <w:lang w:val="es-ES"/>
        </w:rPr>
        <w:t xml:space="preserve">Asimismo, se considera acreditado un grado de discapacidad igual o superior al 33 por ciento en el caso de los pensionistas de la Seguridad Social que tengan reconocida una pensión de incapacidad permanente, total o absoluta o gran invalidez y en el caso de los pensionistas de clases pasivas que tengan reconocida una pensión de jubilación o retiro por incapacidad permanente para el servicio o inutilidad. </w:t>
      </w:r>
      <w:r>
        <w:rPr>
          <w:rFonts w:ascii="Georgia" w:hAnsi="Georgia"/>
          <w:color w:val="000000" w:themeColor="text1"/>
          <w:lang w:val="es-ES"/>
        </w:rPr>
        <w:t>Igualmente, se considerará acreditado un grado de discapacidad igual o superior al 65 por ciento, cuando se</w:t>
      </w:r>
      <w:r w:rsidR="006D5C25">
        <w:rPr>
          <w:rFonts w:ascii="Georgia" w:hAnsi="Georgia"/>
          <w:color w:val="000000" w:themeColor="text1"/>
          <w:lang w:val="es-ES"/>
        </w:rPr>
        <w:t xml:space="preserve"> trate de personas cuya incapacidad sea declarada judicialmente, aunque no alcance dicho grado.</w:t>
      </w:r>
    </w:p>
    <w:p w:rsidR="00706ADA" w:rsidRDefault="00706ADA" w:rsidP="00706ADA">
      <w:pPr>
        <w:spacing w:before="120" w:after="120"/>
        <w:jc w:val="both"/>
        <w:rPr>
          <w:rFonts w:ascii="Georgia" w:hAnsi="Georgia"/>
          <w:color w:val="000000" w:themeColor="text1"/>
          <w:lang w:val="es-ES"/>
        </w:rPr>
      </w:pPr>
      <w:r>
        <w:rPr>
          <w:rFonts w:ascii="Georgia" w:hAnsi="Georgia"/>
          <w:color w:val="000000" w:themeColor="text1"/>
          <w:lang w:val="es-ES"/>
        </w:rPr>
        <w:t>El modo de acreditar el grado de discapacidad se prevé en el Reglamento y se realizará</w:t>
      </w:r>
      <w:r w:rsidRPr="00706ADA">
        <w:rPr>
          <w:rFonts w:ascii="Georgia" w:hAnsi="Georgia"/>
          <w:color w:val="000000" w:themeColor="text1"/>
          <w:lang w:val="es-ES"/>
        </w:rPr>
        <w:t xml:space="preserve"> mediante certificado o resoluci</w:t>
      </w:r>
      <w:r w:rsidRPr="00706ADA">
        <w:rPr>
          <w:rFonts w:ascii="Georgia" w:hAnsi="Georgia" w:hint="eastAsia"/>
          <w:color w:val="000000" w:themeColor="text1"/>
          <w:lang w:val="es-ES"/>
        </w:rPr>
        <w:t>ó</w:t>
      </w:r>
      <w:r w:rsidRPr="00706ADA">
        <w:rPr>
          <w:rFonts w:ascii="Georgia" w:hAnsi="Georgia"/>
          <w:color w:val="000000" w:themeColor="text1"/>
          <w:lang w:val="es-ES"/>
        </w:rPr>
        <w:t xml:space="preserve">n expedido por el Instituto de Migraciones y Servicios Sociales o el </w:t>
      </w:r>
      <w:r w:rsidRPr="00706ADA">
        <w:rPr>
          <w:rFonts w:ascii="Georgia" w:hAnsi="Georgia" w:hint="eastAsia"/>
          <w:color w:val="000000" w:themeColor="text1"/>
          <w:lang w:val="es-ES"/>
        </w:rPr>
        <w:t>ó</w:t>
      </w:r>
      <w:r w:rsidRPr="00706ADA">
        <w:rPr>
          <w:rFonts w:ascii="Georgia" w:hAnsi="Georgia"/>
          <w:color w:val="000000" w:themeColor="text1"/>
          <w:lang w:val="es-ES"/>
        </w:rPr>
        <w:t>rgano competente de las Comunidades Aut</w:t>
      </w:r>
      <w:r w:rsidRPr="00706ADA">
        <w:rPr>
          <w:rFonts w:ascii="Georgia" w:hAnsi="Georgia" w:hint="eastAsia"/>
          <w:color w:val="000000" w:themeColor="text1"/>
          <w:lang w:val="es-ES"/>
        </w:rPr>
        <w:t>ó</w:t>
      </w:r>
      <w:r>
        <w:rPr>
          <w:rFonts w:ascii="Georgia" w:hAnsi="Georgia"/>
          <w:color w:val="000000" w:themeColor="text1"/>
          <w:lang w:val="es-ES"/>
        </w:rPr>
        <w:t>nomas</w:t>
      </w:r>
      <w:r w:rsidRPr="00706ADA">
        <w:rPr>
          <w:rFonts w:ascii="Georgia" w:hAnsi="Georgia"/>
          <w:color w:val="000000" w:themeColor="text1"/>
          <w:lang w:val="es-ES"/>
        </w:rPr>
        <w:t>.</w:t>
      </w:r>
    </w:p>
    <w:p w:rsidR="00FB60FF" w:rsidRDefault="00706ADA" w:rsidP="00706ADA">
      <w:pPr>
        <w:spacing w:before="120" w:after="120"/>
        <w:jc w:val="both"/>
        <w:rPr>
          <w:rFonts w:ascii="Georgia" w:hAnsi="Georgia"/>
          <w:color w:val="000000" w:themeColor="text1"/>
          <w:lang w:val="es-ES"/>
        </w:rPr>
      </w:pPr>
      <w:r>
        <w:rPr>
          <w:rFonts w:ascii="Georgia" w:hAnsi="Georgia"/>
          <w:color w:val="000000" w:themeColor="text1"/>
          <w:lang w:val="es-ES"/>
        </w:rPr>
        <w:t xml:space="preserve">Además, </w:t>
      </w:r>
      <w:r w:rsidRPr="00706ADA">
        <w:rPr>
          <w:rFonts w:ascii="Georgia" w:hAnsi="Georgia"/>
          <w:color w:val="000000" w:themeColor="text1"/>
          <w:lang w:val="es-ES"/>
        </w:rPr>
        <w:t>los contribuyentes con discapacidad deber</w:t>
      </w:r>
      <w:r w:rsidRPr="00706ADA">
        <w:rPr>
          <w:rFonts w:ascii="Georgia" w:hAnsi="Georgia" w:hint="eastAsia"/>
          <w:color w:val="000000" w:themeColor="text1"/>
          <w:lang w:val="es-ES"/>
        </w:rPr>
        <w:t>á</w:t>
      </w:r>
      <w:r w:rsidRPr="00706ADA">
        <w:rPr>
          <w:rFonts w:ascii="Georgia" w:hAnsi="Georgia"/>
          <w:color w:val="000000" w:themeColor="text1"/>
          <w:lang w:val="es-ES"/>
        </w:rPr>
        <w:t>n acreditar la necesidad de ayuda de terceras personas para desplazarse a su lugar de trabajo o para desempe</w:t>
      </w:r>
      <w:r w:rsidRPr="00706ADA">
        <w:rPr>
          <w:rFonts w:ascii="Georgia" w:hAnsi="Georgia" w:hint="eastAsia"/>
          <w:color w:val="000000" w:themeColor="text1"/>
          <w:lang w:val="es-ES"/>
        </w:rPr>
        <w:t>ñ</w:t>
      </w:r>
      <w:r w:rsidRPr="00706ADA">
        <w:rPr>
          <w:rFonts w:ascii="Georgia" w:hAnsi="Georgia"/>
          <w:color w:val="000000" w:themeColor="text1"/>
          <w:lang w:val="es-ES"/>
        </w:rPr>
        <w:t>ar el mismo, o la movilidad reducida para utilizar medios de transporte colectivos, mediante certificado o resoluci</w:t>
      </w:r>
      <w:r w:rsidRPr="00706ADA">
        <w:rPr>
          <w:rFonts w:ascii="Georgia" w:hAnsi="Georgia" w:hint="eastAsia"/>
          <w:color w:val="000000" w:themeColor="text1"/>
          <w:lang w:val="es-ES"/>
        </w:rPr>
        <w:t>ó</w:t>
      </w:r>
      <w:r w:rsidRPr="00706ADA">
        <w:rPr>
          <w:rFonts w:ascii="Georgia" w:hAnsi="Georgia"/>
          <w:color w:val="000000" w:themeColor="text1"/>
          <w:lang w:val="es-ES"/>
        </w:rPr>
        <w:t xml:space="preserve">n del Instituto de Migraciones y Servicios Sociales o el </w:t>
      </w:r>
      <w:r w:rsidRPr="00706ADA">
        <w:rPr>
          <w:rFonts w:ascii="Georgia" w:hAnsi="Georgia" w:hint="eastAsia"/>
          <w:color w:val="000000" w:themeColor="text1"/>
          <w:lang w:val="es-ES"/>
        </w:rPr>
        <w:t>ó</w:t>
      </w:r>
      <w:r w:rsidRPr="00706ADA">
        <w:rPr>
          <w:rFonts w:ascii="Georgia" w:hAnsi="Georgia"/>
          <w:color w:val="000000" w:themeColor="text1"/>
          <w:lang w:val="es-ES"/>
        </w:rPr>
        <w:t>rgano competente de las Comunidades Aut</w:t>
      </w:r>
      <w:r w:rsidRPr="00706ADA">
        <w:rPr>
          <w:rFonts w:ascii="Georgia" w:hAnsi="Georgia" w:hint="eastAsia"/>
          <w:color w:val="000000" w:themeColor="text1"/>
          <w:lang w:val="es-ES"/>
        </w:rPr>
        <w:t>ó</w:t>
      </w:r>
      <w:r w:rsidRPr="00706ADA">
        <w:rPr>
          <w:rFonts w:ascii="Georgia" w:hAnsi="Georgia"/>
          <w:color w:val="000000" w:themeColor="text1"/>
          <w:lang w:val="es-ES"/>
        </w:rPr>
        <w:t>nomas en materia de valoraci</w:t>
      </w:r>
      <w:r w:rsidRPr="00706ADA">
        <w:rPr>
          <w:rFonts w:ascii="Georgia" w:hAnsi="Georgia" w:hint="eastAsia"/>
          <w:color w:val="000000" w:themeColor="text1"/>
          <w:lang w:val="es-ES"/>
        </w:rPr>
        <w:t>ó</w:t>
      </w:r>
      <w:r w:rsidRPr="00706ADA">
        <w:rPr>
          <w:rFonts w:ascii="Georgia" w:hAnsi="Georgia"/>
          <w:color w:val="000000" w:themeColor="text1"/>
          <w:lang w:val="es-ES"/>
        </w:rPr>
        <w:t xml:space="preserve">n de las </w:t>
      </w:r>
      <w:r w:rsidR="00FB60FF">
        <w:rPr>
          <w:rFonts w:ascii="Georgia" w:hAnsi="Georgia"/>
          <w:color w:val="000000" w:themeColor="text1"/>
          <w:lang w:val="es-ES"/>
        </w:rPr>
        <w:t>discapacidad</w:t>
      </w:r>
    </w:p>
    <w:p w:rsidR="00706ADA" w:rsidRDefault="00706ADA" w:rsidP="00706ADA">
      <w:pPr>
        <w:spacing w:before="120" w:after="120"/>
        <w:jc w:val="both"/>
        <w:rPr>
          <w:rFonts w:ascii="Georgia" w:hAnsi="Georgia"/>
          <w:color w:val="000000" w:themeColor="text1"/>
          <w:lang w:val="es-ES"/>
        </w:rPr>
      </w:pPr>
      <w:r w:rsidRPr="00706ADA">
        <w:rPr>
          <w:rFonts w:ascii="Georgia" w:hAnsi="Georgia"/>
          <w:color w:val="000000" w:themeColor="text1"/>
          <w:lang w:val="es-ES"/>
        </w:rPr>
        <w:t>, bas</w:t>
      </w:r>
      <w:r w:rsidRPr="00706ADA">
        <w:rPr>
          <w:rFonts w:ascii="Georgia" w:hAnsi="Georgia" w:hint="eastAsia"/>
          <w:color w:val="000000" w:themeColor="text1"/>
          <w:lang w:val="es-ES"/>
        </w:rPr>
        <w:t>á</w:t>
      </w:r>
      <w:r w:rsidRPr="00706ADA">
        <w:rPr>
          <w:rFonts w:ascii="Georgia" w:hAnsi="Georgia"/>
          <w:color w:val="000000" w:themeColor="text1"/>
          <w:lang w:val="es-ES"/>
        </w:rPr>
        <w:t>ndose en el dictamen emitido por los Equipos de Valoraci</w:t>
      </w:r>
      <w:r w:rsidRPr="00706ADA">
        <w:rPr>
          <w:rFonts w:ascii="Georgia" w:hAnsi="Georgia" w:hint="eastAsia"/>
          <w:color w:val="000000" w:themeColor="text1"/>
          <w:lang w:val="es-ES"/>
        </w:rPr>
        <w:t>ó</w:t>
      </w:r>
      <w:r w:rsidRPr="00706ADA">
        <w:rPr>
          <w:rFonts w:ascii="Georgia" w:hAnsi="Georgia"/>
          <w:color w:val="000000" w:themeColor="text1"/>
          <w:lang w:val="es-ES"/>
        </w:rPr>
        <w:t>n y Orientaci</w:t>
      </w:r>
      <w:r w:rsidRPr="00706ADA">
        <w:rPr>
          <w:rFonts w:ascii="Georgia" w:hAnsi="Georgia" w:hint="eastAsia"/>
          <w:color w:val="000000" w:themeColor="text1"/>
          <w:lang w:val="es-ES"/>
        </w:rPr>
        <w:t>ó</w:t>
      </w:r>
      <w:r w:rsidRPr="00706ADA">
        <w:rPr>
          <w:rFonts w:ascii="Georgia" w:hAnsi="Georgia"/>
          <w:color w:val="000000" w:themeColor="text1"/>
          <w:lang w:val="es-ES"/>
        </w:rPr>
        <w:t>n dependientes de las mismas.</w:t>
      </w:r>
    </w:p>
    <w:p w:rsidR="00E756AD" w:rsidRPr="0059456E" w:rsidRDefault="00AE5811" w:rsidP="006E6E3D">
      <w:pPr>
        <w:pStyle w:val="Ttulo2"/>
        <w:rPr>
          <w:rFonts w:ascii="Georgia" w:hAnsi="Georgia"/>
          <w:color w:val="000000" w:themeColor="text1"/>
          <w:sz w:val="22"/>
          <w:szCs w:val="22"/>
          <w:lang w:val="es-ES"/>
        </w:rPr>
      </w:pPr>
      <w:bookmarkStart w:id="2" w:name="_Toc434332919"/>
      <w:r w:rsidRPr="0059456E">
        <w:rPr>
          <w:rFonts w:ascii="Georgia" w:hAnsi="Georgia"/>
          <w:color w:val="000000" w:themeColor="text1"/>
          <w:sz w:val="22"/>
          <w:szCs w:val="22"/>
          <w:lang w:val="es-ES"/>
        </w:rPr>
        <w:lastRenderedPageBreak/>
        <w:t>B</w:t>
      </w:r>
      <w:r w:rsidR="00E756AD" w:rsidRPr="0059456E">
        <w:rPr>
          <w:rFonts w:ascii="Georgia" w:hAnsi="Georgia"/>
          <w:color w:val="000000" w:themeColor="text1"/>
          <w:sz w:val="22"/>
          <w:szCs w:val="22"/>
          <w:lang w:val="es-ES"/>
        </w:rPr>
        <w:t>eneficios</w:t>
      </w:r>
      <w:r w:rsidR="00C73477" w:rsidRPr="0059456E">
        <w:rPr>
          <w:rFonts w:ascii="Georgia" w:hAnsi="Georgia"/>
          <w:color w:val="000000" w:themeColor="text1"/>
          <w:sz w:val="22"/>
          <w:szCs w:val="22"/>
          <w:lang w:val="es-ES"/>
        </w:rPr>
        <w:t xml:space="preserve"> configurados como mínimos y deducciones</w:t>
      </w:r>
      <w:bookmarkEnd w:id="2"/>
    </w:p>
    <w:p w:rsidR="008366CA" w:rsidRDefault="008366CA" w:rsidP="008366CA">
      <w:pPr>
        <w:spacing w:before="120" w:after="120"/>
        <w:jc w:val="both"/>
        <w:rPr>
          <w:rFonts w:ascii="Georgia" w:hAnsi="Georgia"/>
          <w:color w:val="000000" w:themeColor="text1"/>
          <w:lang w:val="es-ES"/>
        </w:rPr>
      </w:pPr>
      <w:r>
        <w:rPr>
          <w:rFonts w:ascii="Georgia" w:hAnsi="Georgia"/>
          <w:color w:val="000000" w:themeColor="text1"/>
          <w:lang w:val="es-ES"/>
        </w:rPr>
        <w:t>El mínimo personal y familiar constituye la parte de la base liquidable del contribuyente</w:t>
      </w:r>
      <w:r w:rsidRPr="00A33481">
        <w:rPr>
          <w:rFonts w:ascii="Georgia" w:hAnsi="Georgia"/>
          <w:color w:val="000000" w:themeColor="text1"/>
          <w:lang w:val="es-ES"/>
        </w:rPr>
        <w:t xml:space="preserve"> </w:t>
      </w:r>
      <w:r>
        <w:rPr>
          <w:rFonts w:ascii="Georgia" w:hAnsi="Georgia"/>
          <w:color w:val="000000" w:themeColor="text1"/>
          <w:lang w:val="es-ES"/>
        </w:rPr>
        <w:t>que, por destinarse a satisfacer las necesidades básicas personales y familiares del contribuyente, no se somete a tributación por el IRPF.</w:t>
      </w:r>
    </w:p>
    <w:p w:rsidR="008366CA" w:rsidRDefault="008366CA" w:rsidP="008366CA">
      <w:pPr>
        <w:spacing w:before="120" w:after="120"/>
        <w:jc w:val="both"/>
        <w:rPr>
          <w:rFonts w:ascii="Georgia" w:hAnsi="Georgia"/>
          <w:color w:val="000000" w:themeColor="text1"/>
          <w:lang w:val="es-ES"/>
        </w:rPr>
      </w:pPr>
      <w:r>
        <w:rPr>
          <w:rFonts w:ascii="Georgia" w:hAnsi="Georgia"/>
          <w:color w:val="000000" w:themeColor="text1"/>
          <w:lang w:val="es-ES"/>
        </w:rPr>
        <w:t>El mínimo personal y familiar es el resultado de sumar</w:t>
      </w:r>
      <w:r w:rsidRPr="00A33481">
        <w:rPr>
          <w:rFonts w:ascii="Georgia" w:hAnsi="Georgia"/>
          <w:color w:val="000000" w:themeColor="text1"/>
          <w:lang w:val="es-ES"/>
        </w:rPr>
        <w:t xml:space="preserve"> el mínimo del contribuyente (artículo 57), el mínimo por descendientes (artículo 58), el mínimo por ascendientes (artículo 59) y el mínimo por discapacidad (artículo 60).</w:t>
      </w:r>
    </w:p>
    <w:p w:rsidR="008366CA" w:rsidRDefault="008366CA" w:rsidP="008366CA">
      <w:pPr>
        <w:spacing w:before="120" w:after="120"/>
        <w:jc w:val="both"/>
        <w:rPr>
          <w:rFonts w:ascii="Georgia" w:hAnsi="Georgia"/>
          <w:color w:val="000000" w:themeColor="text1"/>
          <w:lang w:val="es-ES"/>
        </w:rPr>
      </w:pPr>
      <w:r>
        <w:rPr>
          <w:rFonts w:ascii="Georgia" w:hAnsi="Georgia"/>
          <w:color w:val="000000" w:themeColor="text1"/>
          <w:lang w:val="es-ES"/>
        </w:rPr>
        <w:t xml:space="preserve">Las deducciones se configuran como </w:t>
      </w:r>
      <w:r w:rsidR="00827F57">
        <w:rPr>
          <w:rFonts w:ascii="Georgia" w:hAnsi="Georgia"/>
          <w:color w:val="000000" w:themeColor="text1"/>
          <w:lang w:val="es-ES"/>
        </w:rPr>
        <w:t xml:space="preserve">beneficios tributarios que </w:t>
      </w:r>
      <w:r>
        <w:rPr>
          <w:rFonts w:ascii="Georgia" w:hAnsi="Georgia"/>
          <w:color w:val="000000" w:themeColor="text1"/>
          <w:lang w:val="es-ES"/>
        </w:rPr>
        <w:t>minora</w:t>
      </w:r>
      <w:r w:rsidR="00827F57">
        <w:rPr>
          <w:rFonts w:ascii="Georgia" w:hAnsi="Georgia"/>
          <w:color w:val="000000" w:themeColor="text1"/>
          <w:lang w:val="es-ES"/>
        </w:rPr>
        <w:t>n la cuota del contribuyente y reducen su carga tributaria.</w:t>
      </w:r>
    </w:p>
    <w:p w:rsidR="000179F5" w:rsidRPr="00A33481" w:rsidRDefault="00F27397" w:rsidP="006E6E3D">
      <w:pPr>
        <w:pStyle w:val="Prrafodelista"/>
        <w:numPr>
          <w:ilvl w:val="0"/>
          <w:numId w:val="2"/>
        </w:numPr>
        <w:spacing w:before="120" w:after="120"/>
        <w:contextualSpacing w:val="0"/>
        <w:jc w:val="both"/>
        <w:outlineLvl w:val="2"/>
        <w:rPr>
          <w:rFonts w:ascii="Georgia" w:hAnsi="Georgia"/>
          <w:b/>
          <w:color w:val="000000" w:themeColor="text1"/>
          <w:lang w:val="es-ES"/>
        </w:rPr>
      </w:pPr>
      <w:bookmarkStart w:id="3" w:name="_Toc434332920"/>
      <w:r w:rsidRPr="00A33481">
        <w:rPr>
          <w:rFonts w:ascii="Georgia" w:hAnsi="Georgia"/>
          <w:b/>
          <w:color w:val="000000" w:themeColor="text1"/>
          <w:lang w:val="es-ES"/>
        </w:rPr>
        <w:t xml:space="preserve">Mínimos </w:t>
      </w:r>
      <w:r w:rsidR="00A76901" w:rsidRPr="00A33481">
        <w:rPr>
          <w:rFonts w:ascii="Georgia" w:hAnsi="Georgia"/>
          <w:b/>
          <w:color w:val="000000" w:themeColor="text1"/>
          <w:lang w:val="es-ES"/>
        </w:rPr>
        <w:t>por discapacidad</w:t>
      </w:r>
      <w:r w:rsidRPr="00A33481">
        <w:rPr>
          <w:rFonts w:ascii="Georgia" w:hAnsi="Georgia"/>
          <w:b/>
          <w:color w:val="000000" w:themeColor="text1"/>
          <w:lang w:val="es-ES"/>
        </w:rPr>
        <w:t xml:space="preserve"> </w:t>
      </w:r>
      <w:r w:rsidR="00027031" w:rsidRPr="00A33481">
        <w:rPr>
          <w:rFonts w:ascii="Georgia" w:hAnsi="Georgia"/>
          <w:b/>
          <w:color w:val="000000" w:themeColor="text1"/>
          <w:lang w:val="es-ES"/>
        </w:rPr>
        <w:t>(artículo 60</w:t>
      </w:r>
      <w:r w:rsidR="008366CA">
        <w:rPr>
          <w:rFonts w:ascii="Georgia" w:hAnsi="Georgia"/>
          <w:b/>
          <w:color w:val="000000" w:themeColor="text1"/>
          <w:lang w:val="es-ES"/>
        </w:rPr>
        <w:t xml:space="preserve"> LIRPF</w:t>
      </w:r>
      <w:r w:rsidR="00027031" w:rsidRPr="00A33481">
        <w:rPr>
          <w:rFonts w:ascii="Georgia" w:hAnsi="Georgia"/>
          <w:b/>
          <w:color w:val="000000" w:themeColor="text1"/>
          <w:lang w:val="es-ES"/>
        </w:rPr>
        <w:t>)</w:t>
      </w:r>
      <w:bookmarkEnd w:id="3"/>
    </w:p>
    <w:p w:rsidR="00027031" w:rsidRPr="00A33481" w:rsidRDefault="00827F57" w:rsidP="00C157B8">
      <w:pPr>
        <w:spacing w:before="120" w:after="120"/>
        <w:jc w:val="both"/>
        <w:rPr>
          <w:rFonts w:ascii="Georgia" w:hAnsi="Georgia"/>
          <w:color w:val="000000" w:themeColor="text1"/>
          <w:lang w:val="es-ES"/>
        </w:rPr>
      </w:pPr>
      <w:r>
        <w:rPr>
          <w:rFonts w:ascii="Georgia" w:hAnsi="Georgia"/>
          <w:color w:val="000000" w:themeColor="text1"/>
          <w:lang w:val="es-ES"/>
        </w:rPr>
        <w:t>El mínimo por discapacidad es</w:t>
      </w:r>
      <w:r w:rsidR="00027031" w:rsidRPr="00A33481">
        <w:rPr>
          <w:rFonts w:ascii="Georgia" w:hAnsi="Georgia"/>
          <w:color w:val="000000" w:themeColor="text1"/>
          <w:lang w:val="es-ES"/>
        </w:rPr>
        <w:t xml:space="preserve"> la suma del mínimo por discapacidad del contribuyente y del mínimo por discapacidad de ascendientes y descendientes.</w:t>
      </w:r>
    </w:p>
    <w:p w:rsidR="00027031" w:rsidRDefault="00027031" w:rsidP="00C157B8">
      <w:pPr>
        <w:spacing w:before="120" w:after="120"/>
        <w:jc w:val="both"/>
        <w:rPr>
          <w:rFonts w:ascii="Georgia" w:hAnsi="Georgia"/>
          <w:color w:val="000000" w:themeColor="text1"/>
          <w:lang w:val="es-ES"/>
        </w:rPr>
      </w:pPr>
      <w:r w:rsidRPr="00A33481">
        <w:rPr>
          <w:rFonts w:ascii="Georgia" w:hAnsi="Georgia"/>
          <w:color w:val="000000" w:themeColor="text1"/>
          <w:lang w:val="es-ES"/>
        </w:rPr>
        <w:t>Estos mínimos, al igual que en el caso del resto de mínimos personales y familiares, se han visto incrementados considera</w:t>
      </w:r>
      <w:r w:rsidR="00AE5811">
        <w:rPr>
          <w:rFonts w:ascii="Georgia" w:hAnsi="Georgia"/>
          <w:color w:val="000000" w:themeColor="text1"/>
          <w:lang w:val="es-ES"/>
        </w:rPr>
        <w:t>blemente tras la reforma fiscal que se llevó a cabo a finales del año 2014,</w:t>
      </w:r>
      <w:r w:rsidRPr="00A33481">
        <w:rPr>
          <w:rFonts w:ascii="Georgia" w:hAnsi="Georgia"/>
          <w:color w:val="000000" w:themeColor="text1"/>
          <w:lang w:val="es-ES"/>
        </w:rPr>
        <w:t xml:space="preserve"> </w:t>
      </w:r>
      <w:r w:rsidR="008366CA">
        <w:rPr>
          <w:rFonts w:ascii="Georgia" w:hAnsi="Georgia"/>
          <w:color w:val="000000" w:themeColor="text1"/>
          <w:lang w:val="es-ES"/>
        </w:rPr>
        <w:t>configurándose de la siguiente forma</w:t>
      </w:r>
      <w:r w:rsidRPr="00A33481">
        <w:rPr>
          <w:rFonts w:ascii="Georgia" w:hAnsi="Georgia"/>
          <w:color w:val="000000" w:themeColor="text1"/>
          <w:lang w:val="es-ES"/>
        </w:rPr>
        <w:t>:</w:t>
      </w:r>
    </w:p>
    <w:p w:rsidR="00027031" w:rsidRDefault="00027031" w:rsidP="00A33481">
      <w:pPr>
        <w:pStyle w:val="Prrafodelista"/>
        <w:numPr>
          <w:ilvl w:val="0"/>
          <w:numId w:val="4"/>
        </w:numPr>
        <w:spacing w:before="120" w:after="120"/>
        <w:contextualSpacing w:val="0"/>
        <w:jc w:val="both"/>
        <w:rPr>
          <w:rFonts w:ascii="Georgia" w:hAnsi="Georgia"/>
          <w:b/>
          <w:color w:val="000000" w:themeColor="text1"/>
          <w:lang w:val="es-ES"/>
        </w:rPr>
      </w:pPr>
      <w:r w:rsidRPr="008366CA">
        <w:rPr>
          <w:rFonts w:ascii="Georgia" w:hAnsi="Georgia"/>
          <w:b/>
          <w:color w:val="000000" w:themeColor="text1"/>
          <w:lang w:val="es-ES"/>
        </w:rPr>
        <w:t>Mínimo por discapacidad del contribuyente:</w:t>
      </w:r>
    </w:p>
    <w:p w:rsidR="00465DDE" w:rsidRPr="00A33481" w:rsidRDefault="00465DDE" w:rsidP="00A33481">
      <w:pPr>
        <w:pStyle w:val="Prrafodelista"/>
        <w:numPr>
          <w:ilvl w:val="1"/>
          <w:numId w:val="4"/>
        </w:numPr>
        <w:spacing w:before="120" w:after="120"/>
        <w:contextualSpacing w:val="0"/>
        <w:jc w:val="both"/>
        <w:rPr>
          <w:rFonts w:ascii="Georgia" w:hAnsi="Georgia"/>
          <w:color w:val="000000" w:themeColor="text1"/>
          <w:lang w:val="es-ES"/>
        </w:rPr>
      </w:pPr>
      <w:r w:rsidRPr="00A33481">
        <w:rPr>
          <w:rFonts w:ascii="Georgia" w:hAnsi="Georgia"/>
          <w:color w:val="000000" w:themeColor="text1"/>
          <w:lang w:val="es-ES"/>
        </w:rPr>
        <w:t>3.000</w:t>
      </w:r>
      <w:r w:rsidR="008366CA">
        <w:rPr>
          <w:rFonts w:ascii="Georgia" w:hAnsi="Georgia"/>
          <w:color w:val="000000" w:themeColor="text1"/>
          <w:lang w:val="es-ES"/>
        </w:rPr>
        <w:t xml:space="preserve"> euros </w:t>
      </w:r>
      <w:r w:rsidRPr="00A33481">
        <w:rPr>
          <w:rFonts w:ascii="Georgia" w:hAnsi="Georgia"/>
          <w:color w:val="000000" w:themeColor="text1"/>
          <w:lang w:val="es-ES"/>
        </w:rPr>
        <w:t xml:space="preserve">anuales cuando </w:t>
      </w:r>
      <w:r w:rsidR="00AE5811">
        <w:rPr>
          <w:rFonts w:ascii="Georgia" w:hAnsi="Georgia"/>
          <w:color w:val="000000" w:themeColor="text1"/>
          <w:lang w:val="es-ES"/>
        </w:rPr>
        <w:t xml:space="preserve">el contribuyente </w:t>
      </w:r>
      <w:r w:rsidRPr="00A33481">
        <w:rPr>
          <w:rFonts w:ascii="Georgia" w:hAnsi="Georgia"/>
          <w:color w:val="000000" w:themeColor="text1"/>
          <w:lang w:val="es-ES"/>
        </w:rPr>
        <w:t>sea una persona con discapacidad.</w:t>
      </w:r>
    </w:p>
    <w:p w:rsidR="00465DDE" w:rsidRPr="00A33481" w:rsidRDefault="00465DDE" w:rsidP="00A33481">
      <w:pPr>
        <w:pStyle w:val="Prrafodelista"/>
        <w:numPr>
          <w:ilvl w:val="1"/>
          <w:numId w:val="4"/>
        </w:numPr>
        <w:spacing w:before="120" w:after="120"/>
        <w:contextualSpacing w:val="0"/>
        <w:jc w:val="both"/>
        <w:rPr>
          <w:rFonts w:ascii="Georgia" w:hAnsi="Georgia"/>
          <w:color w:val="000000" w:themeColor="text1"/>
          <w:lang w:val="es-ES"/>
        </w:rPr>
      </w:pPr>
      <w:r w:rsidRPr="00A33481">
        <w:rPr>
          <w:rFonts w:ascii="Georgia" w:hAnsi="Georgia"/>
          <w:color w:val="000000" w:themeColor="text1"/>
          <w:lang w:val="es-ES"/>
        </w:rPr>
        <w:t>9.000</w:t>
      </w:r>
      <w:r w:rsidR="008366CA">
        <w:rPr>
          <w:rFonts w:ascii="Georgia" w:hAnsi="Georgia"/>
          <w:color w:val="000000" w:themeColor="text1"/>
          <w:lang w:val="es-ES"/>
        </w:rPr>
        <w:t xml:space="preserve"> euros </w:t>
      </w:r>
      <w:r w:rsidRPr="00A33481">
        <w:rPr>
          <w:rFonts w:ascii="Georgia" w:hAnsi="Georgia"/>
          <w:color w:val="000000" w:themeColor="text1"/>
          <w:lang w:val="es-ES"/>
        </w:rPr>
        <w:t xml:space="preserve">anuales cuando sea </w:t>
      </w:r>
      <w:r w:rsidR="008366CA">
        <w:rPr>
          <w:rFonts w:ascii="Georgia" w:hAnsi="Georgia"/>
          <w:color w:val="000000" w:themeColor="text1"/>
          <w:lang w:val="es-ES"/>
        </w:rPr>
        <w:t xml:space="preserve">una </w:t>
      </w:r>
      <w:r w:rsidRPr="00A33481">
        <w:rPr>
          <w:rFonts w:ascii="Georgia" w:hAnsi="Georgia"/>
          <w:color w:val="000000" w:themeColor="text1"/>
          <w:lang w:val="es-ES"/>
        </w:rPr>
        <w:t xml:space="preserve">persona con discapacidad </w:t>
      </w:r>
      <w:r w:rsidR="008366CA">
        <w:rPr>
          <w:rFonts w:ascii="Georgia" w:hAnsi="Georgia"/>
          <w:color w:val="000000" w:themeColor="text1"/>
          <w:lang w:val="es-ES"/>
        </w:rPr>
        <w:t xml:space="preserve">con grado igual o </w:t>
      </w:r>
      <w:r w:rsidRPr="00A33481">
        <w:rPr>
          <w:rFonts w:ascii="Georgia" w:hAnsi="Georgia"/>
          <w:color w:val="000000" w:themeColor="text1"/>
          <w:lang w:val="es-ES"/>
        </w:rPr>
        <w:t>superior al 65%.</w:t>
      </w:r>
    </w:p>
    <w:p w:rsidR="00465DDE" w:rsidRDefault="00465DDE" w:rsidP="00A33481">
      <w:pPr>
        <w:pStyle w:val="Prrafodelista"/>
        <w:numPr>
          <w:ilvl w:val="1"/>
          <w:numId w:val="4"/>
        </w:numPr>
        <w:spacing w:before="120" w:after="120"/>
        <w:contextualSpacing w:val="0"/>
        <w:jc w:val="both"/>
        <w:rPr>
          <w:rFonts w:ascii="Georgia" w:hAnsi="Georgia"/>
          <w:color w:val="000000" w:themeColor="text1"/>
          <w:lang w:val="es-ES"/>
        </w:rPr>
      </w:pPr>
      <w:r w:rsidRPr="00A33481">
        <w:rPr>
          <w:rFonts w:ascii="Georgia" w:hAnsi="Georgia"/>
          <w:color w:val="000000" w:themeColor="text1"/>
          <w:lang w:val="es-ES"/>
        </w:rPr>
        <w:t>Adicionalmente</w:t>
      </w:r>
      <w:r w:rsidR="008366CA">
        <w:rPr>
          <w:rFonts w:ascii="Georgia" w:hAnsi="Georgia"/>
          <w:color w:val="000000" w:themeColor="text1"/>
          <w:lang w:val="es-ES"/>
        </w:rPr>
        <w:t xml:space="preserve"> se prevén</w:t>
      </w:r>
      <w:r w:rsidRPr="00A33481">
        <w:rPr>
          <w:rFonts w:ascii="Georgia" w:hAnsi="Georgia"/>
          <w:color w:val="000000" w:themeColor="text1"/>
          <w:lang w:val="es-ES"/>
        </w:rPr>
        <w:t xml:space="preserve"> 3.000</w:t>
      </w:r>
      <w:r w:rsidR="008366CA">
        <w:rPr>
          <w:rFonts w:ascii="Georgia" w:hAnsi="Georgia"/>
          <w:color w:val="000000" w:themeColor="text1"/>
          <w:lang w:val="es-ES"/>
        </w:rPr>
        <w:t xml:space="preserve"> euros </w:t>
      </w:r>
      <w:r w:rsidRPr="00A33481">
        <w:rPr>
          <w:rFonts w:ascii="Georgia" w:hAnsi="Georgia"/>
          <w:color w:val="000000" w:themeColor="text1"/>
          <w:lang w:val="es-ES"/>
        </w:rPr>
        <w:t>anuales</w:t>
      </w:r>
      <w:r w:rsidR="008366CA">
        <w:rPr>
          <w:rFonts w:ascii="Georgia" w:hAnsi="Georgia"/>
          <w:color w:val="000000" w:themeColor="text1"/>
          <w:lang w:val="es-ES"/>
        </w:rPr>
        <w:t xml:space="preserve"> en concepto de gastos de asistencia, </w:t>
      </w:r>
      <w:r w:rsidRPr="00A33481">
        <w:rPr>
          <w:rFonts w:ascii="Georgia" w:hAnsi="Georgia"/>
          <w:color w:val="000000" w:themeColor="text1"/>
          <w:lang w:val="es-ES"/>
        </w:rPr>
        <w:t xml:space="preserve">cuando </w:t>
      </w:r>
      <w:r w:rsidR="008366CA">
        <w:rPr>
          <w:rFonts w:ascii="Georgia" w:hAnsi="Georgia"/>
          <w:color w:val="000000" w:themeColor="text1"/>
          <w:lang w:val="es-ES"/>
        </w:rPr>
        <w:t xml:space="preserve">se </w:t>
      </w:r>
      <w:r w:rsidRPr="00A33481">
        <w:rPr>
          <w:rFonts w:ascii="Georgia" w:hAnsi="Georgia"/>
          <w:color w:val="000000" w:themeColor="text1"/>
          <w:lang w:val="es-ES"/>
        </w:rPr>
        <w:t>acredite necesitar ayuda de terceras personas o movilidad reducida o un grado de discapacidad igual o superior al 65%</w:t>
      </w:r>
      <w:r w:rsidR="008366CA">
        <w:rPr>
          <w:rFonts w:ascii="Georgia" w:hAnsi="Georgia"/>
          <w:color w:val="000000" w:themeColor="text1"/>
          <w:lang w:val="es-ES"/>
        </w:rPr>
        <w:t>.</w:t>
      </w:r>
    </w:p>
    <w:p w:rsidR="00027031" w:rsidRPr="00827F57" w:rsidRDefault="00465DDE" w:rsidP="00A33481">
      <w:pPr>
        <w:pStyle w:val="Prrafodelista"/>
        <w:numPr>
          <w:ilvl w:val="0"/>
          <w:numId w:val="4"/>
        </w:numPr>
        <w:spacing w:before="120" w:after="120"/>
        <w:contextualSpacing w:val="0"/>
        <w:jc w:val="both"/>
        <w:rPr>
          <w:rFonts w:ascii="Georgia" w:hAnsi="Georgia"/>
          <w:b/>
          <w:color w:val="000000" w:themeColor="text1"/>
          <w:lang w:val="es-ES"/>
        </w:rPr>
      </w:pPr>
      <w:r w:rsidRPr="00827F57">
        <w:rPr>
          <w:rFonts w:ascii="Georgia" w:hAnsi="Georgia"/>
          <w:b/>
          <w:color w:val="000000" w:themeColor="text1"/>
          <w:lang w:val="es-ES"/>
        </w:rPr>
        <w:t>Mínimo por discapacidad de ascendientes o descendientes:</w:t>
      </w:r>
    </w:p>
    <w:p w:rsidR="00827F57" w:rsidRDefault="00827F57" w:rsidP="00827F57">
      <w:pPr>
        <w:spacing w:before="120" w:after="120"/>
        <w:ind w:left="360"/>
        <w:jc w:val="both"/>
        <w:rPr>
          <w:rFonts w:ascii="Georgia" w:hAnsi="Georgia"/>
          <w:color w:val="000000" w:themeColor="text1"/>
          <w:lang w:val="es-ES"/>
        </w:rPr>
      </w:pPr>
      <w:r>
        <w:rPr>
          <w:rFonts w:ascii="Georgia" w:hAnsi="Georgia"/>
          <w:color w:val="000000" w:themeColor="text1"/>
          <w:lang w:val="es-ES"/>
        </w:rPr>
        <w:t xml:space="preserve">Los </w:t>
      </w:r>
      <w:r w:rsidRPr="00827F57">
        <w:rPr>
          <w:rFonts w:ascii="Georgia" w:hAnsi="Georgia"/>
          <w:color w:val="000000" w:themeColor="text1"/>
          <w:u w:val="single"/>
          <w:lang w:val="es-ES"/>
        </w:rPr>
        <w:t>ascendientes</w:t>
      </w:r>
      <w:r>
        <w:rPr>
          <w:rFonts w:ascii="Georgia" w:hAnsi="Georgia"/>
          <w:color w:val="000000" w:themeColor="text1"/>
          <w:lang w:val="es-ES"/>
        </w:rPr>
        <w:t xml:space="preserve"> que dan derecho a la aplicación de este mínimo son aquellos que sean personas con discapacidad, cualquiera que sea su edad, que convivan con el contribuyente y no tenga rentas anuales, excluidas las exentas, superiores a 8.000 euros anuales. Se considera que conviven con el contribuyente los ascendientes con discapacidad que, dependiendo del contribuyente, sean internados en centros especializados.</w:t>
      </w:r>
    </w:p>
    <w:p w:rsidR="00827F57" w:rsidRPr="00827F57" w:rsidRDefault="00827F57" w:rsidP="00827F57">
      <w:pPr>
        <w:spacing w:before="120" w:after="120"/>
        <w:ind w:left="360"/>
        <w:jc w:val="both"/>
        <w:rPr>
          <w:rFonts w:ascii="Georgia" w:hAnsi="Georgia"/>
          <w:color w:val="000000" w:themeColor="text1"/>
          <w:lang w:val="es-ES"/>
        </w:rPr>
      </w:pPr>
      <w:r>
        <w:rPr>
          <w:rFonts w:ascii="Georgia" w:hAnsi="Georgia"/>
          <w:color w:val="000000" w:themeColor="text1"/>
          <w:lang w:val="es-ES"/>
        </w:rPr>
        <w:t xml:space="preserve">Los </w:t>
      </w:r>
      <w:r w:rsidRPr="00827F57">
        <w:rPr>
          <w:rFonts w:ascii="Georgia" w:hAnsi="Georgia"/>
          <w:color w:val="000000" w:themeColor="text1"/>
          <w:u w:val="single"/>
          <w:lang w:val="es-ES"/>
        </w:rPr>
        <w:t>descendientes</w:t>
      </w:r>
      <w:r>
        <w:rPr>
          <w:rFonts w:ascii="Georgia" w:hAnsi="Georgia"/>
          <w:color w:val="000000" w:themeColor="text1"/>
          <w:lang w:val="es-ES"/>
        </w:rPr>
        <w:t xml:space="preserve"> que dan derecho a la aplicación de este mínimo son aquellos que sean personas con discapacidad, cualquiera que sea su edad, siempre que conviva</w:t>
      </w:r>
      <w:r w:rsidR="002777CB">
        <w:rPr>
          <w:rFonts w:ascii="Georgia" w:hAnsi="Georgia"/>
          <w:color w:val="000000" w:themeColor="text1"/>
          <w:lang w:val="es-ES"/>
        </w:rPr>
        <w:t>n</w:t>
      </w:r>
      <w:r>
        <w:rPr>
          <w:rFonts w:ascii="Georgia" w:hAnsi="Georgia"/>
          <w:color w:val="000000" w:themeColor="text1"/>
          <w:lang w:val="es-ES"/>
        </w:rPr>
        <w:t xml:space="preserve"> con el contribuyente y no tenga</w:t>
      </w:r>
      <w:r w:rsidR="00EE3F63">
        <w:rPr>
          <w:rFonts w:ascii="Georgia" w:hAnsi="Georgia"/>
          <w:color w:val="000000" w:themeColor="text1"/>
          <w:lang w:val="es-ES"/>
        </w:rPr>
        <w:t>n</w:t>
      </w:r>
      <w:r>
        <w:rPr>
          <w:rFonts w:ascii="Georgia" w:hAnsi="Georgia"/>
          <w:color w:val="000000" w:themeColor="text1"/>
          <w:lang w:val="es-ES"/>
        </w:rPr>
        <w:t xml:space="preserve"> rentas anuales, excluidas las exentas, superiores a 8.000 euros. Se asimilan a los descendientes aquellas personas vinculadas al contribuyente por razón de tutela o acogimiento en los términos que se prevén en la legislación fiscal aplicable, asimilándose a la convivencia con el contribuyente la dependencia con éste último, salvo cuando sea de aplicación lo que prevé la LIRPF en relación con las anualidades por alimentos en los artículos 64 y 75.</w:t>
      </w:r>
    </w:p>
    <w:p w:rsidR="00827F57" w:rsidRDefault="00AE5811" w:rsidP="00827F57">
      <w:pPr>
        <w:pStyle w:val="Prrafodelista"/>
        <w:spacing w:before="120" w:after="120"/>
        <w:ind w:left="360"/>
        <w:contextualSpacing w:val="0"/>
        <w:jc w:val="both"/>
        <w:rPr>
          <w:rFonts w:ascii="Georgia" w:hAnsi="Georgia"/>
          <w:color w:val="000000" w:themeColor="text1"/>
          <w:lang w:val="es-ES"/>
        </w:rPr>
      </w:pPr>
      <w:r>
        <w:rPr>
          <w:rFonts w:ascii="Georgia" w:hAnsi="Georgia"/>
          <w:color w:val="000000" w:themeColor="text1"/>
          <w:lang w:val="es-ES"/>
        </w:rPr>
        <w:t>L</w:t>
      </w:r>
      <w:r w:rsidR="00827F57">
        <w:rPr>
          <w:rFonts w:ascii="Georgia" w:hAnsi="Georgia"/>
          <w:color w:val="000000" w:themeColor="text1"/>
          <w:lang w:val="es-ES"/>
        </w:rPr>
        <w:t>os mínimos se configuran del siguiente modo:</w:t>
      </w:r>
    </w:p>
    <w:p w:rsidR="00465DDE" w:rsidRPr="00A33481" w:rsidRDefault="00465DDE" w:rsidP="00827F57">
      <w:pPr>
        <w:pStyle w:val="Prrafodelista"/>
        <w:numPr>
          <w:ilvl w:val="1"/>
          <w:numId w:val="4"/>
        </w:numPr>
        <w:spacing w:before="120" w:after="120"/>
        <w:contextualSpacing w:val="0"/>
        <w:jc w:val="both"/>
        <w:rPr>
          <w:rFonts w:ascii="Georgia" w:hAnsi="Georgia"/>
          <w:color w:val="000000" w:themeColor="text1"/>
          <w:lang w:val="es-ES"/>
        </w:rPr>
      </w:pPr>
      <w:r w:rsidRPr="00A33481">
        <w:rPr>
          <w:rFonts w:ascii="Georgia" w:hAnsi="Georgia"/>
          <w:color w:val="000000" w:themeColor="text1"/>
          <w:lang w:val="es-ES"/>
        </w:rPr>
        <w:lastRenderedPageBreak/>
        <w:t>3.000</w:t>
      </w:r>
      <w:r w:rsidR="00827F57">
        <w:rPr>
          <w:rFonts w:ascii="Georgia" w:hAnsi="Georgia"/>
          <w:color w:val="000000" w:themeColor="text1"/>
          <w:lang w:val="es-ES"/>
        </w:rPr>
        <w:t xml:space="preserve"> euros </w:t>
      </w:r>
      <w:r w:rsidRPr="00A33481">
        <w:rPr>
          <w:rFonts w:ascii="Georgia" w:hAnsi="Georgia"/>
          <w:color w:val="000000" w:themeColor="text1"/>
          <w:lang w:val="es-ES"/>
        </w:rPr>
        <w:t>anuales por cada descendiente o ascendiente que genere derecho a la aplicación del mínimo</w:t>
      </w:r>
      <w:r w:rsidR="00827F57">
        <w:rPr>
          <w:rFonts w:ascii="Georgia" w:hAnsi="Georgia"/>
          <w:color w:val="000000" w:themeColor="text1"/>
          <w:lang w:val="es-ES"/>
        </w:rPr>
        <w:t xml:space="preserve"> por descendiente o ascendiente que sea persona con discapacidad, cualquiera que sea su edad.</w:t>
      </w:r>
    </w:p>
    <w:p w:rsidR="00465DDE" w:rsidRPr="00A33481" w:rsidRDefault="00465DDE" w:rsidP="00A33481">
      <w:pPr>
        <w:pStyle w:val="Prrafodelista"/>
        <w:numPr>
          <w:ilvl w:val="1"/>
          <w:numId w:val="4"/>
        </w:numPr>
        <w:spacing w:before="120" w:after="120"/>
        <w:contextualSpacing w:val="0"/>
        <w:jc w:val="both"/>
        <w:rPr>
          <w:rFonts w:ascii="Georgia" w:hAnsi="Georgia"/>
          <w:color w:val="000000" w:themeColor="text1"/>
          <w:lang w:val="es-ES"/>
        </w:rPr>
      </w:pPr>
      <w:r w:rsidRPr="00A33481">
        <w:rPr>
          <w:rFonts w:ascii="Georgia" w:hAnsi="Georgia"/>
          <w:color w:val="000000" w:themeColor="text1"/>
          <w:lang w:val="es-ES"/>
        </w:rPr>
        <w:t>9.000</w:t>
      </w:r>
      <w:r w:rsidR="00827F57">
        <w:rPr>
          <w:rFonts w:ascii="Georgia" w:hAnsi="Georgia"/>
          <w:color w:val="000000" w:themeColor="text1"/>
          <w:lang w:val="es-ES"/>
        </w:rPr>
        <w:t xml:space="preserve"> euros </w:t>
      </w:r>
      <w:r w:rsidRPr="00A33481">
        <w:rPr>
          <w:rFonts w:ascii="Georgia" w:hAnsi="Georgia"/>
          <w:color w:val="000000" w:themeColor="text1"/>
          <w:lang w:val="es-ES"/>
        </w:rPr>
        <w:t xml:space="preserve">anuales por cada descendiente o ascendiente con un grado de discapacidad </w:t>
      </w:r>
      <w:r w:rsidR="00827F57">
        <w:rPr>
          <w:rFonts w:ascii="Georgia" w:hAnsi="Georgia"/>
          <w:color w:val="000000" w:themeColor="text1"/>
          <w:lang w:val="es-ES"/>
        </w:rPr>
        <w:t xml:space="preserve">igual o </w:t>
      </w:r>
      <w:r w:rsidRPr="00A33481">
        <w:rPr>
          <w:rFonts w:ascii="Georgia" w:hAnsi="Georgia"/>
          <w:color w:val="000000" w:themeColor="text1"/>
          <w:lang w:val="es-ES"/>
        </w:rPr>
        <w:t>superior al 65% que genere derecho a la aplicación del mínimo por descendiente o ascendiente.</w:t>
      </w:r>
    </w:p>
    <w:p w:rsidR="005306ED" w:rsidRPr="00827F57" w:rsidRDefault="00465DDE" w:rsidP="00827F57">
      <w:pPr>
        <w:pStyle w:val="Prrafodelista"/>
        <w:numPr>
          <w:ilvl w:val="1"/>
          <w:numId w:val="4"/>
        </w:numPr>
        <w:spacing w:before="120" w:after="120"/>
        <w:contextualSpacing w:val="0"/>
        <w:jc w:val="both"/>
        <w:rPr>
          <w:rFonts w:ascii="Georgia" w:hAnsi="Georgia"/>
          <w:color w:val="000000" w:themeColor="text1"/>
          <w:lang w:val="es-ES"/>
        </w:rPr>
      </w:pPr>
      <w:r w:rsidRPr="00827F57">
        <w:rPr>
          <w:rFonts w:ascii="Georgia" w:hAnsi="Georgia"/>
          <w:color w:val="000000" w:themeColor="text1"/>
          <w:lang w:val="es-ES"/>
        </w:rPr>
        <w:t>Adicionalmente</w:t>
      </w:r>
      <w:r w:rsidR="00827F57">
        <w:rPr>
          <w:rFonts w:ascii="Georgia" w:hAnsi="Georgia"/>
          <w:color w:val="000000" w:themeColor="text1"/>
          <w:lang w:val="es-ES"/>
        </w:rPr>
        <w:t>,  en concepto de gastos de asistencia, se podrán aplicar</w:t>
      </w:r>
      <w:r w:rsidRPr="00827F57">
        <w:rPr>
          <w:rFonts w:ascii="Georgia" w:hAnsi="Georgia"/>
          <w:color w:val="000000" w:themeColor="text1"/>
          <w:lang w:val="es-ES"/>
        </w:rPr>
        <w:t xml:space="preserve"> 3.000</w:t>
      </w:r>
      <w:r w:rsidR="00827F57">
        <w:rPr>
          <w:rFonts w:ascii="Georgia" w:hAnsi="Georgia"/>
          <w:color w:val="000000" w:themeColor="text1"/>
          <w:lang w:val="es-ES"/>
        </w:rPr>
        <w:t xml:space="preserve"> euros </w:t>
      </w:r>
      <w:r w:rsidRPr="00827F57">
        <w:rPr>
          <w:rFonts w:ascii="Georgia" w:hAnsi="Georgia"/>
          <w:color w:val="000000" w:themeColor="text1"/>
          <w:lang w:val="es-ES"/>
        </w:rPr>
        <w:t xml:space="preserve">anuales cuando </w:t>
      </w:r>
      <w:r w:rsidR="00827F57">
        <w:rPr>
          <w:rFonts w:ascii="Georgia" w:hAnsi="Georgia"/>
          <w:color w:val="000000" w:themeColor="text1"/>
          <w:lang w:val="es-ES"/>
        </w:rPr>
        <w:t xml:space="preserve">se </w:t>
      </w:r>
      <w:r w:rsidRPr="00827F57">
        <w:rPr>
          <w:rFonts w:ascii="Georgia" w:hAnsi="Georgia"/>
          <w:color w:val="000000" w:themeColor="text1"/>
          <w:lang w:val="es-ES"/>
        </w:rPr>
        <w:t>acredite necesitar ayuda de terceras personas o movilidad reducida o un grado de discapacidad igual o superior al 65%</w:t>
      </w:r>
      <w:r w:rsidR="00745D2A" w:rsidRPr="00827F57">
        <w:rPr>
          <w:rFonts w:ascii="Georgia" w:hAnsi="Georgia"/>
          <w:color w:val="000000" w:themeColor="text1"/>
          <w:lang w:val="es-ES"/>
        </w:rPr>
        <w:t>.</w:t>
      </w:r>
    </w:p>
    <w:p w:rsidR="00465DDE" w:rsidRDefault="00FD7FB6" w:rsidP="00FD7FB6">
      <w:pPr>
        <w:spacing w:before="120" w:after="120"/>
        <w:ind w:left="360"/>
        <w:jc w:val="both"/>
        <w:rPr>
          <w:rFonts w:ascii="Georgia" w:hAnsi="Georgia"/>
          <w:color w:val="000000" w:themeColor="text1"/>
          <w:lang w:val="es-ES"/>
        </w:rPr>
      </w:pPr>
      <w:r>
        <w:rPr>
          <w:rFonts w:ascii="Georgia" w:hAnsi="Georgia"/>
          <w:color w:val="000000" w:themeColor="text1"/>
          <w:lang w:val="es-ES"/>
        </w:rPr>
        <w:t xml:space="preserve">Hay </w:t>
      </w:r>
      <w:r w:rsidR="00C157B8">
        <w:rPr>
          <w:rFonts w:ascii="Georgia" w:hAnsi="Georgia"/>
          <w:b/>
          <w:color w:val="000000" w:themeColor="text1"/>
          <w:lang w:val="es-ES"/>
        </w:rPr>
        <w:t>n</w:t>
      </w:r>
      <w:r w:rsidRPr="00FD7FB6">
        <w:rPr>
          <w:rFonts w:ascii="Georgia" w:hAnsi="Georgia"/>
          <w:b/>
          <w:color w:val="000000" w:themeColor="text1"/>
          <w:lang w:val="es-ES"/>
        </w:rPr>
        <w:t>ormas comunes</w:t>
      </w:r>
      <w:r w:rsidR="00465DDE" w:rsidRPr="00FD7FB6">
        <w:rPr>
          <w:rFonts w:ascii="Georgia" w:hAnsi="Georgia"/>
          <w:b/>
          <w:color w:val="000000" w:themeColor="text1"/>
          <w:lang w:val="es-ES"/>
        </w:rPr>
        <w:t xml:space="preserve"> para la aplicación del mínimo del contribuyente y por descendientes</w:t>
      </w:r>
      <w:r w:rsidR="00465DDE" w:rsidRPr="00FD7FB6">
        <w:rPr>
          <w:rFonts w:ascii="Georgia" w:hAnsi="Georgia"/>
          <w:color w:val="000000" w:themeColor="text1"/>
          <w:lang w:val="es-ES"/>
        </w:rPr>
        <w:t xml:space="preserve">, </w:t>
      </w:r>
      <w:r w:rsidR="00465DDE" w:rsidRPr="00AE5811">
        <w:rPr>
          <w:rFonts w:ascii="Georgia" w:hAnsi="Georgia"/>
          <w:b/>
          <w:color w:val="000000" w:themeColor="text1"/>
          <w:lang w:val="es-ES"/>
        </w:rPr>
        <w:t>ascendientes y discapacidad</w:t>
      </w:r>
      <w:r w:rsidR="00AE5811">
        <w:rPr>
          <w:rFonts w:ascii="Georgia" w:hAnsi="Georgia"/>
          <w:color w:val="000000" w:themeColor="text1"/>
          <w:lang w:val="es-ES"/>
        </w:rPr>
        <w:t xml:space="preserve"> que se configuran a grandes rasgos del siguiente modo:</w:t>
      </w:r>
    </w:p>
    <w:p w:rsidR="00FD7FB6" w:rsidRPr="00A33481" w:rsidRDefault="00465DDE" w:rsidP="00FD7FB6">
      <w:pPr>
        <w:pStyle w:val="Prrafodelista"/>
        <w:numPr>
          <w:ilvl w:val="1"/>
          <w:numId w:val="4"/>
        </w:numPr>
        <w:spacing w:before="120" w:after="120"/>
        <w:contextualSpacing w:val="0"/>
        <w:jc w:val="both"/>
        <w:rPr>
          <w:rFonts w:ascii="Georgia" w:hAnsi="Georgia"/>
          <w:color w:val="000000" w:themeColor="text1"/>
          <w:lang w:val="es-ES"/>
        </w:rPr>
      </w:pPr>
      <w:r w:rsidRPr="00A33481">
        <w:rPr>
          <w:rFonts w:ascii="Georgia" w:hAnsi="Georgia"/>
          <w:color w:val="000000" w:themeColor="text1"/>
          <w:lang w:val="es-ES"/>
        </w:rPr>
        <w:t xml:space="preserve">Si dos o más contribuyentes tiene derecho a aplicar el mínimo por </w:t>
      </w:r>
      <w:r w:rsidR="00A76901" w:rsidRPr="00A33481">
        <w:rPr>
          <w:rFonts w:ascii="Georgia" w:hAnsi="Georgia"/>
          <w:color w:val="000000" w:themeColor="text1"/>
          <w:lang w:val="es-ES"/>
        </w:rPr>
        <w:t>descendientes,</w:t>
      </w:r>
      <w:r w:rsidR="00FD7FB6">
        <w:rPr>
          <w:rFonts w:ascii="Georgia" w:hAnsi="Georgia"/>
          <w:color w:val="000000" w:themeColor="text1"/>
          <w:lang w:val="es-ES"/>
        </w:rPr>
        <w:t xml:space="preserve"> ascendientes o discapacidad, su importe se prorrateará entre ellos por partes iguales</w:t>
      </w:r>
      <w:r w:rsidR="00AE5811">
        <w:rPr>
          <w:rFonts w:ascii="Georgia" w:hAnsi="Georgia"/>
          <w:color w:val="000000" w:themeColor="text1"/>
          <w:lang w:val="es-ES"/>
        </w:rPr>
        <w:t>,</w:t>
      </w:r>
      <w:r w:rsidR="00FD7FB6">
        <w:rPr>
          <w:rFonts w:ascii="Georgia" w:hAnsi="Georgia"/>
          <w:color w:val="000000" w:themeColor="text1"/>
          <w:lang w:val="es-ES"/>
        </w:rPr>
        <w:t xml:space="preserve"> no obstante lo cual, si hay distinto grado de parentesco con el contribuyente, la aplicación del mínimo corresponderá a los de grado más cercano, salvo que éstos no tengan rentas anuales, excluidas las exentas, superiores a 8.000 euros, en cuyo caso corresponderá a los del siguiente grado.</w:t>
      </w:r>
    </w:p>
    <w:p w:rsidR="00A76901" w:rsidRDefault="00FD7FB6" w:rsidP="00A33481">
      <w:pPr>
        <w:pStyle w:val="Prrafodelista"/>
        <w:numPr>
          <w:ilvl w:val="1"/>
          <w:numId w:val="4"/>
        </w:numPr>
        <w:spacing w:before="120" w:after="120"/>
        <w:contextualSpacing w:val="0"/>
        <w:jc w:val="both"/>
        <w:rPr>
          <w:rFonts w:ascii="Georgia" w:hAnsi="Georgia"/>
          <w:color w:val="000000" w:themeColor="text1"/>
          <w:lang w:val="es-ES"/>
        </w:rPr>
      </w:pPr>
      <w:r>
        <w:rPr>
          <w:rFonts w:ascii="Georgia" w:hAnsi="Georgia"/>
          <w:color w:val="000000" w:themeColor="text1"/>
          <w:lang w:val="es-ES"/>
        </w:rPr>
        <w:t>No procede la aplicación de estos mínimos cuando los ascendientes o descendientes que generen el derecho a su aplicación presenten declaración de IRPF con rentas superiores a 1.800 euros</w:t>
      </w:r>
      <w:r w:rsidR="00A76901" w:rsidRPr="00A33481">
        <w:rPr>
          <w:rFonts w:ascii="Georgia" w:hAnsi="Georgia"/>
          <w:color w:val="000000" w:themeColor="text1"/>
          <w:lang w:val="es-ES"/>
        </w:rPr>
        <w:t>.</w:t>
      </w:r>
    </w:p>
    <w:p w:rsidR="00FD7FB6" w:rsidRDefault="00FD7FB6" w:rsidP="00A33481">
      <w:pPr>
        <w:pStyle w:val="Prrafodelista"/>
        <w:numPr>
          <w:ilvl w:val="1"/>
          <w:numId w:val="4"/>
        </w:numPr>
        <w:spacing w:before="120" w:after="120"/>
        <w:contextualSpacing w:val="0"/>
        <w:jc w:val="both"/>
        <w:rPr>
          <w:rFonts w:ascii="Georgia" w:hAnsi="Georgia"/>
          <w:color w:val="000000" w:themeColor="text1"/>
          <w:lang w:val="es-ES"/>
        </w:rPr>
      </w:pPr>
      <w:r>
        <w:rPr>
          <w:rFonts w:ascii="Georgia" w:hAnsi="Georgia"/>
          <w:color w:val="000000" w:themeColor="text1"/>
          <w:lang w:val="es-ES"/>
        </w:rPr>
        <w:t>La determinación de las circunstancias personales y familiares se realizará</w:t>
      </w:r>
      <w:r w:rsidR="00AE5811">
        <w:rPr>
          <w:rFonts w:ascii="Georgia" w:hAnsi="Georgia"/>
          <w:color w:val="000000" w:themeColor="text1"/>
          <w:lang w:val="es-ES"/>
        </w:rPr>
        <w:t xml:space="preserve"> atendiendo a la situación existente en la fecha del devengo del impuesto, que por regla general (aunque hay excepciones en caso de fallecimiento, traslado de residencia al extranjero, etc.) es el 31 de diciembre.</w:t>
      </w:r>
    </w:p>
    <w:p w:rsidR="00F27397" w:rsidRPr="00A33481" w:rsidRDefault="00F27397" w:rsidP="006E6E3D">
      <w:pPr>
        <w:pStyle w:val="Prrafodelista"/>
        <w:numPr>
          <w:ilvl w:val="0"/>
          <w:numId w:val="2"/>
        </w:numPr>
        <w:spacing w:before="120" w:after="120"/>
        <w:contextualSpacing w:val="0"/>
        <w:jc w:val="both"/>
        <w:outlineLvl w:val="2"/>
        <w:rPr>
          <w:rFonts w:ascii="Georgia" w:hAnsi="Georgia"/>
          <w:b/>
          <w:color w:val="000000" w:themeColor="text1"/>
          <w:lang w:val="es-ES"/>
        </w:rPr>
      </w:pPr>
      <w:bookmarkStart w:id="4" w:name="_Toc434332921"/>
      <w:r w:rsidRPr="00A33481">
        <w:rPr>
          <w:rFonts w:ascii="Georgia" w:hAnsi="Georgia"/>
          <w:b/>
          <w:color w:val="000000" w:themeColor="text1"/>
          <w:lang w:val="es-ES"/>
        </w:rPr>
        <w:t>Deducción por familia numerosa o persona con discapacidad</w:t>
      </w:r>
      <w:r w:rsidR="00EC7A49">
        <w:rPr>
          <w:rFonts w:ascii="Georgia" w:hAnsi="Georgia"/>
          <w:b/>
          <w:color w:val="000000" w:themeColor="text1"/>
          <w:lang w:val="es-ES"/>
        </w:rPr>
        <w:t xml:space="preserve"> a cargo</w:t>
      </w:r>
      <w:r w:rsidRPr="00A33481">
        <w:rPr>
          <w:rFonts w:ascii="Georgia" w:hAnsi="Georgia"/>
          <w:b/>
          <w:color w:val="000000" w:themeColor="text1"/>
          <w:lang w:val="es-ES"/>
        </w:rPr>
        <w:t xml:space="preserve"> (artículo 81</w:t>
      </w:r>
      <w:r w:rsidR="00D107B1">
        <w:rPr>
          <w:rFonts w:ascii="Georgia" w:hAnsi="Georgia"/>
          <w:b/>
          <w:color w:val="000000" w:themeColor="text1"/>
          <w:lang w:val="es-ES"/>
        </w:rPr>
        <w:t xml:space="preserve"> </w:t>
      </w:r>
      <w:r w:rsidRPr="00A33481">
        <w:rPr>
          <w:rFonts w:ascii="Georgia" w:hAnsi="Georgia"/>
          <w:b/>
          <w:color w:val="000000" w:themeColor="text1"/>
          <w:lang w:val="es-ES"/>
        </w:rPr>
        <w:t>bis</w:t>
      </w:r>
      <w:r w:rsidR="00EC7A49">
        <w:rPr>
          <w:rFonts w:ascii="Georgia" w:hAnsi="Georgia"/>
          <w:b/>
          <w:color w:val="000000" w:themeColor="text1"/>
          <w:lang w:val="es-ES"/>
        </w:rPr>
        <w:t xml:space="preserve"> LIRPF</w:t>
      </w:r>
      <w:r w:rsidRPr="00A33481">
        <w:rPr>
          <w:rFonts w:ascii="Georgia" w:hAnsi="Georgia"/>
          <w:b/>
          <w:color w:val="000000" w:themeColor="text1"/>
          <w:lang w:val="es-ES"/>
        </w:rPr>
        <w:t>)</w:t>
      </w:r>
      <w:bookmarkEnd w:id="4"/>
    </w:p>
    <w:p w:rsidR="00EC7A49" w:rsidRDefault="00D662A1" w:rsidP="00A33481">
      <w:pPr>
        <w:pStyle w:val="Default"/>
        <w:spacing w:before="120" w:after="120"/>
        <w:ind w:left="360"/>
        <w:jc w:val="both"/>
        <w:rPr>
          <w:rFonts w:ascii="Georgia" w:hAnsi="Georgia"/>
          <w:color w:val="000000" w:themeColor="text1"/>
          <w:sz w:val="22"/>
          <w:szCs w:val="22"/>
          <w:lang w:val="es-ES"/>
        </w:rPr>
      </w:pPr>
      <w:r w:rsidRPr="00A33481">
        <w:rPr>
          <w:rFonts w:ascii="Georgia" w:hAnsi="Georgia"/>
          <w:color w:val="000000" w:themeColor="text1"/>
          <w:sz w:val="22"/>
          <w:szCs w:val="22"/>
          <w:lang w:val="es-ES"/>
        </w:rPr>
        <w:t xml:space="preserve">Esta </w:t>
      </w:r>
      <w:r w:rsidR="0059456E">
        <w:rPr>
          <w:rFonts w:ascii="Georgia" w:hAnsi="Georgia"/>
          <w:color w:val="000000" w:themeColor="text1"/>
          <w:sz w:val="22"/>
          <w:szCs w:val="22"/>
          <w:lang w:val="es-ES"/>
        </w:rPr>
        <w:t>deducción que ha sido introducida recientemente,</w:t>
      </w:r>
      <w:r w:rsidRPr="00A33481">
        <w:rPr>
          <w:rFonts w:ascii="Georgia" w:hAnsi="Georgia"/>
          <w:color w:val="000000" w:themeColor="text1"/>
          <w:sz w:val="22"/>
          <w:szCs w:val="22"/>
          <w:lang w:val="es-ES"/>
        </w:rPr>
        <w:t xml:space="preserve"> se </w:t>
      </w:r>
      <w:r w:rsidR="00570254">
        <w:rPr>
          <w:rFonts w:ascii="Georgia" w:hAnsi="Georgia"/>
          <w:color w:val="000000" w:themeColor="text1"/>
          <w:sz w:val="22"/>
          <w:szCs w:val="22"/>
          <w:lang w:val="es-ES"/>
        </w:rPr>
        <w:t>aplica sobre la cuota diferencial y</w:t>
      </w:r>
      <w:r w:rsidR="00314492">
        <w:rPr>
          <w:rFonts w:ascii="Georgia" w:hAnsi="Georgia"/>
          <w:color w:val="000000" w:themeColor="text1"/>
          <w:sz w:val="22"/>
          <w:szCs w:val="22"/>
          <w:lang w:val="es-ES"/>
        </w:rPr>
        <w:t>,</w:t>
      </w:r>
      <w:r w:rsidR="00570254">
        <w:rPr>
          <w:rFonts w:ascii="Georgia" w:hAnsi="Georgia"/>
          <w:color w:val="000000" w:themeColor="text1"/>
          <w:sz w:val="22"/>
          <w:szCs w:val="22"/>
          <w:lang w:val="es-ES"/>
        </w:rPr>
        <w:t xml:space="preserve"> al igual que la deducción por maternidad, se configura como un impuesto negativo pudiendo obtenerse su a</w:t>
      </w:r>
      <w:r w:rsidR="00EC7A49">
        <w:rPr>
          <w:rFonts w:ascii="Georgia" w:hAnsi="Georgia"/>
          <w:color w:val="000000" w:themeColor="text1"/>
          <w:sz w:val="22"/>
          <w:szCs w:val="22"/>
          <w:lang w:val="es-ES"/>
        </w:rPr>
        <w:t xml:space="preserve">bono </w:t>
      </w:r>
      <w:r w:rsidR="00570254">
        <w:rPr>
          <w:rFonts w:ascii="Georgia" w:hAnsi="Georgia"/>
          <w:color w:val="000000" w:themeColor="text1"/>
          <w:sz w:val="22"/>
          <w:szCs w:val="22"/>
          <w:lang w:val="es-ES"/>
        </w:rPr>
        <w:t xml:space="preserve">de forma anticipada. </w:t>
      </w:r>
    </w:p>
    <w:p w:rsidR="00C02042" w:rsidRDefault="00EC7A49" w:rsidP="00EC7A49">
      <w:pPr>
        <w:pStyle w:val="Default"/>
        <w:spacing w:before="120" w:after="120"/>
        <w:ind w:left="360"/>
        <w:jc w:val="both"/>
        <w:rPr>
          <w:rFonts w:ascii="Georgia" w:hAnsi="Georgia"/>
          <w:color w:val="000000" w:themeColor="text1"/>
          <w:sz w:val="22"/>
          <w:szCs w:val="22"/>
          <w:lang w:val="es-ES"/>
        </w:rPr>
      </w:pPr>
      <w:r>
        <w:rPr>
          <w:rFonts w:ascii="Georgia" w:hAnsi="Georgia"/>
          <w:color w:val="000000" w:themeColor="text1"/>
          <w:sz w:val="22"/>
          <w:szCs w:val="22"/>
          <w:lang w:val="es-ES"/>
        </w:rPr>
        <w:t>Pueden aplicarla los contribuyentes que realicen una actividad por cuenta propia o ajena por la cual estén dados de alta en el régimen correspondiente de la Seguridad Social o mutualidad.</w:t>
      </w:r>
    </w:p>
    <w:p w:rsidR="00EC7A49" w:rsidRDefault="00EC7A49" w:rsidP="00EC7A49">
      <w:pPr>
        <w:pStyle w:val="Default"/>
        <w:spacing w:before="120" w:after="120"/>
        <w:ind w:left="360"/>
        <w:jc w:val="both"/>
        <w:rPr>
          <w:rFonts w:ascii="Georgia" w:hAnsi="Georgia"/>
          <w:color w:val="000000" w:themeColor="text1"/>
          <w:sz w:val="22"/>
          <w:szCs w:val="22"/>
          <w:lang w:val="es-ES"/>
        </w:rPr>
      </w:pPr>
      <w:r>
        <w:rPr>
          <w:rFonts w:ascii="Georgia" w:hAnsi="Georgia"/>
          <w:color w:val="000000" w:themeColor="text1"/>
          <w:sz w:val="22"/>
          <w:szCs w:val="22"/>
          <w:lang w:val="es-ES"/>
        </w:rPr>
        <w:t>La deducción, que es perfectamente compatible con los mínimos comentados en el punto anterior, se configura del siguiente modo:</w:t>
      </w:r>
    </w:p>
    <w:p w:rsidR="00EC7A49" w:rsidRDefault="00EC7A49" w:rsidP="00EC7A49">
      <w:pPr>
        <w:pStyle w:val="Default"/>
        <w:numPr>
          <w:ilvl w:val="0"/>
          <w:numId w:val="14"/>
        </w:numPr>
        <w:spacing w:before="120" w:after="120"/>
        <w:jc w:val="both"/>
        <w:rPr>
          <w:rFonts w:ascii="Georgia" w:hAnsi="Georgia"/>
          <w:color w:val="000000" w:themeColor="text1"/>
          <w:sz w:val="22"/>
          <w:szCs w:val="22"/>
          <w:lang w:val="es-ES"/>
        </w:rPr>
      </w:pPr>
      <w:r>
        <w:rPr>
          <w:rFonts w:ascii="Georgia" w:hAnsi="Georgia"/>
          <w:color w:val="000000" w:themeColor="text1"/>
          <w:sz w:val="22"/>
          <w:szCs w:val="22"/>
          <w:lang w:val="es-ES"/>
        </w:rPr>
        <w:t>Por cada descendiente con discapacidad con derecho a la aplicación del mínimo por descendientes, hasta 1.200 euros anuales.</w:t>
      </w:r>
    </w:p>
    <w:p w:rsidR="00EC7A49" w:rsidRDefault="00EC7A49" w:rsidP="00EC7A49">
      <w:pPr>
        <w:pStyle w:val="Default"/>
        <w:numPr>
          <w:ilvl w:val="0"/>
          <w:numId w:val="14"/>
        </w:numPr>
        <w:spacing w:before="120" w:after="120"/>
        <w:jc w:val="both"/>
        <w:rPr>
          <w:rFonts w:ascii="Georgia" w:hAnsi="Georgia"/>
          <w:color w:val="000000" w:themeColor="text1"/>
          <w:sz w:val="22"/>
          <w:szCs w:val="22"/>
          <w:lang w:val="es-ES"/>
        </w:rPr>
      </w:pPr>
      <w:r>
        <w:rPr>
          <w:rFonts w:ascii="Georgia" w:hAnsi="Georgia"/>
          <w:color w:val="000000" w:themeColor="text1"/>
          <w:sz w:val="22"/>
          <w:szCs w:val="22"/>
          <w:lang w:val="es-ES"/>
        </w:rPr>
        <w:t>Por cada ascendiente con discapacidad con derecho a la aplicación del mínimo por ascendientes, hasta 1.200 euros anuales.</w:t>
      </w:r>
    </w:p>
    <w:p w:rsidR="00EC7A49" w:rsidRDefault="00EC7A49" w:rsidP="00EC7A49">
      <w:pPr>
        <w:pStyle w:val="Default"/>
        <w:numPr>
          <w:ilvl w:val="0"/>
          <w:numId w:val="14"/>
        </w:numPr>
        <w:spacing w:before="120" w:after="120"/>
        <w:jc w:val="both"/>
        <w:rPr>
          <w:rFonts w:ascii="Georgia" w:hAnsi="Georgia"/>
          <w:color w:val="000000" w:themeColor="text1"/>
          <w:sz w:val="22"/>
          <w:szCs w:val="22"/>
          <w:lang w:val="es-ES"/>
        </w:rPr>
      </w:pPr>
      <w:r>
        <w:rPr>
          <w:rFonts w:ascii="Georgia" w:hAnsi="Georgia"/>
          <w:color w:val="000000" w:themeColor="text1"/>
          <w:sz w:val="22"/>
          <w:szCs w:val="22"/>
          <w:lang w:val="es-ES"/>
        </w:rPr>
        <w:lastRenderedPageBreak/>
        <w:t>Por ser un ascendiente o un hermano huérfano de padre y madre, que forme parte de una familia numerosa conforme a la Ley 40/2003, de 18 de noviembre, de Protección a las familias numerosas (las familias con hijos con discapacidad gozan de un tratamiento favorable para ser consideradas familias numerosas), o por ser un ascendiente separado legalmente, o sin vínculo matrimonial con dos hijos sin derecho a percibir anualidades por alimentos y por los que haya derecho a la aplicación de la totalidad del mínimo por descendientes, hasta 1.200 euros anuales.</w:t>
      </w:r>
    </w:p>
    <w:p w:rsidR="00EC7A49" w:rsidRDefault="00EC7A49" w:rsidP="00EC7A49">
      <w:pPr>
        <w:pStyle w:val="Default"/>
        <w:spacing w:before="120" w:after="120"/>
        <w:ind w:left="1080"/>
        <w:jc w:val="both"/>
        <w:rPr>
          <w:rFonts w:ascii="Georgia" w:hAnsi="Georgia"/>
          <w:color w:val="000000" w:themeColor="text1"/>
          <w:sz w:val="22"/>
          <w:szCs w:val="22"/>
          <w:lang w:val="es-ES"/>
        </w:rPr>
      </w:pPr>
      <w:r>
        <w:rPr>
          <w:rFonts w:ascii="Georgia" w:hAnsi="Georgia"/>
          <w:color w:val="000000" w:themeColor="text1"/>
          <w:sz w:val="22"/>
          <w:szCs w:val="22"/>
          <w:lang w:val="es-ES"/>
        </w:rPr>
        <w:t>Si se es una familia numerosa de categoría especial, la deducción se incrementa en un 100 por ciento.</w:t>
      </w:r>
    </w:p>
    <w:p w:rsidR="00EC7A49" w:rsidRDefault="00EC7A49" w:rsidP="00EC7A49">
      <w:pPr>
        <w:pStyle w:val="Default"/>
        <w:spacing w:before="120" w:after="120"/>
        <w:ind w:left="360"/>
        <w:jc w:val="both"/>
        <w:rPr>
          <w:rFonts w:ascii="Georgia" w:hAnsi="Georgia"/>
          <w:color w:val="000000" w:themeColor="text1"/>
          <w:sz w:val="22"/>
          <w:szCs w:val="22"/>
          <w:lang w:val="es-ES"/>
        </w:rPr>
      </w:pPr>
      <w:r>
        <w:rPr>
          <w:rFonts w:ascii="Georgia" w:hAnsi="Georgia"/>
          <w:color w:val="000000" w:themeColor="text1"/>
          <w:sz w:val="22"/>
          <w:szCs w:val="22"/>
          <w:lang w:val="es-ES"/>
        </w:rPr>
        <w:t>Asimismo, p</w:t>
      </w:r>
      <w:r w:rsidR="00B84D04">
        <w:rPr>
          <w:rFonts w:ascii="Georgia" w:hAnsi="Georgia"/>
          <w:color w:val="000000" w:themeColor="text1"/>
          <w:sz w:val="22"/>
          <w:szCs w:val="22"/>
          <w:lang w:val="es-ES"/>
        </w:rPr>
        <w:t>odrán aplicar estas deducciones</w:t>
      </w:r>
      <w:r>
        <w:rPr>
          <w:rFonts w:ascii="Georgia" w:hAnsi="Georgia"/>
          <w:color w:val="000000" w:themeColor="text1"/>
          <w:sz w:val="22"/>
          <w:szCs w:val="22"/>
          <w:lang w:val="es-ES"/>
        </w:rPr>
        <w:t xml:space="preserve"> los contribuyentes que perciban prestaciones contributivas y asistenciales del sistema de protección de desempleo, pensiones abonadas por el Régimen General y los Regímenes especiales de la Seguridad Social o por el régimen de clases pasivas del Estado, así como los contribuyentes que perciban prestaciones análogas reconocidas a los profesionales no integrados en el régimen especial de la Seguridad Social.</w:t>
      </w:r>
    </w:p>
    <w:p w:rsidR="00EC7A49" w:rsidRDefault="00EC7A49" w:rsidP="00EC7A49">
      <w:pPr>
        <w:pStyle w:val="Default"/>
        <w:spacing w:before="120" w:after="120"/>
        <w:ind w:left="360"/>
        <w:jc w:val="both"/>
        <w:rPr>
          <w:rFonts w:ascii="Georgia" w:hAnsi="Georgia"/>
          <w:color w:val="000000" w:themeColor="text1"/>
          <w:sz w:val="22"/>
          <w:szCs w:val="22"/>
          <w:lang w:val="es-ES"/>
        </w:rPr>
      </w:pPr>
      <w:r>
        <w:rPr>
          <w:rFonts w:ascii="Georgia" w:hAnsi="Georgia"/>
          <w:color w:val="000000" w:themeColor="text1"/>
          <w:sz w:val="22"/>
          <w:szCs w:val="22"/>
          <w:lang w:val="es-ES"/>
        </w:rPr>
        <w:t xml:space="preserve">Si hay dos o más contribuyentes que tengan derecho a la aplicación de la deducción, su importe podrá prorratearse entre ellos por partes iguales si bien </w:t>
      </w:r>
      <w:r w:rsidRPr="00A33481">
        <w:rPr>
          <w:rFonts w:ascii="Georgia" w:hAnsi="Georgia"/>
          <w:color w:val="000000" w:themeColor="text1"/>
          <w:sz w:val="22"/>
          <w:szCs w:val="22"/>
          <w:lang w:val="es-ES"/>
        </w:rPr>
        <w:t>se prevé la posibilidad de la cesión del derecho a aplicar las deducciones entre los contribuyentes que tengan derecho a las mismas en relación con un mismo descendiente, ascendiente o familia numerosa.</w:t>
      </w:r>
    </w:p>
    <w:p w:rsidR="00EC7A49" w:rsidRDefault="00EC7A49" w:rsidP="00EC7A49">
      <w:pPr>
        <w:pStyle w:val="Default"/>
        <w:spacing w:before="120" w:after="120"/>
        <w:ind w:left="360"/>
        <w:jc w:val="both"/>
        <w:rPr>
          <w:rFonts w:ascii="Georgia" w:hAnsi="Georgia"/>
          <w:color w:val="000000" w:themeColor="text1"/>
          <w:sz w:val="22"/>
          <w:szCs w:val="22"/>
          <w:lang w:val="es-ES"/>
        </w:rPr>
      </w:pPr>
      <w:r>
        <w:rPr>
          <w:rFonts w:ascii="Georgia" w:hAnsi="Georgia"/>
          <w:color w:val="000000" w:themeColor="text1"/>
          <w:sz w:val="22"/>
          <w:szCs w:val="22"/>
          <w:lang w:val="es-ES"/>
        </w:rPr>
        <w:t>Las deducciones cuentan con el límite de las cotizaciones y cuotas totales a la Seguridad Social y Mutualidades devengadas en cada período impositivo. No obstante en el caso de las deducciones por ascendientes o descendientes con discapacidad, si hay varios ascendientes o descendientes con discapacidad, el límite se aplicará de forma independiente respecto de cada uno de ellos.</w:t>
      </w:r>
    </w:p>
    <w:p w:rsidR="00C02042" w:rsidRPr="00A33481" w:rsidRDefault="00C02042" w:rsidP="00A33481">
      <w:pPr>
        <w:pStyle w:val="Default"/>
        <w:spacing w:before="120" w:after="120"/>
        <w:ind w:left="360"/>
        <w:jc w:val="both"/>
        <w:rPr>
          <w:rFonts w:ascii="Georgia" w:hAnsi="Georgia"/>
          <w:color w:val="000000" w:themeColor="text1"/>
          <w:sz w:val="22"/>
          <w:szCs w:val="22"/>
          <w:lang w:val="es-ES"/>
        </w:rPr>
      </w:pPr>
      <w:r w:rsidRPr="00A33481">
        <w:rPr>
          <w:rFonts w:ascii="Georgia" w:hAnsi="Georgia"/>
          <w:color w:val="000000" w:themeColor="text1"/>
          <w:sz w:val="22"/>
          <w:szCs w:val="22"/>
          <w:lang w:val="es-ES"/>
        </w:rPr>
        <w:t xml:space="preserve">Se </w:t>
      </w:r>
      <w:r w:rsidR="00EC7A49">
        <w:rPr>
          <w:rFonts w:ascii="Georgia" w:hAnsi="Georgia"/>
          <w:color w:val="000000" w:themeColor="text1"/>
          <w:sz w:val="22"/>
          <w:szCs w:val="22"/>
          <w:lang w:val="es-ES"/>
        </w:rPr>
        <w:t>puede</w:t>
      </w:r>
      <w:r w:rsidRPr="00A33481">
        <w:rPr>
          <w:rFonts w:ascii="Georgia" w:hAnsi="Georgia"/>
          <w:color w:val="000000" w:themeColor="text1"/>
          <w:sz w:val="22"/>
          <w:szCs w:val="22"/>
          <w:lang w:val="es-ES"/>
        </w:rPr>
        <w:t xml:space="preserve"> solicitar su abono por anticipado a través del correspondiente Modelo 143, en cuyo caso no </w:t>
      </w:r>
      <w:r w:rsidR="00E4368F" w:rsidRPr="00A33481">
        <w:rPr>
          <w:rFonts w:ascii="Georgia" w:hAnsi="Georgia"/>
          <w:color w:val="000000" w:themeColor="text1"/>
          <w:sz w:val="22"/>
          <w:szCs w:val="22"/>
          <w:lang w:val="es-ES"/>
        </w:rPr>
        <w:t xml:space="preserve">se </w:t>
      </w:r>
      <w:r w:rsidRPr="00A33481">
        <w:rPr>
          <w:rFonts w:ascii="Georgia" w:hAnsi="Georgia"/>
          <w:color w:val="000000" w:themeColor="text1"/>
          <w:sz w:val="22"/>
          <w:szCs w:val="22"/>
          <w:lang w:val="es-ES"/>
        </w:rPr>
        <w:t>minorarán la cuota diferencial</w:t>
      </w:r>
      <w:r w:rsidR="00EC7A49">
        <w:rPr>
          <w:rFonts w:ascii="Georgia" w:hAnsi="Georgia"/>
          <w:color w:val="000000" w:themeColor="text1"/>
          <w:sz w:val="22"/>
          <w:szCs w:val="22"/>
          <w:lang w:val="es-ES"/>
        </w:rPr>
        <w:t xml:space="preserve"> en la declaración del IRPF.</w:t>
      </w:r>
    </w:p>
    <w:p w:rsidR="00FA1FBE" w:rsidRPr="00A33481" w:rsidRDefault="00EC7A49" w:rsidP="00EC7A49">
      <w:pPr>
        <w:rPr>
          <w:rFonts w:ascii="Georgia" w:hAnsi="Georgia"/>
          <w:color w:val="000000" w:themeColor="text1"/>
          <w:lang w:val="es-ES"/>
        </w:rPr>
      </w:pPr>
      <w:r>
        <w:rPr>
          <w:rFonts w:ascii="Georgia" w:hAnsi="Georgia"/>
          <w:color w:val="000000" w:themeColor="text1"/>
          <w:lang w:val="es-ES"/>
        </w:rPr>
        <w:br w:type="page"/>
      </w:r>
    </w:p>
    <w:p w:rsidR="003D2AC3" w:rsidRPr="0059456E" w:rsidRDefault="00EC7A49" w:rsidP="00EC7A49">
      <w:pPr>
        <w:pStyle w:val="Ttulo2"/>
        <w:jc w:val="both"/>
        <w:rPr>
          <w:rFonts w:ascii="Georgia" w:hAnsi="Georgia"/>
          <w:color w:val="000000" w:themeColor="text1"/>
          <w:sz w:val="22"/>
          <w:szCs w:val="22"/>
          <w:lang w:val="es-ES"/>
        </w:rPr>
      </w:pPr>
      <w:bookmarkStart w:id="5" w:name="_Toc434332922"/>
      <w:r w:rsidRPr="0059456E">
        <w:rPr>
          <w:rFonts w:ascii="Georgia" w:hAnsi="Georgia"/>
          <w:color w:val="000000" w:themeColor="text1"/>
          <w:sz w:val="22"/>
          <w:szCs w:val="22"/>
          <w:lang w:val="es-ES"/>
        </w:rPr>
        <w:lastRenderedPageBreak/>
        <w:t>B</w:t>
      </w:r>
      <w:r w:rsidR="003D2AC3" w:rsidRPr="0059456E">
        <w:rPr>
          <w:rFonts w:ascii="Georgia" w:hAnsi="Georgia"/>
          <w:color w:val="000000" w:themeColor="text1"/>
          <w:sz w:val="22"/>
          <w:szCs w:val="22"/>
          <w:lang w:val="es-ES"/>
        </w:rPr>
        <w:t>eneficios</w:t>
      </w:r>
      <w:r w:rsidRPr="0059456E">
        <w:rPr>
          <w:rFonts w:ascii="Georgia" w:hAnsi="Georgia"/>
          <w:color w:val="000000" w:themeColor="text1"/>
          <w:sz w:val="22"/>
          <w:szCs w:val="22"/>
          <w:lang w:val="es-ES"/>
        </w:rPr>
        <w:t xml:space="preserve"> relativos a aportaciones a planes de pensiones y patrimonios protegidos</w:t>
      </w:r>
      <w:bookmarkEnd w:id="5"/>
    </w:p>
    <w:p w:rsidR="00EC7A49" w:rsidRDefault="00EC7A49" w:rsidP="00EC7A49">
      <w:pPr>
        <w:pStyle w:val="Prrafodelista"/>
        <w:spacing w:before="120" w:after="120"/>
        <w:ind w:left="0"/>
        <w:contextualSpacing w:val="0"/>
        <w:jc w:val="both"/>
        <w:rPr>
          <w:rFonts w:ascii="Georgia" w:hAnsi="Georgia"/>
          <w:color w:val="000000" w:themeColor="text1"/>
          <w:lang w:val="es-ES"/>
        </w:rPr>
      </w:pPr>
      <w:r>
        <w:rPr>
          <w:rFonts w:ascii="Georgia" w:hAnsi="Georgia"/>
          <w:color w:val="000000" w:themeColor="text1"/>
          <w:lang w:val="es-ES"/>
        </w:rPr>
        <w:t>El ordenamiento jurídico contempla dos figuras relacionadas con la discapacidad a la que la norma fiscal (LIRPF) otorga beneficios en forma de reducción y de exención tal y como se expo</w:t>
      </w:r>
      <w:r w:rsidR="0059456E">
        <w:rPr>
          <w:rFonts w:ascii="Georgia" w:hAnsi="Georgia"/>
          <w:color w:val="000000" w:themeColor="text1"/>
          <w:lang w:val="es-ES"/>
        </w:rPr>
        <w:t>ne a continuación que se concretan en sistemas de previsión social constituidos a favor de personas con discapacidad, y el patrimonio protegido de las personas con discapacidad que se regula en la Ley 41/2003, de 18 de noviembre).</w:t>
      </w:r>
    </w:p>
    <w:p w:rsidR="00EC7A49" w:rsidRPr="00A33481" w:rsidRDefault="0059456E" w:rsidP="00EC7A49">
      <w:pPr>
        <w:pStyle w:val="Prrafodelista"/>
        <w:spacing w:before="120" w:after="120"/>
        <w:ind w:left="0"/>
        <w:contextualSpacing w:val="0"/>
        <w:jc w:val="both"/>
        <w:rPr>
          <w:rFonts w:ascii="Georgia" w:hAnsi="Georgia"/>
          <w:color w:val="000000" w:themeColor="text1"/>
          <w:lang w:val="es-ES"/>
        </w:rPr>
      </w:pPr>
      <w:r>
        <w:rPr>
          <w:rFonts w:ascii="Georgia" w:hAnsi="Georgia"/>
          <w:color w:val="000000" w:themeColor="text1"/>
          <w:lang w:val="es-ES"/>
        </w:rPr>
        <w:t>Así, l</w:t>
      </w:r>
      <w:r w:rsidR="00EC7A49">
        <w:rPr>
          <w:rFonts w:ascii="Georgia" w:hAnsi="Georgia"/>
          <w:color w:val="000000" w:themeColor="text1"/>
          <w:lang w:val="es-ES"/>
        </w:rPr>
        <w:t xml:space="preserve">a LIRPF en su Disposición Adicional Décima prevé que los contribuyentes puedan realizar aportaciones y contribuciones a sistemas de previsión social que se constituyan a favor de personas con discapacidad, mientras que la Disposición Adicional Decimoctava contempla la posibilidad de realizar aportaciones </w:t>
      </w:r>
      <w:r w:rsidR="00DD4DB0">
        <w:rPr>
          <w:rFonts w:ascii="Georgia" w:hAnsi="Georgia"/>
          <w:color w:val="000000" w:themeColor="text1"/>
          <w:lang w:val="es-ES"/>
        </w:rPr>
        <w:t xml:space="preserve">al patrimonio protegido de las personas con discapacidad, regulado en la Ley de protección patrimonial de las personas con discapacidad (Ley 41/2003, de 18 de noviembre). </w:t>
      </w:r>
    </w:p>
    <w:p w:rsidR="00EC7A49" w:rsidRPr="00DD4DB0" w:rsidRDefault="00DD4DB0" w:rsidP="00DD4DB0">
      <w:pPr>
        <w:pStyle w:val="Prrafodelista"/>
        <w:spacing w:before="120" w:after="120"/>
        <w:ind w:left="0"/>
        <w:contextualSpacing w:val="0"/>
        <w:jc w:val="both"/>
        <w:rPr>
          <w:rFonts w:ascii="Georgia" w:hAnsi="Georgia"/>
          <w:color w:val="000000" w:themeColor="text1"/>
          <w:lang w:val="es-ES"/>
        </w:rPr>
      </w:pPr>
      <w:r w:rsidRPr="00DD4DB0">
        <w:rPr>
          <w:rFonts w:ascii="Georgia" w:hAnsi="Georgia"/>
          <w:color w:val="000000" w:themeColor="text1"/>
          <w:lang w:val="es-ES"/>
        </w:rPr>
        <w:t>Las aportaciones a estas figuras jurídicas gozan de un tratamiento fiscal beneficios</w:t>
      </w:r>
      <w:r w:rsidR="002777CB">
        <w:rPr>
          <w:rFonts w:ascii="Georgia" w:hAnsi="Georgia"/>
          <w:color w:val="000000" w:themeColor="text1"/>
          <w:lang w:val="es-ES"/>
        </w:rPr>
        <w:t>o</w:t>
      </w:r>
      <w:r w:rsidRPr="00DD4DB0">
        <w:rPr>
          <w:rFonts w:ascii="Georgia" w:hAnsi="Georgia"/>
          <w:color w:val="000000" w:themeColor="text1"/>
          <w:lang w:val="es-ES"/>
        </w:rPr>
        <w:t xml:space="preserve"> por cuanto se prevé la posibilidad de aplicar una reducción por las aportaciones realizadas, lo que implica que la base imponible del contribuyente </w:t>
      </w:r>
      <w:r>
        <w:rPr>
          <w:rFonts w:ascii="Georgia" w:hAnsi="Georgia"/>
          <w:color w:val="000000" w:themeColor="text1"/>
          <w:lang w:val="es-ES"/>
        </w:rPr>
        <w:t>se ve minorada,</w:t>
      </w:r>
      <w:r w:rsidRPr="00DD4DB0">
        <w:rPr>
          <w:rFonts w:ascii="Georgia" w:hAnsi="Georgia"/>
          <w:color w:val="000000" w:themeColor="text1"/>
          <w:lang w:val="es-ES"/>
        </w:rPr>
        <w:t xml:space="preserve"> con la consecuencia inmediata de reducción de su carga fiscal, mientras que el beneficiario podrá aplicar determinadas exenciones, lo que en la práctica supone la no tributación de los rendimientos obtenidos.</w:t>
      </w:r>
    </w:p>
    <w:p w:rsidR="00EC7A49" w:rsidRPr="00DD4DB0" w:rsidRDefault="00405EC1" w:rsidP="00EC7A49">
      <w:pPr>
        <w:rPr>
          <w:rFonts w:ascii="Georgia" w:hAnsi="Georgia"/>
          <w:color w:val="000000" w:themeColor="text1"/>
          <w:lang w:val="es-ES"/>
        </w:rPr>
      </w:pPr>
      <w:r>
        <w:rPr>
          <w:rFonts w:ascii="Georgia" w:hAnsi="Georgia"/>
          <w:color w:val="000000" w:themeColor="text1"/>
          <w:lang w:val="es-ES"/>
        </w:rPr>
        <w:t xml:space="preserve">Las </w:t>
      </w:r>
      <w:r w:rsidRPr="00405EC1">
        <w:rPr>
          <w:rFonts w:ascii="Georgia" w:hAnsi="Georgia"/>
          <w:b/>
          <w:color w:val="000000" w:themeColor="text1"/>
          <w:u w:val="single"/>
          <w:lang w:val="es-ES"/>
        </w:rPr>
        <w:t>Reducciones</w:t>
      </w:r>
      <w:r w:rsidR="00DD4DB0" w:rsidRPr="00DD4DB0">
        <w:rPr>
          <w:rFonts w:ascii="Georgia" w:hAnsi="Georgia"/>
          <w:color w:val="000000" w:themeColor="text1"/>
          <w:lang w:val="es-ES"/>
        </w:rPr>
        <w:t xml:space="preserve"> se configuran del siguiente modo:</w:t>
      </w:r>
    </w:p>
    <w:p w:rsidR="00F27397" w:rsidRPr="00A33481" w:rsidRDefault="00F27397" w:rsidP="006E6E3D">
      <w:pPr>
        <w:pStyle w:val="Prrafodelista"/>
        <w:numPr>
          <w:ilvl w:val="0"/>
          <w:numId w:val="2"/>
        </w:numPr>
        <w:spacing w:before="120" w:after="120"/>
        <w:contextualSpacing w:val="0"/>
        <w:jc w:val="both"/>
        <w:outlineLvl w:val="2"/>
        <w:rPr>
          <w:rFonts w:ascii="Georgia" w:hAnsi="Georgia"/>
          <w:b/>
          <w:color w:val="000000" w:themeColor="text1"/>
          <w:lang w:val="es-ES"/>
        </w:rPr>
      </w:pPr>
      <w:bookmarkStart w:id="6" w:name="_Toc434332923"/>
      <w:r w:rsidRPr="00A33481">
        <w:rPr>
          <w:rFonts w:ascii="Georgia" w:hAnsi="Georgia"/>
          <w:b/>
          <w:color w:val="000000" w:themeColor="text1"/>
          <w:lang w:val="es-ES"/>
        </w:rPr>
        <w:t>Reducciones por aportaciones y contribuciones a sistemas de previsión social constituidos a favor de personas con discapacidad (artículo 53</w:t>
      </w:r>
      <w:r w:rsidR="00DD4DB0">
        <w:rPr>
          <w:rFonts w:ascii="Georgia" w:hAnsi="Georgia"/>
          <w:b/>
          <w:color w:val="000000" w:themeColor="text1"/>
          <w:lang w:val="es-ES"/>
        </w:rPr>
        <w:t xml:space="preserve"> y Disposición Adicional Décima LIRPF</w:t>
      </w:r>
      <w:r w:rsidRPr="00A33481">
        <w:rPr>
          <w:rFonts w:ascii="Georgia" w:hAnsi="Georgia"/>
          <w:b/>
          <w:color w:val="000000" w:themeColor="text1"/>
          <w:lang w:val="es-ES"/>
        </w:rPr>
        <w:t>)</w:t>
      </w:r>
      <w:bookmarkEnd w:id="6"/>
    </w:p>
    <w:p w:rsidR="00D26474" w:rsidRDefault="00D26474" w:rsidP="00A33481">
      <w:pPr>
        <w:pStyle w:val="Prrafodelista"/>
        <w:spacing w:before="120" w:after="120"/>
        <w:ind w:left="360"/>
        <w:contextualSpacing w:val="0"/>
        <w:jc w:val="both"/>
        <w:rPr>
          <w:rFonts w:ascii="Georgia" w:hAnsi="Georgia"/>
          <w:color w:val="000000" w:themeColor="text1"/>
          <w:lang w:val="es-ES"/>
        </w:rPr>
      </w:pPr>
      <w:r w:rsidRPr="00A33481">
        <w:rPr>
          <w:rFonts w:ascii="Georgia" w:hAnsi="Georgia"/>
          <w:color w:val="000000" w:themeColor="text1"/>
          <w:lang w:val="es-ES"/>
        </w:rPr>
        <w:t xml:space="preserve">Las aportaciones que se realicen a sistemas de previsión social constituidos a favor de personas con un grado de </w:t>
      </w:r>
      <w:r w:rsidR="00FB60FF">
        <w:rPr>
          <w:rFonts w:ascii="Georgia" w:hAnsi="Georgia"/>
          <w:color w:val="000000" w:themeColor="text1"/>
          <w:lang w:val="es-ES"/>
        </w:rPr>
        <w:t>discapacidad</w:t>
      </w:r>
      <w:r w:rsidRPr="00A33481">
        <w:rPr>
          <w:rFonts w:ascii="Georgia" w:hAnsi="Georgia"/>
          <w:color w:val="000000" w:themeColor="text1"/>
          <w:lang w:val="es-ES"/>
        </w:rPr>
        <w:t xml:space="preserve"> física o sensorial igual o superior al 65%, psíquica </w:t>
      </w:r>
      <w:r w:rsidR="00DD4DB0">
        <w:rPr>
          <w:rFonts w:ascii="Georgia" w:hAnsi="Georgia"/>
          <w:color w:val="000000" w:themeColor="text1"/>
          <w:lang w:val="es-ES"/>
        </w:rPr>
        <w:t xml:space="preserve">igual </w:t>
      </w:r>
      <w:r w:rsidRPr="00A33481">
        <w:rPr>
          <w:rFonts w:ascii="Georgia" w:hAnsi="Georgia"/>
          <w:color w:val="000000" w:themeColor="text1"/>
          <w:lang w:val="es-ES"/>
        </w:rPr>
        <w:t>o superior al 33%</w:t>
      </w:r>
      <w:r w:rsidR="00DD4DB0">
        <w:rPr>
          <w:rFonts w:ascii="Georgia" w:hAnsi="Georgia"/>
          <w:color w:val="000000" w:themeColor="text1"/>
          <w:lang w:val="es-ES"/>
        </w:rPr>
        <w:t>, así como a favor de</w:t>
      </w:r>
      <w:r w:rsidRPr="00A33481">
        <w:rPr>
          <w:rFonts w:ascii="Georgia" w:hAnsi="Georgia"/>
          <w:color w:val="000000" w:themeColor="text1"/>
          <w:lang w:val="es-ES"/>
        </w:rPr>
        <w:t xml:space="preserve"> personas con incapacidad declarada judicialmente </w:t>
      </w:r>
      <w:r w:rsidR="00DD4DB0">
        <w:rPr>
          <w:rFonts w:ascii="Georgia" w:hAnsi="Georgia"/>
          <w:color w:val="000000" w:themeColor="text1"/>
          <w:lang w:val="es-ES"/>
        </w:rPr>
        <w:t xml:space="preserve">con independencia de su grado </w:t>
      </w:r>
      <w:r w:rsidRPr="00A33481">
        <w:rPr>
          <w:rFonts w:ascii="Georgia" w:hAnsi="Georgia"/>
          <w:color w:val="000000" w:themeColor="text1"/>
          <w:lang w:val="es-ES"/>
        </w:rPr>
        <w:t xml:space="preserve">podrán reducirse </w:t>
      </w:r>
      <w:r w:rsidR="00DD4DB0">
        <w:rPr>
          <w:rFonts w:ascii="Georgia" w:hAnsi="Georgia"/>
          <w:color w:val="000000" w:themeColor="text1"/>
          <w:lang w:val="es-ES"/>
        </w:rPr>
        <w:t>del siguiente modo</w:t>
      </w:r>
      <w:r w:rsidRPr="00A33481">
        <w:rPr>
          <w:rFonts w:ascii="Georgia" w:hAnsi="Georgia"/>
          <w:color w:val="000000" w:themeColor="text1"/>
          <w:lang w:val="es-ES"/>
        </w:rPr>
        <w:t>:</w:t>
      </w:r>
    </w:p>
    <w:p w:rsidR="00DD4DB0" w:rsidRDefault="00DD4DB0" w:rsidP="00DD4DB0">
      <w:pPr>
        <w:pStyle w:val="Prrafodelista"/>
        <w:numPr>
          <w:ilvl w:val="0"/>
          <w:numId w:val="15"/>
        </w:numPr>
        <w:spacing w:before="120" w:after="120"/>
        <w:contextualSpacing w:val="0"/>
        <w:jc w:val="both"/>
        <w:rPr>
          <w:rFonts w:ascii="Georgia" w:hAnsi="Georgia"/>
          <w:color w:val="000000" w:themeColor="text1"/>
          <w:lang w:val="es-ES"/>
        </w:rPr>
      </w:pPr>
      <w:r>
        <w:rPr>
          <w:rFonts w:ascii="Georgia" w:hAnsi="Georgia"/>
          <w:color w:val="000000" w:themeColor="text1"/>
          <w:lang w:val="es-ES"/>
        </w:rPr>
        <w:t>Las aportaciones anuales realizadas a planes de pensiones a favor de personas con discapacidad con las que exista una relación de parentesco o tutoría (pueden realizar aportaciones las personas que tengan una relación de parentesco en línea directa o colateral hasta el tercer grado inclusive, así como el cónyuge o aquellos que les tuviesen a su cargo en régimen de tutela o acogimiento), con el límite de 10.000 euros anuales.</w:t>
      </w:r>
    </w:p>
    <w:p w:rsidR="00DD4DB0" w:rsidRDefault="00DD4DB0" w:rsidP="00DD4DB0">
      <w:pPr>
        <w:pStyle w:val="Prrafodelista"/>
        <w:numPr>
          <w:ilvl w:val="0"/>
          <w:numId w:val="15"/>
        </w:numPr>
        <w:spacing w:before="120" w:after="120"/>
        <w:contextualSpacing w:val="0"/>
        <w:jc w:val="both"/>
        <w:rPr>
          <w:rFonts w:ascii="Georgia" w:hAnsi="Georgia"/>
          <w:color w:val="000000" w:themeColor="text1"/>
          <w:lang w:val="es-ES"/>
        </w:rPr>
      </w:pPr>
      <w:r>
        <w:rPr>
          <w:rFonts w:ascii="Georgia" w:hAnsi="Georgia"/>
          <w:color w:val="000000" w:themeColor="text1"/>
          <w:lang w:val="es-ES"/>
        </w:rPr>
        <w:t>La propia persona con discapacidad, con el límite de 24.250 euros anuales.</w:t>
      </w:r>
    </w:p>
    <w:p w:rsidR="00DD4DB0" w:rsidRPr="00DD4DB0" w:rsidRDefault="00405EC1" w:rsidP="00405EC1">
      <w:pPr>
        <w:spacing w:before="120" w:after="120"/>
        <w:ind w:left="360"/>
        <w:jc w:val="both"/>
        <w:rPr>
          <w:rFonts w:ascii="Georgia" w:hAnsi="Georgia"/>
          <w:color w:val="000000" w:themeColor="text1"/>
          <w:lang w:val="es-ES"/>
        </w:rPr>
      </w:pPr>
      <w:r>
        <w:rPr>
          <w:rFonts w:ascii="Georgia" w:hAnsi="Georgia"/>
          <w:color w:val="000000" w:themeColor="text1"/>
          <w:lang w:val="es-ES"/>
        </w:rPr>
        <w:t>El conjunto de las reducciones practicadas por todas las personas que realicen aportaciones a favor de una misma persona con discapacidad, incluidas las de la propia persona con discapacidad, no podrán exceder de 24.250 euros anuales.</w:t>
      </w:r>
    </w:p>
    <w:p w:rsidR="00D26474" w:rsidRDefault="00D26474" w:rsidP="00A33481">
      <w:pPr>
        <w:spacing w:before="120" w:after="120"/>
        <w:ind w:left="360"/>
        <w:jc w:val="both"/>
        <w:rPr>
          <w:rFonts w:ascii="Georgia" w:hAnsi="Georgia"/>
          <w:color w:val="000000" w:themeColor="text1"/>
          <w:lang w:val="es-ES"/>
        </w:rPr>
      </w:pPr>
      <w:r w:rsidRPr="00A33481">
        <w:rPr>
          <w:rFonts w:ascii="Georgia" w:hAnsi="Georgia"/>
          <w:color w:val="000000" w:themeColor="text1"/>
          <w:lang w:val="es-ES"/>
        </w:rPr>
        <w:t>Las reducciones no efectuadas por insuficiencia de base imponible podrán reducirse en los cinco ejercicios siguientes.</w:t>
      </w:r>
    </w:p>
    <w:p w:rsidR="00405EC1" w:rsidRDefault="00405EC1" w:rsidP="00A33481">
      <w:pPr>
        <w:spacing w:before="120" w:after="120"/>
        <w:ind w:left="360"/>
        <w:jc w:val="both"/>
        <w:rPr>
          <w:rFonts w:ascii="Georgia" w:hAnsi="Georgia"/>
          <w:color w:val="000000" w:themeColor="text1"/>
          <w:lang w:val="es-ES"/>
        </w:rPr>
      </w:pPr>
      <w:r>
        <w:rPr>
          <w:rFonts w:ascii="Georgia" w:hAnsi="Georgia"/>
          <w:color w:val="000000" w:themeColor="text1"/>
          <w:lang w:val="es-ES"/>
        </w:rPr>
        <w:lastRenderedPageBreak/>
        <w:t>Este régimen también es de aplicación a las aportaciones a mutualidades de previsión social, a las primas satisfechas a los planes de previsión asegurados, a los planes de previsión social empresarial y a los seguros de dependencia que cumplan determinados requisitos.</w:t>
      </w:r>
    </w:p>
    <w:p w:rsidR="00D73837" w:rsidRPr="00DD4DB0" w:rsidRDefault="00F27397" w:rsidP="006E6E3D">
      <w:pPr>
        <w:pStyle w:val="Prrafodelista"/>
        <w:numPr>
          <w:ilvl w:val="0"/>
          <w:numId w:val="2"/>
        </w:numPr>
        <w:autoSpaceDE w:val="0"/>
        <w:autoSpaceDN w:val="0"/>
        <w:adjustRightInd w:val="0"/>
        <w:spacing w:before="120" w:after="120" w:line="240" w:lineRule="auto"/>
        <w:contextualSpacing w:val="0"/>
        <w:jc w:val="both"/>
        <w:outlineLvl w:val="2"/>
        <w:rPr>
          <w:rFonts w:ascii="Georgia" w:hAnsi="Georgia" w:cstheme="minorHAnsi"/>
          <w:b/>
          <w:color w:val="000000" w:themeColor="text1"/>
          <w:lang w:val="es-ES"/>
        </w:rPr>
      </w:pPr>
      <w:bookmarkStart w:id="7" w:name="_Toc434332924"/>
      <w:r w:rsidRPr="00A33481">
        <w:rPr>
          <w:rFonts w:ascii="Georgia" w:hAnsi="Georgia"/>
          <w:b/>
          <w:color w:val="000000" w:themeColor="text1"/>
          <w:lang w:val="es-ES"/>
        </w:rPr>
        <w:t>Reducciones por aportaciones a patrimonios protegidos de personas con discapacidad (artículo 54</w:t>
      </w:r>
      <w:r w:rsidR="00235C83">
        <w:rPr>
          <w:rFonts w:ascii="Georgia" w:hAnsi="Georgia"/>
          <w:b/>
          <w:color w:val="000000" w:themeColor="text1"/>
          <w:lang w:val="es-ES"/>
        </w:rPr>
        <w:t xml:space="preserve"> y Disposición Adicional Decimoctava LIRPF</w:t>
      </w:r>
      <w:r w:rsidRPr="00A33481">
        <w:rPr>
          <w:rFonts w:ascii="Georgia" w:hAnsi="Georgia"/>
          <w:b/>
          <w:color w:val="000000" w:themeColor="text1"/>
          <w:lang w:val="es-ES"/>
        </w:rPr>
        <w:t>).</w:t>
      </w:r>
      <w:bookmarkEnd w:id="7"/>
      <w:r w:rsidR="003D2AC3" w:rsidRPr="00A33481">
        <w:rPr>
          <w:rFonts w:ascii="Georgia" w:hAnsi="Georgia"/>
          <w:b/>
          <w:color w:val="000000" w:themeColor="text1"/>
          <w:lang w:val="es-ES"/>
        </w:rPr>
        <w:t xml:space="preserve"> </w:t>
      </w:r>
    </w:p>
    <w:p w:rsidR="00D662A1" w:rsidRPr="00A33481" w:rsidRDefault="00D662A1" w:rsidP="00A33481">
      <w:pPr>
        <w:pStyle w:val="Prrafodelista"/>
        <w:autoSpaceDE w:val="0"/>
        <w:autoSpaceDN w:val="0"/>
        <w:adjustRightInd w:val="0"/>
        <w:spacing w:before="120" w:after="120" w:line="240" w:lineRule="auto"/>
        <w:ind w:left="360"/>
        <w:contextualSpacing w:val="0"/>
        <w:jc w:val="both"/>
        <w:rPr>
          <w:rFonts w:ascii="Georgia" w:hAnsi="Georgia"/>
          <w:color w:val="000000" w:themeColor="text1"/>
          <w:lang w:val="es-ES"/>
        </w:rPr>
      </w:pPr>
      <w:r w:rsidRPr="00A33481">
        <w:rPr>
          <w:rFonts w:ascii="Georgia" w:hAnsi="Georgia"/>
          <w:color w:val="000000" w:themeColor="text1"/>
          <w:lang w:val="es-ES"/>
        </w:rPr>
        <w:t xml:space="preserve">Las aportaciones realizadas a patrimonios protegidos de personas con discapacidad efectuadas por personas que tengan una relación de parentesco en línea directa o colateral hasta el tercer grado inclusive, así como por el cónyuge de la persona con discapacidad o por aquellos que lo tuviesen a su cargo en régimen de tutela o acogimiento darán derecho a reducir la base imponible del aportante </w:t>
      </w:r>
      <w:r w:rsidR="00235C83">
        <w:rPr>
          <w:rFonts w:ascii="Georgia" w:hAnsi="Georgia"/>
          <w:color w:val="000000" w:themeColor="text1"/>
          <w:lang w:val="es-ES"/>
        </w:rPr>
        <w:t>con un límite máximo de 10.000 euros anuales</w:t>
      </w:r>
      <w:r w:rsidRPr="00A33481">
        <w:rPr>
          <w:rFonts w:ascii="Georgia" w:hAnsi="Georgia"/>
          <w:color w:val="000000" w:themeColor="text1"/>
          <w:lang w:val="es-ES"/>
        </w:rPr>
        <w:t>:</w:t>
      </w:r>
    </w:p>
    <w:p w:rsidR="00D662A1" w:rsidRPr="00235C83" w:rsidRDefault="00235C83" w:rsidP="00235C83">
      <w:pPr>
        <w:autoSpaceDE w:val="0"/>
        <w:autoSpaceDN w:val="0"/>
        <w:adjustRightInd w:val="0"/>
        <w:spacing w:before="120" w:after="120" w:line="240" w:lineRule="auto"/>
        <w:ind w:left="360"/>
        <w:jc w:val="both"/>
        <w:rPr>
          <w:rFonts w:ascii="Georgia" w:hAnsi="Georgia" w:cstheme="minorHAnsi"/>
          <w:color w:val="000000" w:themeColor="text1"/>
          <w:lang w:val="es-ES"/>
        </w:rPr>
      </w:pPr>
      <w:r>
        <w:rPr>
          <w:rFonts w:ascii="Georgia" w:hAnsi="Georgia" w:cstheme="minorHAnsi"/>
          <w:color w:val="000000" w:themeColor="text1"/>
          <w:lang w:val="es-ES"/>
        </w:rPr>
        <w:t xml:space="preserve">El límite conjunto de </w:t>
      </w:r>
      <w:r w:rsidR="00D662A1" w:rsidRPr="00235C83">
        <w:rPr>
          <w:rFonts w:ascii="Georgia" w:hAnsi="Georgia" w:cstheme="minorHAnsi"/>
          <w:color w:val="000000" w:themeColor="text1"/>
          <w:lang w:val="es-ES"/>
        </w:rPr>
        <w:t>aportaciones efectuadas a favor de una misma persona con discapacidad</w:t>
      </w:r>
      <w:r>
        <w:rPr>
          <w:rFonts w:ascii="Georgia" w:hAnsi="Georgia" w:cstheme="minorHAnsi"/>
          <w:color w:val="000000" w:themeColor="text1"/>
          <w:lang w:val="es-ES"/>
        </w:rPr>
        <w:t xml:space="preserve"> se cifra en</w:t>
      </w:r>
      <w:r w:rsidR="00D662A1" w:rsidRPr="00235C83">
        <w:rPr>
          <w:rFonts w:ascii="Georgia" w:hAnsi="Georgia" w:cstheme="minorHAnsi"/>
          <w:color w:val="000000" w:themeColor="text1"/>
          <w:lang w:val="es-ES"/>
        </w:rPr>
        <w:t xml:space="preserve"> 24.250</w:t>
      </w:r>
      <w:r>
        <w:rPr>
          <w:rFonts w:ascii="Georgia" w:hAnsi="Georgia" w:cstheme="minorHAnsi"/>
          <w:color w:val="000000" w:themeColor="text1"/>
          <w:lang w:val="es-ES"/>
        </w:rPr>
        <w:t xml:space="preserve"> euros anuales</w:t>
      </w:r>
      <w:r w:rsidR="00D662A1" w:rsidRPr="00235C83">
        <w:rPr>
          <w:rFonts w:ascii="Georgia" w:hAnsi="Georgia" w:cstheme="minorHAnsi"/>
          <w:color w:val="000000" w:themeColor="text1"/>
          <w:lang w:val="es-ES"/>
        </w:rPr>
        <w:t>.</w:t>
      </w:r>
    </w:p>
    <w:p w:rsidR="00D662A1" w:rsidRPr="00A33481" w:rsidRDefault="00D662A1" w:rsidP="00A33481">
      <w:pPr>
        <w:spacing w:before="120" w:after="120"/>
        <w:ind w:left="360"/>
        <w:jc w:val="both"/>
        <w:rPr>
          <w:rFonts w:ascii="Georgia" w:hAnsi="Georgia"/>
          <w:color w:val="000000" w:themeColor="text1"/>
          <w:lang w:val="es-ES"/>
        </w:rPr>
      </w:pPr>
      <w:r w:rsidRPr="00A33481">
        <w:rPr>
          <w:rFonts w:ascii="Georgia" w:hAnsi="Georgia"/>
          <w:color w:val="000000" w:themeColor="text1"/>
          <w:lang w:val="es-ES"/>
        </w:rPr>
        <w:t>Las reducciones no efectuadas por insuficiencia de base imponible podrán reducirse en los cuatro ejercicios siguientes.</w:t>
      </w:r>
    </w:p>
    <w:p w:rsidR="005D2BE4" w:rsidRPr="00A33481" w:rsidRDefault="005D2BE4" w:rsidP="00A33481">
      <w:pPr>
        <w:spacing w:before="120" w:after="120"/>
        <w:ind w:left="360"/>
        <w:jc w:val="both"/>
        <w:rPr>
          <w:rFonts w:ascii="Georgia" w:hAnsi="Georgia"/>
          <w:color w:val="000000" w:themeColor="text1"/>
          <w:lang w:val="es-ES"/>
        </w:rPr>
      </w:pPr>
      <w:r w:rsidRPr="00A33481">
        <w:rPr>
          <w:rFonts w:ascii="Georgia" w:hAnsi="Georgia"/>
          <w:color w:val="000000" w:themeColor="text1"/>
          <w:lang w:val="es-ES"/>
        </w:rPr>
        <w:t>Existen una serie de restricciones y condicionantes para poder aplicar esta reducción:</w:t>
      </w:r>
    </w:p>
    <w:p w:rsidR="005D2BE4" w:rsidRPr="00A33481" w:rsidRDefault="005D2BE4" w:rsidP="00A33481">
      <w:pPr>
        <w:pStyle w:val="Prrafodelista"/>
        <w:numPr>
          <w:ilvl w:val="0"/>
          <w:numId w:val="7"/>
        </w:numPr>
        <w:spacing w:before="120" w:after="120"/>
        <w:contextualSpacing w:val="0"/>
        <w:jc w:val="both"/>
        <w:rPr>
          <w:rFonts w:ascii="Georgia" w:hAnsi="Georgia"/>
          <w:color w:val="000000" w:themeColor="text1"/>
          <w:lang w:val="es-ES"/>
        </w:rPr>
      </w:pPr>
      <w:r w:rsidRPr="00A33481">
        <w:rPr>
          <w:rFonts w:ascii="Georgia" w:hAnsi="Georgia"/>
          <w:color w:val="000000" w:themeColor="text1"/>
          <w:lang w:val="es-ES"/>
        </w:rPr>
        <w:t>La propia persona con discapacidad titular del patrimonio protegido no podrá aplicar la reducción a las aportaciones que él mismo realice.</w:t>
      </w:r>
    </w:p>
    <w:p w:rsidR="005D2BE4" w:rsidRDefault="005D2BE4" w:rsidP="00A33481">
      <w:pPr>
        <w:pStyle w:val="Prrafodelista"/>
        <w:numPr>
          <w:ilvl w:val="0"/>
          <w:numId w:val="7"/>
        </w:numPr>
        <w:spacing w:before="120" w:after="120"/>
        <w:contextualSpacing w:val="0"/>
        <w:jc w:val="both"/>
        <w:rPr>
          <w:rFonts w:ascii="Georgia" w:hAnsi="Georgia"/>
          <w:color w:val="000000" w:themeColor="text1"/>
          <w:lang w:val="es-ES"/>
        </w:rPr>
      </w:pPr>
      <w:r w:rsidRPr="00A33481">
        <w:rPr>
          <w:rFonts w:ascii="Georgia" w:hAnsi="Georgia"/>
          <w:color w:val="000000" w:themeColor="text1"/>
          <w:lang w:val="es-ES"/>
        </w:rPr>
        <w:t xml:space="preserve">La disposición de cualquier bien o derecho aportado al patrimonio protegido efectuada en el periodo impositivo en que se realiza la aportación o en los cuatro siguientes conllevará la revocación de este beneficio mediante la </w:t>
      </w:r>
      <w:r w:rsidR="00891976" w:rsidRPr="00A33481">
        <w:rPr>
          <w:rFonts w:ascii="Georgia" w:hAnsi="Georgia"/>
          <w:color w:val="000000" w:themeColor="text1"/>
          <w:lang w:val="es-ES"/>
        </w:rPr>
        <w:t>presentación de</w:t>
      </w:r>
      <w:r w:rsidRPr="00A33481">
        <w:rPr>
          <w:rFonts w:ascii="Georgia" w:hAnsi="Georgia"/>
          <w:color w:val="000000" w:themeColor="text1"/>
          <w:lang w:val="es-ES"/>
        </w:rPr>
        <w:t xml:space="preserve"> la correspondiente autoliquidación complementaria con la inclusión de los intereses de demora que procedan.</w:t>
      </w:r>
    </w:p>
    <w:p w:rsidR="00D73837" w:rsidRPr="00A33481" w:rsidRDefault="00235C83" w:rsidP="006E6E3D">
      <w:pPr>
        <w:pStyle w:val="Prrafodelista"/>
        <w:numPr>
          <w:ilvl w:val="0"/>
          <w:numId w:val="2"/>
        </w:numPr>
        <w:autoSpaceDE w:val="0"/>
        <w:autoSpaceDN w:val="0"/>
        <w:adjustRightInd w:val="0"/>
        <w:spacing w:before="120" w:after="120" w:line="240" w:lineRule="auto"/>
        <w:contextualSpacing w:val="0"/>
        <w:jc w:val="both"/>
        <w:outlineLvl w:val="2"/>
        <w:rPr>
          <w:rFonts w:ascii="Georgia" w:hAnsi="Georgia" w:cstheme="minorHAnsi"/>
          <w:b/>
          <w:color w:val="000000" w:themeColor="text1"/>
          <w:lang w:val="es-ES"/>
        </w:rPr>
      </w:pPr>
      <w:bookmarkStart w:id="8" w:name="_Toc434332925"/>
      <w:r>
        <w:rPr>
          <w:rFonts w:ascii="Georgia" w:hAnsi="Georgia"/>
          <w:b/>
          <w:color w:val="000000" w:themeColor="text1"/>
          <w:lang w:val="es-ES"/>
        </w:rPr>
        <w:t>Tratamiento fiscal de los rendimientos provenientes</w:t>
      </w:r>
      <w:r w:rsidR="00D73837" w:rsidRPr="00A33481">
        <w:rPr>
          <w:rFonts w:ascii="Georgia" w:hAnsi="Georgia"/>
          <w:b/>
          <w:color w:val="000000" w:themeColor="text1"/>
          <w:lang w:val="es-ES"/>
        </w:rPr>
        <w:t xml:space="preserve"> de planes de pensiones </w:t>
      </w:r>
      <w:r w:rsidR="00D73837" w:rsidRPr="00A33481">
        <w:rPr>
          <w:rFonts w:ascii="Georgia" w:hAnsi="Georgia" w:cstheme="minorHAnsi"/>
          <w:b/>
          <w:color w:val="000000" w:themeColor="text1"/>
          <w:lang w:val="es-ES"/>
        </w:rPr>
        <w:t>constituidos a favor de personas con discapacidad y rendimientos derivados de aportaciones a patrimonios protegidos (artículo 7</w:t>
      </w:r>
      <w:r w:rsidR="0017179B">
        <w:rPr>
          <w:rFonts w:ascii="Georgia" w:hAnsi="Georgia" w:cstheme="minorHAnsi"/>
          <w:b/>
          <w:color w:val="000000" w:themeColor="text1"/>
          <w:lang w:val="es-ES"/>
        </w:rPr>
        <w:t xml:space="preserve"> </w:t>
      </w:r>
      <w:r w:rsidR="00D73837" w:rsidRPr="00A33481">
        <w:rPr>
          <w:rFonts w:ascii="Georgia" w:hAnsi="Georgia" w:cstheme="minorHAnsi"/>
          <w:b/>
          <w:color w:val="000000" w:themeColor="text1"/>
          <w:lang w:val="es-ES"/>
        </w:rPr>
        <w:t>w</w:t>
      </w:r>
      <w:r w:rsidR="0017179B">
        <w:rPr>
          <w:rFonts w:ascii="Georgia" w:hAnsi="Georgia" w:cstheme="minorHAnsi"/>
          <w:b/>
          <w:color w:val="000000" w:themeColor="text1"/>
          <w:lang w:val="es-ES"/>
        </w:rPr>
        <w:t>)</w:t>
      </w:r>
      <w:r>
        <w:rPr>
          <w:rFonts w:ascii="Georgia" w:hAnsi="Georgia" w:cstheme="minorHAnsi"/>
          <w:b/>
          <w:color w:val="000000" w:themeColor="text1"/>
          <w:lang w:val="es-ES"/>
        </w:rPr>
        <w:t xml:space="preserve"> LIRPF)</w:t>
      </w:r>
      <w:bookmarkEnd w:id="8"/>
    </w:p>
    <w:p w:rsidR="00235C83" w:rsidRDefault="00891976" w:rsidP="00A33481">
      <w:pPr>
        <w:pStyle w:val="Prrafodelista"/>
        <w:autoSpaceDE w:val="0"/>
        <w:autoSpaceDN w:val="0"/>
        <w:adjustRightInd w:val="0"/>
        <w:spacing w:before="120" w:after="120" w:line="240" w:lineRule="auto"/>
        <w:ind w:left="360"/>
        <w:contextualSpacing w:val="0"/>
        <w:jc w:val="both"/>
        <w:rPr>
          <w:rFonts w:ascii="Georgia" w:hAnsi="Georgia" w:cstheme="minorHAnsi"/>
          <w:color w:val="000000" w:themeColor="text1"/>
          <w:lang w:val="es-ES"/>
        </w:rPr>
      </w:pPr>
      <w:r w:rsidRPr="00A33481">
        <w:rPr>
          <w:rFonts w:ascii="Georgia" w:hAnsi="Georgia" w:cstheme="minorHAnsi"/>
          <w:color w:val="000000" w:themeColor="text1"/>
          <w:lang w:val="es-ES"/>
        </w:rPr>
        <w:t xml:space="preserve">Los rendimientos por personas con discapacidad correspondientes a las aportaciones a (i) los planes de pensiones constituidos a favor de personas con discapacidad y a los derivados de </w:t>
      </w:r>
      <w:r w:rsidR="00E52641" w:rsidRPr="00A33481">
        <w:rPr>
          <w:rFonts w:ascii="Georgia" w:hAnsi="Georgia" w:cstheme="minorHAnsi"/>
          <w:color w:val="000000" w:themeColor="text1"/>
          <w:lang w:val="es-ES"/>
        </w:rPr>
        <w:t xml:space="preserve">(ii) </w:t>
      </w:r>
      <w:r w:rsidRPr="00A33481">
        <w:rPr>
          <w:rFonts w:ascii="Georgia" w:hAnsi="Georgia" w:cstheme="minorHAnsi"/>
          <w:color w:val="000000" w:themeColor="text1"/>
          <w:lang w:val="es-ES"/>
        </w:rPr>
        <w:t>las aportaciones a patrimonios protegidos</w:t>
      </w:r>
      <w:r w:rsidR="00235C83">
        <w:rPr>
          <w:rFonts w:ascii="Georgia" w:hAnsi="Georgia" w:cstheme="minorHAnsi"/>
          <w:color w:val="000000" w:themeColor="text1"/>
          <w:lang w:val="es-ES"/>
        </w:rPr>
        <w:t>, se consideran rendimientos del trabajo y</w:t>
      </w:r>
      <w:r w:rsidRPr="00A33481">
        <w:rPr>
          <w:rFonts w:ascii="Georgia" w:hAnsi="Georgia" w:cstheme="minorHAnsi"/>
          <w:color w:val="000000" w:themeColor="text1"/>
          <w:lang w:val="es-ES"/>
        </w:rPr>
        <w:t xml:space="preserve"> estarán exentos con el límite </w:t>
      </w:r>
      <w:r w:rsidR="00E52641" w:rsidRPr="00A33481">
        <w:rPr>
          <w:rFonts w:ascii="Georgia" w:hAnsi="Georgia" w:cstheme="minorHAnsi"/>
          <w:color w:val="000000" w:themeColor="text1"/>
          <w:lang w:val="es-ES"/>
        </w:rPr>
        <w:t>de tres veces el indicador público de renta de efectos múltiples (IPREM).</w:t>
      </w:r>
      <w:r w:rsidR="00235C83">
        <w:rPr>
          <w:rFonts w:ascii="Georgia" w:hAnsi="Georgia" w:cstheme="minorHAnsi"/>
          <w:color w:val="000000" w:themeColor="text1"/>
          <w:lang w:val="es-ES"/>
        </w:rPr>
        <w:t xml:space="preserve"> </w:t>
      </w:r>
    </w:p>
    <w:p w:rsidR="00E52641" w:rsidRPr="00A33481" w:rsidRDefault="00235C83" w:rsidP="00A33481">
      <w:pPr>
        <w:pStyle w:val="Prrafodelista"/>
        <w:autoSpaceDE w:val="0"/>
        <w:autoSpaceDN w:val="0"/>
        <w:adjustRightInd w:val="0"/>
        <w:spacing w:before="120" w:after="120" w:line="240" w:lineRule="auto"/>
        <w:ind w:left="360"/>
        <w:contextualSpacing w:val="0"/>
        <w:jc w:val="both"/>
        <w:rPr>
          <w:rFonts w:ascii="Georgia" w:hAnsi="Georgia" w:cstheme="minorHAnsi"/>
          <w:color w:val="000000" w:themeColor="text1"/>
          <w:lang w:val="es-ES"/>
        </w:rPr>
      </w:pPr>
      <w:r>
        <w:rPr>
          <w:rFonts w:ascii="Georgia" w:hAnsi="Georgia" w:cstheme="minorHAnsi"/>
          <w:color w:val="000000" w:themeColor="text1"/>
          <w:lang w:val="es-ES"/>
        </w:rPr>
        <w:t>Dicho límite se aplica de forma i</w:t>
      </w:r>
      <w:r w:rsidR="00E52641" w:rsidRPr="00A33481">
        <w:rPr>
          <w:rFonts w:ascii="Georgia" w:hAnsi="Georgia" w:cstheme="minorHAnsi"/>
          <w:color w:val="000000" w:themeColor="text1"/>
          <w:lang w:val="es-ES"/>
        </w:rPr>
        <w:t>ndep</w:t>
      </w:r>
      <w:r>
        <w:rPr>
          <w:rFonts w:ascii="Georgia" w:hAnsi="Georgia" w:cstheme="minorHAnsi"/>
          <w:color w:val="000000" w:themeColor="text1"/>
          <w:lang w:val="es-ES"/>
        </w:rPr>
        <w:t>endiente para cada uno de ellos, lo cual ha supuesto una mejora tras la reforma fiscal llevada a cabo a finales del año 2014.</w:t>
      </w:r>
    </w:p>
    <w:p w:rsidR="00235C83" w:rsidRDefault="00235C83">
      <w:pPr>
        <w:rPr>
          <w:rFonts w:ascii="Georgia" w:hAnsi="Georgia" w:cstheme="minorHAnsi"/>
          <w:color w:val="000000" w:themeColor="text1"/>
          <w:lang w:val="es-ES"/>
        </w:rPr>
      </w:pPr>
      <w:r>
        <w:rPr>
          <w:rFonts w:ascii="Georgia" w:hAnsi="Georgia" w:cstheme="minorHAnsi"/>
          <w:color w:val="000000" w:themeColor="text1"/>
          <w:lang w:val="es-ES"/>
        </w:rPr>
        <w:br w:type="page"/>
      </w:r>
    </w:p>
    <w:p w:rsidR="00C157B8" w:rsidRPr="0059456E" w:rsidRDefault="00C157B8" w:rsidP="00C157B8">
      <w:pPr>
        <w:pStyle w:val="Ttulo2"/>
        <w:jc w:val="both"/>
        <w:rPr>
          <w:rFonts w:ascii="Georgia" w:hAnsi="Georgia"/>
          <w:color w:val="000000" w:themeColor="text1"/>
          <w:sz w:val="22"/>
          <w:szCs w:val="22"/>
          <w:lang w:val="es-ES"/>
        </w:rPr>
      </w:pPr>
      <w:bookmarkStart w:id="9" w:name="_Toc434332926"/>
      <w:r w:rsidRPr="0059456E">
        <w:rPr>
          <w:rFonts w:ascii="Georgia" w:hAnsi="Georgia"/>
          <w:color w:val="000000" w:themeColor="text1"/>
          <w:sz w:val="22"/>
          <w:szCs w:val="22"/>
          <w:lang w:val="es-ES"/>
        </w:rPr>
        <w:lastRenderedPageBreak/>
        <w:t xml:space="preserve">Beneficios relativos a </w:t>
      </w:r>
      <w:r w:rsidR="0017179B" w:rsidRPr="0059456E">
        <w:rPr>
          <w:rFonts w:ascii="Georgia" w:hAnsi="Georgia"/>
          <w:color w:val="000000" w:themeColor="text1"/>
          <w:sz w:val="22"/>
          <w:szCs w:val="22"/>
          <w:lang w:val="es-ES"/>
        </w:rPr>
        <w:t>la obtención de rendimientos del trabajo dependiente</w:t>
      </w:r>
      <w:bookmarkEnd w:id="9"/>
    </w:p>
    <w:p w:rsidR="00C157B8" w:rsidRDefault="0017179B" w:rsidP="0017179B">
      <w:pPr>
        <w:pStyle w:val="Prrafodelista"/>
        <w:spacing w:before="120" w:after="120"/>
        <w:ind w:left="0"/>
        <w:contextualSpacing w:val="0"/>
        <w:jc w:val="both"/>
        <w:outlineLvl w:val="2"/>
        <w:rPr>
          <w:rFonts w:ascii="Georgia" w:hAnsi="Georgia"/>
          <w:color w:val="000000" w:themeColor="text1"/>
          <w:lang w:val="es-ES"/>
        </w:rPr>
      </w:pPr>
      <w:bookmarkStart w:id="10" w:name="_Toc434332927"/>
      <w:r w:rsidRPr="0017179B">
        <w:rPr>
          <w:rFonts w:ascii="Georgia" w:hAnsi="Georgia"/>
          <w:color w:val="000000" w:themeColor="text1"/>
          <w:lang w:val="es-ES"/>
        </w:rPr>
        <w:t xml:space="preserve">La LIRPF contempla beneficios </w:t>
      </w:r>
      <w:r>
        <w:rPr>
          <w:rFonts w:ascii="Georgia" w:hAnsi="Georgia"/>
          <w:color w:val="000000" w:themeColor="text1"/>
          <w:lang w:val="es-ES"/>
        </w:rPr>
        <w:t xml:space="preserve">relacionados con la obtención de rendimientos del trabajo y que se configuran </w:t>
      </w:r>
      <w:r w:rsidRPr="0017179B">
        <w:rPr>
          <w:rFonts w:ascii="Georgia" w:hAnsi="Georgia"/>
          <w:color w:val="000000" w:themeColor="text1"/>
          <w:lang w:val="es-ES"/>
        </w:rPr>
        <w:t>como gastos deducibles (minoran el importe de los rendimientos del trabajo) y rentas exentas (rentas que no tributan) que afectan directamente a las personas con discapacidad:</w:t>
      </w:r>
      <w:bookmarkEnd w:id="10"/>
    </w:p>
    <w:p w:rsidR="0017179B" w:rsidRPr="00A33481" w:rsidRDefault="0017179B" w:rsidP="0017179B">
      <w:pPr>
        <w:pStyle w:val="Prrafodelista"/>
        <w:numPr>
          <w:ilvl w:val="0"/>
          <w:numId w:val="2"/>
        </w:numPr>
        <w:spacing w:before="120" w:after="120"/>
        <w:contextualSpacing w:val="0"/>
        <w:jc w:val="both"/>
        <w:outlineLvl w:val="2"/>
        <w:rPr>
          <w:rFonts w:ascii="Georgia" w:hAnsi="Georgia"/>
          <w:color w:val="000000" w:themeColor="text1"/>
          <w:lang w:val="es-ES"/>
        </w:rPr>
      </w:pPr>
      <w:bookmarkStart w:id="11" w:name="_Toc434332928"/>
      <w:r w:rsidRPr="00A33481">
        <w:rPr>
          <w:rFonts w:ascii="Georgia" w:hAnsi="Georgia"/>
          <w:b/>
          <w:color w:val="000000" w:themeColor="text1"/>
          <w:lang w:val="es-ES"/>
        </w:rPr>
        <w:t>Gastos deducibles para personas con discapacidad que obtengan rendimientos de trabajo como trabajadores activos (artículo 19.2 f)</w:t>
      </w:r>
      <w:r>
        <w:rPr>
          <w:rFonts w:ascii="Georgia" w:hAnsi="Georgia"/>
          <w:b/>
          <w:color w:val="000000" w:themeColor="text1"/>
          <w:lang w:val="es-ES"/>
        </w:rPr>
        <w:t xml:space="preserve"> LIRPF</w:t>
      </w:r>
      <w:r w:rsidRPr="00A33481">
        <w:rPr>
          <w:rFonts w:ascii="Georgia" w:hAnsi="Georgia"/>
          <w:b/>
          <w:color w:val="000000" w:themeColor="text1"/>
          <w:lang w:val="es-ES"/>
        </w:rPr>
        <w:t>)</w:t>
      </w:r>
      <w:bookmarkEnd w:id="11"/>
    </w:p>
    <w:p w:rsidR="0017179B" w:rsidRDefault="0017179B" w:rsidP="0017179B">
      <w:pPr>
        <w:pStyle w:val="Prrafodelista"/>
        <w:spacing w:before="120" w:after="120"/>
        <w:ind w:left="360"/>
        <w:contextualSpacing w:val="0"/>
        <w:jc w:val="both"/>
        <w:rPr>
          <w:rFonts w:ascii="Georgia" w:hAnsi="Georgia"/>
          <w:color w:val="000000" w:themeColor="text1"/>
          <w:lang w:val="es-ES"/>
        </w:rPr>
      </w:pPr>
      <w:r w:rsidRPr="00A33481">
        <w:rPr>
          <w:rFonts w:ascii="Georgia" w:hAnsi="Georgia"/>
          <w:color w:val="000000" w:themeColor="text1"/>
          <w:lang w:val="es-ES"/>
        </w:rPr>
        <w:t>Tendrá la consideración de gasto deducible a la hora de calcular el rendimiento neto del trabajo</w:t>
      </w:r>
      <w:r>
        <w:rPr>
          <w:rFonts w:ascii="Georgia" w:hAnsi="Georgia"/>
          <w:color w:val="000000" w:themeColor="text1"/>
          <w:lang w:val="es-ES"/>
        </w:rPr>
        <w:t>, junto a los gastos relativos a las cotizaciones a la Seguridad Social, detracciones por derechos pasivos, cotizaciones a colegios de huérfanos o entidades similares</w:t>
      </w:r>
      <w:r w:rsidR="00616AE0">
        <w:rPr>
          <w:rFonts w:ascii="Georgia" w:hAnsi="Georgia"/>
          <w:color w:val="000000" w:themeColor="text1"/>
          <w:lang w:val="es-ES"/>
        </w:rPr>
        <w:t>, etc.</w:t>
      </w:r>
      <w:r>
        <w:rPr>
          <w:rFonts w:ascii="Georgia" w:hAnsi="Georgia"/>
          <w:color w:val="000000" w:themeColor="text1"/>
          <w:lang w:val="es-ES"/>
        </w:rPr>
        <w:t>, y</w:t>
      </w:r>
      <w:r w:rsidRPr="00A33481">
        <w:rPr>
          <w:rFonts w:ascii="Georgia" w:hAnsi="Georgia"/>
          <w:color w:val="000000" w:themeColor="text1"/>
          <w:lang w:val="es-ES"/>
        </w:rPr>
        <w:t xml:space="preserve"> en concepto de o</w:t>
      </w:r>
      <w:r>
        <w:rPr>
          <w:rFonts w:ascii="Georgia" w:hAnsi="Georgia"/>
          <w:color w:val="000000" w:themeColor="text1"/>
          <w:lang w:val="es-ES"/>
        </w:rPr>
        <w:t xml:space="preserve">tros gastos, la cuantía de 2.000 euros </w:t>
      </w:r>
      <w:r w:rsidRPr="00A33481">
        <w:rPr>
          <w:rFonts w:ascii="Georgia" w:hAnsi="Georgia"/>
          <w:color w:val="000000" w:themeColor="text1"/>
          <w:lang w:val="es-ES"/>
        </w:rPr>
        <w:t>anuales</w:t>
      </w:r>
      <w:r>
        <w:rPr>
          <w:rFonts w:ascii="Georgia" w:hAnsi="Georgia"/>
          <w:color w:val="000000" w:themeColor="text1"/>
          <w:lang w:val="es-ES"/>
        </w:rPr>
        <w:t xml:space="preserve"> con carácter general</w:t>
      </w:r>
      <w:r w:rsidRPr="00A33481">
        <w:rPr>
          <w:rFonts w:ascii="Georgia" w:hAnsi="Georgia"/>
          <w:color w:val="000000" w:themeColor="text1"/>
          <w:lang w:val="es-ES"/>
        </w:rPr>
        <w:t>.</w:t>
      </w:r>
    </w:p>
    <w:p w:rsidR="0017179B" w:rsidRPr="000E616B" w:rsidRDefault="00616AE0" w:rsidP="0017179B">
      <w:pPr>
        <w:pStyle w:val="Prrafodelista"/>
        <w:spacing w:before="120" w:after="120"/>
        <w:ind w:left="360"/>
        <w:contextualSpacing w:val="0"/>
        <w:jc w:val="both"/>
        <w:rPr>
          <w:rFonts w:ascii="Georgia" w:hAnsi="Georgia"/>
          <w:color w:val="000000" w:themeColor="text1"/>
          <w:lang w:val="es-ES"/>
        </w:rPr>
      </w:pPr>
      <w:r>
        <w:rPr>
          <w:rFonts w:ascii="Georgia" w:hAnsi="Georgia"/>
          <w:color w:val="000000" w:themeColor="text1"/>
          <w:lang w:val="es-ES"/>
        </w:rPr>
        <w:t>Dicha cuantía se incrementa</w:t>
      </w:r>
      <w:r w:rsidR="0017179B" w:rsidRPr="00A33481">
        <w:rPr>
          <w:rFonts w:ascii="Georgia" w:hAnsi="Georgia"/>
          <w:color w:val="000000" w:themeColor="text1"/>
          <w:lang w:val="es-ES"/>
        </w:rPr>
        <w:t xml:space="preserve"> en 3.500</w:t>
      </w:r>
      <w:r w:rsidR="0017179B">
        <w:rPr>
          <w:rFonts w:ascii="Georgia" w:hAnsi="Georgia"/>
          <w:color w:val="000000" w:themeColor="text1"/>
          <w:lang w:val="es-ES"/>
        </w:rPr>
        <w:t xml:space="preserve"> euros</w:t>
      </w:r>
      <w:r w:rsidR="0017179B" w:rsidRPr="00A33481">
        <w:rPr>
          <w:rFonts w:ascii="Georgia" w:hAnsi="Georgia"/>
          <w:color w:val="000000" w:themeColor="text1"/>
          <w:lang w:val="es-ES"/>
        </w:rPr>
        <w:t xml:space="preserve"> </w:t>
      </w:r>
      <w:r>
        <w:rPr>
          <w:rFonts w:ascii="Georgia" w:hAnsi="Georgia"/>
          <w:color w:val="000000" w:themeColor="text1"/>
          <w:lang w:val="es-ES"/>
        </w:rPr>
        <w:t>en el caso de</w:t>
      </w:r>
      <w:r w:rsidR="0017179B" w:rsidRPr="00A33481">
        <w:rPr>
          <w:rFonts w:ascii="Georgia" w:hAnsi="Georgia"/>
          <w:color w:val="000000" w:themeColor="text1"/>
          <w:lang w:val="es-ES"/>
        </w:rPr>
        <w:t xml:space="preserve"> personas con discapacidad que sean trabajadores activos</w:t>
      </w:r>
      <w:r w:rsidR="0017179B">
        <w:rPr>
          <w:rFonts w:ascii="Georgia" w:hAnsi="Georgia"/>
          <w:color w:val="000000" w:themeColor="text1"/>
          <w:lang w:val="es-ES"/>
        </w:rPr>
        <w:t xml:space="preserve"> y que obtengan rendimientos del trabajo</w:t>
      </w:r>
      <w:r w:rsidR="003A5C6E">
        <w:rPr>
          <w:rFonts w:ascii="Georgia" w:hAnsi="Georgia"/>
          <w:color w:val="000000" w:themeColor="text1"/>
          <w:lang w:val="es-ES"/>
        </w:rPr>
        <w:t xml:space="preserve"> (ascendiendo el importe del gasto deducible a 5.500 euros)</w:t>
      </w:r>
      <w:r w:rsidR="0017179B" w:rsidRPr="00A33481">
        <w:rPr>
          <w:rFonts w:ascii="Georgia" w:hAnsi="Georgia"/>
          <w:color w:val="000000" w:themeColor="text1"/>
          <w:lang w:val="es-ES"/>
        </w:rPr>
        <w:t>, siendo dicho incremento de 7.750</w:t>
      </w:r>
      <w:r w:rsidR="0017179B">
        <w:rPr>
          <w:rFonts w:ascii="Georgia" w:hAnsi="Georgia"/>
          <w:color w:val="000000" w:themeColor="text1"/>
          <w:lang w:val="es-ES"/>
        </w:rPr>
        <w:t xml:space="preserve"> euros a</w:t>
      </w:r>
      <w:r w:rsidR="0017179B" w:rsidRPr="00A33481">
        <w:rPr>
          <w:rFonts w:ascii="Georgia" w:hAnsi="Georgia"/>
          <w:color w:val="000000" w:themeColor="text1"/>
          <w:lang w:val="es-ES"/>
        </w:rPr>
        <w:t>nuales para las personas con discapacidad que, adem</w:t>
      </w:r>
      <w:r w:rsidR="00EE3F63">
        <w:rPr>
          <w:rFonts w:ascii="Georgia" w:hAnsi="Georgia"/>
          <w:color w:val="000000" w:themeColor="text1"/>
          <w:lang w:val="es-ES"/>
        </w:rPr>
        <w:t>ás de ser trabajadores activos,</w:t>
      </w:r>
      <w:r w:rsidR="0017179B" w:rsidRPr="00A33481">
        <w:rPr>
          <w:rFonts w:ascii="Georgia" w:hAnsi="Georgia"/>
          <w:color w:val="000000" w:themeColor="text1"/>
          <w:lang w:val="es-ES"/>
        </w:rPr>
        <w:t xml:space="preserve"> acrediten necesitar ayuda de terceras personas o movilidad reducida, o un grado de </w:t>
      </w:r>
      <w:r w:rsidR="00FB60FF">
        <w:rPr>
          <w:rFonts w:ascii="Georgia" w:hAnsi="Georgia"/>
          <w:color w:val="000000" w:themeColor="text1"/>
          <w:lang w:val="es-ES"/>
        </w:rPr>
        <w:t>discapacidad</w:t>
      </w:r>
      <w:r w:rsidR="0017179B" w:rsidRPr="00A33481">
        <w:rPr>
          <w:rFonts w:ascii="Georgia" w:hAnsi="Georgia"/>
          <w:color w:val="000000" w:themeColor="text1"/>
          <w:lang w:val="es-ES"/>
        </w:rPr>
        <w:t xml:space="preserve"> igual o superior al 65%</w:t>
      </w:r>
      <w:r w:rsidR="003A5C6E">
        <w:rPr>
          <w:rFonts w:ascii="Georgia" w:hAnsi="Georgia"/>
          <w:color w:val="000000" w:themeColor="text1"/>
          <w:lang w:val="es-ES"/>
        </w:rPr>
        <w:t xml:space="preserve"> (ascendiendo el importe del gasto deducible a 9.750 euros)</w:t>
      </w:r>
      <w:r w:rsidR="0017179B" w:rsidRPr="00A33481">
        <w:rPr>
          <w:rFonts w:ascii="Georgia" w:hAnsi="Georgia"/>
          <w:color w:val="000000" w:themeColor="text1"/>
          <w:lang w:val="es-ES"/>
        </w:rPr>
        <w:t>.</w:t>
      </w:r>
      <w:r w:rsidR="003A5C6E">
        <w:rPr>
          <w:rFonts w:ascii="Georgia" w:hAnsi="Georgia"/>
          <w:color w:val="000000" w:themeColor="text1"/>
          <w:lang w:val="es-ES"/>
        </w:rPr>
        <w:t xml:space="preserve"> Estos gastos deducibles </w:t>
      </w:r>
      <w:r w:rsidR="003A5C6E" w:rsidRPr="000E616B">
        <w:rPr>
          <w:rFonts w:ascii="Georgia" w:hAnsi="Georgia"/>
          <w:color w:val="000000" w:themeColor="text1"/>
          <w:lang w:val="es-ES"/>
        </w:rPr>
        <w:t>tienen como límite el rendimiento íntegro del trabajo una vez minorado por el resto de gastos deducibles previstos en este apartado.</w:t>
      </w:r>
    </w:p>
    <w:p w:rsidR="003D2AC3" w:rsidRPr="00A33481" w:rsidRDefault="00D73837" w:rsidP="006E6E3D">
      <w:pPr>
        <w:pStyle w:val="Prrafodelista"/>
        <w:numPr>
          <w:ilvl w:val="0"/>
          <w:numId w:val="2"/>
        </w:numPr>
        <w:spacing w:before="120" w:after="120"/>
        <w:contextualSpacing w:val="0"/>
        <w:jc w:val="both"/>
        <w:outlineLvl w:val="2"/>
        <w:rPr>
          <w:rFonts w:ascii="Georgia" w:hAnsi="Georgia"/>
          <w:b/>
          <w:color w:val="000000" w:themeColor="text1"/>
          <w:lang w:val="es-ES"/>
        </w:rPr>
      </w:pPr>
      <w:bookmarkStart w:id="12" w:name="_Toc434332929"/>
      <w:r w:rsidRPr="00A33481">
        <w:rPr>
          <w:rFonts w:ascii="Georgia" w:eastAsia="Arial" w:hAnsi="Georgia" w:cs="Helv"/>
          <w:b/>
          <w:color w:val="000000" w:themeColor="text1"/>
          <w:lang w:val="es-ES_tradnl"/>
        </w:rPr>
        <w:t>Exención de primas de seguro por enfermedad calificadas como rendimientos del trabajo en especie (artículo 42.3 c)</w:t>
      </w:r>
      <w:r w:rsidR="0017179B">
        <w:rPr>
          <w:rFonts w:ascii="Georgia" w:eastAsia="Arial" w:hAnsi="Georgia" w:cs="Helv"/>
          <w:b/>
          <w:color w:val="000000" w:themeColor="text1"/>
          <w:lang w:val="es-ES_tradnl"/>
        </w:rPr>
        <w:t xml:space="preserve"> LIRPF</w:t>
      </w:r>
      <w:r w:rsidRPr="00A33481">
        <w:rPr>
          <w:rFonts w:ascii="Georgia" w:eastAsia="Arial" w:hAnsi="Georgia" w:cs="Helv"/>
          <w:b/>
          <w:color w:val="000000" w:themeColor="text1"/>
          <w:lang w:val="es-ES_tradnl"/>
        </w:rPr>
        <w:t>)</w:t>
      </w:r>
      <w:bookmarkEnd w:id="12"/>
    </w:p>
    <w:p w:rsidR="00680F9D" w:rsidRPr="00A33481" w:rsidRDefault="0017179B" w:rsidP="00A33481">
      <w:pPr>
        <w:pStyle w:val="Prrafodelista"/>
        <w:spacing w:before="120" w:after="120"/>
        <w:ind w:left="360"/>
        <w:contextualSpacing w:val="0"/>
        <w:jc w:val="both"/>
        <w:rPr>
          <w:rFonts w:ascii="Georgia" w:eastAsia="Arial" w:hAnsi="Georgia" w:cs="Helv"/>
          <w:color w:val="000000" w:themeColor="text1"/>
          <w:lang w:val="es-ES_tradnl"/>
        </w:rPr>
      </w:pPr>
      <w:r>
        <w:rPr>
          <w:rFonts w:ascii="Georgia" w:eastAsia="Arial" w:hAnsi="Georgia" w:cs="Helv"/>
          <w:color w:val="000000" w:themeColor="text1"/>
          <w:lang w:val="es-ES"/>
        </w:rPr>
        <w:t xml:space="preserve">En caso de que el empresario abone primas o cuotas a entidades aseguradoras para la cobertura de enfermedad que se consideren como retribución en especie, la LIRPF prevé que </w:t>
      </w:r>
      <w:r>
        <w:rPr>
          <w:rFonts w:ascii="Georgia" w:eastAsia="Arial" w:hAnsi="Georgia" w:cs="Helv"/>
          <w:color w:val="000000" w:themeColor="text1"/>
          <w:lang w:val="es-ES_tradnl"/>
        </w:rPr>
        <w:t>esté</w:t>
      </w:r>
      <w:r w:rsidR="00680F9D" w:rsidRPr="00A33481">
        <w:rPr>
          <w:rFonts w:ascii="Georgia" w:eastAsia="Arial" w:hAnsi="Georgia" w:cs="Helv"/>
          <w:color w:val="000000" w:themeColor="text1"/>
          <w:lang w:val="es-ES_tradnl"/>
        </w:rPr>
        <w:t>n exentas las primas o cuotas satisfechas a entidades de seguros para la cobertura de enfermedad (</w:t>
      </w:r>
      <w:r>
        <w:rPr>
          <w:rFonts w:ascii="Georgia" w:eastAsia="Arial" w:hAnsi="Georgia" w:cs="Helv"/>
          <w:color w:val="000000" w:themeColor="text1"/>
          <w:lang w:val="es-ES_tradnl"/>
        </w:rPr>
        <w:t>cuya cobertura alcance</w:t>
      </w:r>
      <w:r w:rsidR="00680F9D" w:rsidRPr="00A33481">
        <w:rPr>
          <w:rFonts w:ascii="Georgia" w:eastAsia="Arial" w:hAnsi="Georgia" w:cs="Helv"/>
          <w:color w:val="000000" w:themeColor="text1"/>
          <w:lang w:val="es-ES_tradnl"/>
        </w:rPr>
        <w:t xml:space="preserve"> al propio trabajador, </w:t>
      </w:r>
      <w:r>
        <w:rPr>
          <w:rFonts w:ascii="Georgia" w:eastAsia="Arial" w:hAnsi="Georgia" w:cs="Helv"/>
          <w:color w:val="000000" w:themeColor="text1"/>
          <w:lang w:val="es-ES_tradnl"/>
        </w:rPr>
        <w:t xml:space="preserve">pudiendo alcanzar también a su </w:t>
      </w:r>
      <w:r w:rsidR="00680F9D" w:rsidRPr="00A33481">
        <w:rPr>
          <w:rFonts w:ascii="Georgia" w:eastAsia="Arial" w:hAnsi="Georgia" w:cs="Helv"/>
          <w:color w:val="000000" w:themeColor="text1"/>
          <w:lang w:val="es-ES_tradnl"/>
        </w:rPr>
        <w:t>cónyuge y descendiente</w:t>
      </w:r>
      <w:r>
        <w:rPr>
          <w:rFonts w:ascii="Georgia" w:eastAsia="Arial" w:hAnsi="Georgia" w:cs="Helv"/>
          <w:color w:val="000000" w:themeColor="text1"/>
          <w:lang w:val="es-ES_tradnl"/>
        </w:rPr>
        <w:t>s</w:t>
      </w:r>
      <w:r w:rsidR="00680F9D" w:rsidRPr="00A33481">
        <w:rPr>
          <w:rFonts w:ascii="Georgia" w:eastAsia="Arial" w:hAnsi="Georgia" w:cs="Helv"/>
          <w:color w:val="000000" w:themeColor="text1"/>
          <w:lang w:val="es-ES_tradnl"/>
        </w:rPr>
        <w:t xml:space="preserve">) </w:t>
      </w:r>
      <w:r>
        <w:rPr>
          <w:rFonts w:ascii="Georgia" w:eastAsia="Arial" w:hAnsi="Georgia" w:cs="Helv"/>
          <w:color w:val="000000" w:themeColor="text1"/>
          <w:lang w:val="es-ES_tradnl"/>
        </w:rPr>
        <w:t xml:space="preserve">siempre que no excedan de 1.500 euros </w:t>
      </w:r>
      <w:r w:rsidR="00680F9D" w:rsidRPr="00A33481">
        <w:rPr>
          <w:rFonts w:ascii="Georgia" w:eastAsia="Arial" w:hAnsi="Georgia" w:cs="Helv"/>
          <w:color w:val="000000" w:themeColor="text1"/>
          <w:lang w:val="es-ES_tradnl"/>
        </w:rPr>
        <w:t xml:space="preserve">anuales para cada una de </w:t>
      </w:r>
      <w:r w:rsidR="00616AE0">
        <w:rPr>
          <w:rFonts w:ascii="Georgia" w:eastAsia="Arial" w:hAnsi="Georgia" w:cs="Helv"/>
          <w:color w:val="000000" w:themeColor="text1"/>
          <w:lang w:val="es-ES_tradnl"/>
        </w:rPr>
        <w:t>ellas</w:t>
      </w:r>
      <w:r w:rsidR="00680F9D" w:rsidRPr="00A33481">
        <w:rPr>
          <w:rFonts w:ascii="Georgia" w:eastAsia="Arial" w:hAnsi="Georgia" w:cs="Helv"/>
          <w:color w:val="000000" w:themeColor="text1"/>
          <w:lang w:val="es-ES_tradnl"/>
        </w:rPr>
        <w:t xml:space="preserve"> </w:t>
      </w:r>
      <w:r w:rsidR="00E4368F" w:rsidRPr="00A33481">
        <w:rPr>
          <w:rFonts w:ascii="Georgia" w:eastAsia="Arial" w:hAnsi="Georgia" w:cs="Helv"/>
          <w:color w:val="000000" w:themeColor="text1"/>
          <w:lang w:val="es-ES_tradnl"/>
        </w:rPr>
        <w:t>con discapacidad</w:t>
      </w:r>
      <w:r w:rsidR="00680F9D" w:rsidRPr="00A33481">
        <w:rPr>
          <w:rFonts w:ascii="Georgia" w:eastAsia="Arial" w:hAnsi="Georgia" w:cs="Helv"/>
          <w:color w:val="000000" w:themeColor="text1"/>
          <w:lang w:val="es-ES_tradnl"/>
        </w:rPr>
        <w:t>.</w:t>
      </w:r>
    </w:p>
    <w:p w:rsidR="00680F9D" w:rsidRPr="00A33481" w:rsidRDefault="00680F9D" w:rsidP="00A33481">
      <w:pPr>
        <w:pStyle w:val="Prrafodelista"/>
        <w:spacing w:before="120" w:after="120"/>
        <w:ind w:left="360"/>
        <w:contextualSpacing w:val="0"/>
        <w:jc w:val="both"/>
        <w:rPr>
          <w:rFonts w:ascii="Georgia" w:eastAsia="Arial" w:hAnsi="Georgia" w:cs="Helv"/>
          <w:color w:val="000000" w:themeColor="text1"/>
          <w:lang w:val="es-ES_tradnl"/>
        </w:rPr>
      </w:pPr>
      <w:r w:rsidRPr="00A33481">
        <w:rPr>
          <w:rFonts w:ascii="Georgia" w:eastAsia="Arial" w:hAnsi="Georgia" w:cs="Helv"/>
          <w:color w:val="000000" w:themeColor="text1"/>
          <w:lang w:val="es-ES_tradnl"/>
        </w:rPr>
        <w:t>Esta medida ha sido incorporada recientemente por la Ley 48/2015, de 30 de octubre, de Presupuestos Generales del Estado para el año 2016, mejorando</w:t>
      </w:r>
      <w:r w:rsidR="00616AE0">
        <w:rPr>
          <w:rFonts w:ascii="Georgia" w:eastAsia="Arial" w:hAnsi="Georgia" w:cs="Helv"/>
          <w:color w:val="000000" w:themeColor="text1"/>
          <w:lang w:val="es-ES_tradnl"/>
        </w:rPr>
        <w:t xml:space="preserve"> para las personas con discapacidad el importe de 500 euros previstos para el resto de contribuyentes.</w:t>
      </w:r>
    </w:p>
    <w:p w:rsidR="00235C83" w:rsidRDefault="00235C83">
      <w:pPr>
        <w:rPr>
          <w:rFonts w:ascii="Georgia" w:hAnsi="Georgia"/>
          <w:color w:val="000000" w:themeColor="text1"/>
          <w:lang w:val="es-ES"/>
        </w:rPr>
      </w:pPr>
      <w:r>
        <w:rPr>
          <w:rFonts w:ascii="Georgia" w:hAnsi="Georgia"/>
          <w:color w:val="000000" w:themeColor="text1"/>
          <w:lang w:val="es-ES"/>
        </w:rPr>
        <w:br w:type="page"/>
      </w:r>
    </w:p>
    <w:p w:rsidR="00616AE0" w:rsidRPr="0059456E" w:rsidRDefault="00616AE0" w:rsidP="00616AE0">
      <w:pPr>
        <w:pStyle w:val="Ttulo2"/>
        <w:jc w:val="both"/>
        <w:rPr>
          <w:rFonts w:ascii="Georgia" w:hAnsi="Georgia"/>
          <w:color w:val="000000" w:themeColor="text1"/>
          <w:sz w:val="22"/>
          <w:szCs w:val="22"/>
          <w:lang w:val="es-ES"/>
        </w:rPr>
      </w:pPr>
      <w:bookmarkStart w:id="13" w:name="_Toc434332930"/>
      <w:r w:rsidRPr="0059456E">
        <w:rPr>
          <w:rFonts w:ascii="Georgia" w:hAnsi="Georgia"/>
          <w:color w:val="000000" w:themeColor="text1"/>
          <w:sz w:val="22"/>
          <w:szCs w:val="22"/>
          <w:lang w:val="es-ES"/>
        </w:rPr>
        <w:lastRenderedPageBreak/>
        <w:t>Beneficios relativos a la obtención de rendimientos de</w:t>
      </w:r>
      <w:r w:rsidR="004B4358" w:rsidRPr="0059456E">
        <w:rPr>
          <w:rFonts w:ascii="Georgia" w:hAnsi="Georgia"/>
          <w:color w:val="000000" w:themeColor="text1"/>
          <w:sz w:val="22"/>
          <w:szCs w:val="22"/>
          <w:lang w:val="es-ES"/>
        </w:rPr>
        <w:t xml:space="preserve"> actividades económicas</w:t>
      </w:r>
      <w:bookmarkEnd w:id="13"/>
    </w:p>
    <w:p w:rsidR="009F1346" w:rsidRDefault="009F1346" w:rsidP="009F1346">
      <w:pPr>
        <w:spacing w:before="120" w:after="120"/>
        <w:jc w:val="both"/>
        <w:rPr>
          <w:rFonts w:ascii="Georgia" w:hAnsi="Georgia"/>
          <w:color w:val="000000" w:themeColor="text1"/>
          <w:lang w:val="es-ES"/>
        </w:rPr>
      </w:pPr>
      <w:r w:rsidRPr="00A33481">
        <w:rPr>
          <w:rFonts w:ascii="Georgia" w:hAnsi="Georgia"/>
          <w:color w:val="000000" w:themeColor="text1"/>
          <w:lang w:val="es-ES"/>
        </w:rPr>
        <w:t>Los contribuyentes que realicen actividades económicas calcularán el rendimiento neto de dichas actividades según los métodos de estimación directa o de estimación objetiva</w:t>
      </w:r>
      <w:r>
        <w:rPr>
          <w:rFonts w:ascii="Georgia" w:hAnsi="Georgia"/>
          <w:color w:val="000000" w:themeColor="text1"/>
          <w:lang w:val="es-ES"/>
        </w:rPr>
        <w:t xml:space="preserve"> (módulos)</w:t>
      </w:r>
      <w:r w:rsidRPr="00A33481">
        <w:rPr>
          <w:rFonts w:ascii="Georgia" w:hAnsi="Georgia"/>
          <w:color w:val="000000" w:themeColor="text1"/>
          <w:lang w:val="es-ES"/>
        </w:rPr>
        <w:t xml:space="preserve">. </w:t>
      </w:r>
    </w:p>
    <w:p w:rsidR="009F1346" w:rsidRPr="00A33481" w:rsidRDefault="009F1346" w:rsidP="009F1346">
      <w:pPr>
        <w:spacing w:before="120" w:after="120"/>
        <w:jc w:val="both"/>
        <w:rPr>
          <w:rFonts w:ascii="Georgia" w:hAnsi="Georgia"/>
          <w:color w:val="000000" w:themeColor="text1"/>
          <w:lang w:val="es-ES"/>
        </w:rPr>
      </w:pPr>
      <w:r w:rsidRPr="00A33481">
        <w:rPr>
          <w:rFonts w:ascii="Georgia" w:hAnsi="Georgia"/>
          <w:color w:val="000000" w:themeColor="text1"/>
          <w:lang w:val="es-ES"/>
        </w:rPr>
        <w:t xml:space="preserve">La </w:t>
      </w:r>
      <w:r>
        <w:rPr>
          <w:rFonts w:ascii="Georgia" w:hAnsi="Georgia"/>
          <w:color w:val="000000" w:themeColor="text1"/>
          <w:lang w:val="es-ES"/>
        </w:rPr>
        <w:t>LIRPF</w:t>
      </w:r>
      <w:r w:rsidRPr="00A33481">
        <w:rPr>
          <w:rFonts w:ascii="Georgia" w:hAnsi="Georgia"/>
          <w:color w:val="000000" w:themeColor="text1"/>
          <w:lang w:val="es-ES"/>
        </w:rPr>
        <w:t xml:space="preserve"> establece los siguientes beneficios fiscales para personas con discapacidad a la hora de calcular el rendimiento de dichas actividades económicas:</w:t>
      </w:r>
    </w:p>
    <w:p w:rsidR="003D2AC3" w:rsidRDefault="00D73837" w:rsidP="006E6E3D">
      <w:pPr>
        <w:pStyle w:val="Prrafodelista"/>
        <w:numPr>
          <w:ilvl w:val="0"/>
          <w:numId w:val="2"/>
        </w:numPr>
        <w:spacing w:before="120" w:after="120"/>
        <w:contextualSpacing w:val="0"/>
        <w:jc w:val="both"/>
        <w:outlineLvl w:val="2"/>
        <w:rPr>
          <w:rFonts w:ascii="Georgia" w:hAnsi="Georgia"/>
          <w:b/>
          <w:color w:val="000000" w:themeColor="text1"/>
          <w:lang w:val="es-ES"/>
        </w:rPr>
      </w:pPr>
      <w:bookmarkStart w:id="14" w:name="_Toc434332931"/>
      <w:r w:rsidRPr="00A33481">
        <w:rPr>
          <w:rFonts w:ascii="Georgia" w:hAnsi="Georgia"/>
          <w:b/>
          <w:color w:val="000000" w:themeColor="text1"/>
          <w:lang w:val="es-ES"/>
        </w:rPr>
        <w:t>Deducción de los g</w:t>
      </w:r>
      <w:r w:rsidR="003D2AC3" w:rsidRPr="00A33481">
        <w:rPr>
          <w:rFonts w:ascii="Georgia" w:hAnsi="Georgia"/>
          <w:b/>
          <w:color w:val="000000" w:themeColor="text1"/>
          <w:lang w:val="es-ES"/>
        </w:rPr>
        <w:t>astos por seguros de enfermedad para la determinación del rendimiento neto en estimación directa en el caso de personas con discapacidad (artículo 30.2 regla 5º)</w:t>
      </w:r>
      <w:r w:rsidR="009F1346">
        <w:rPr>
          <w:rFonts w:ascii="Georgia" w:hAnsi="Georgia"/>
          <w:b/>
          <w:color w:val="000000" w:themeColor="text1"/>
          <w:lang w:val="es-ES"/>
        </w:rPr>
        <w:t xml:space="preserve"> LIRPF)</w:t>
      </w:r>
      <w:bookmarkEnd w:id="14"/>
    </w:p>
    <w:p w:rsidR="009F1346" w:rsidRPr="003C5896" w:rsidRDefault="009F1346" w:rsidP="009F1346">
      <w:pPr>
        <w:pStyle w:val="Prrafodelista"/>
        <w:spacing w:before="120" w:after="120"/>
        <w:ind w:left="360"/>
        <w:contextualSpacing w:val="0"/>
        <w:jc w:val="both"/>
        <w:outlineLvl w:val="2"/>
        <w:rPr>
          <w:rFonts w:ascii="Georgia" w:hAnsi="Georgia"/>
          <w:color w:val="000000" w:themeColor="text1"/>
          <w:lang w:val="es-ES"/>
        </w:rPr>
      </w:pPr>
      <w:bookmarkStart w:id="15" w:name="_Toc434332932"/>
      <w:r w:rsidRPr="003C5896">
        <w:rPr>
          <w:rFonts w:ascii="Georgia" w:hAnsi="Georgia"/>
          <w:color w:val="000000" w:themeColor="text1"/>
          <w:lang w:val="es-ES"/>
        </w:rPr>
        <w:t>Tendrán la consideración de gasto deducible para la determinación del rendimiento neto, las primas de seguro de enfermedad satisfechas por el contribuyente en la parte correspondiente a su propia cobertura y a la de su cónyuge e hijos menores de 25 años que convivan con él. El límite máximo de la deducción será de 1.500 euros por cada una de ellas con discapacidad (el límite es de 500 euros para el resto de contribuyentes</w:t>
      </w:r>
      <w:r w:rsidR="002777CB">
        <w:rPr>
          <w:rFonts w:ascii="Georgia" w:hAnsi="Georgia"/>
          <w:color w:val="000000" w:themeColor="text1"/>
          <w:lang w:val="es-ES"/>
        </w:rPr>
        <w:t>)</w:t>
      </w:r>
      <w:r w:rsidRPr="003C5896">
        <w:rPr>
          <w:rFonts w:ascii="Georgia" w:hAnsi="Georgia"/>
          <w:color w:val="000000" w:themeColor="text1"/>
          <w:lang w:val="es-ES"/>
        </w:rPr>
        <w:t>.</w:t>
      </w:r>
      <w:bookmarkEnd w:id="15"/>
    </w:p>
    <w:p w:rsidR="00680F9D" w:rsidRPr="00A33481" w:rsidRDefault="00680F9D" w:rsidP="00A33481">
      <w:pPr>
        <w:pStyle w:val="Prrafodelista"/>
        <w:keepLines/>
        <w:spacing w:before="120" w:after="120"/>
        <w:ind w:left="360"/>
        <w:contextualSpacing w:val="0"/>
        <w:jc w:val="both"/>
        <w:rPr>
          <w:rFonts w:ascii="Georgia" w:eastAsia="Arial" w:hAnsi="Georgia" w:cs="Helv"/>
          <w:color w:val="000000" w:themeColor="text1"/>
          <w:lang w:val="es-ES_tradnl"/>
        </w:rPr>
      </w:pPr>
      <w:r w:rsidRPr="00A33481">
        <w:rPr>
          <w:rFonts w:ascii="Georgia" w:eastAsia="Arial" w:hAnsi="Georgia" w:cs="Helv"/>
          <w:color w:val="000000" w:themeColor="text1"/>
          <w:lang w:val="es-ES_tradnl"/>
        </w:rPr>
        <w:t>Esta medida ha sido incorporada recientemente por la Ley 48/2015, de 30 de octubre, de Presupuestos Generales del Estado para el año 2016.</w:t>
      </w:r>
    </w:p>
    <w:p w:rsidR="007061AF" w:rsidRPr="00A33481" w:rsidRDefault="007061AF" w:rsidP="006E6E3D">
      <w:pPr>
        <w:pStyle w:val="Prrafodelista"/>
        <w:numPr>
          <w:ilvl w:val="0"/>
          <w:numId w:val="2"/>
        </w:numPr>
        <w:spacing w:before="120" w:after="120"/>
        <w:contextualSpacing w:val="0"/>
        <w:jc w:val="both"/>
        <w:outlineLvl w:val="2"/>
        <w:rPr>
          <w:rFonts w:ascii="Georgia" w:hAnsi="Georgia"/>
          <w:b/>
          <w:color w:val="000000" w:themeColor="text1"/>
          <w:lang w:val="es-ES"/>
        </w:rPr>
      </w:pPr>
      <w:bookmarkStart w:id="16" w:name="_Toc434332933"/>
      <w:r w:rsidRPr="00A33481">
        <w:rPr>
          <w:rFonts w:ascii="Georgia" w:hAnsi="Georgia"/>
          <w:b/>
          <w:color w:val="000000" w:themeColor="text1"/>
          <w:lang w:val="es-ES"/>
        </w:rPr>
        <w:t>Reducción en el rendimiento neto de actividades económicas obtenidos por personas con discapacidad (artículo 32.2</w:t>
      </w:r>
      <w:r w:rsidR="003C5896">
        <w:rPr>
          <w:rFonts w:ascii="Georgia" w:hAnsi="Georgia"/>
          <w:b/>
          <w:color w:val="000000" w:themeColor="text1"/>
          <w:lang w:val="es-ES"/>
        </w:rPr>
        <w:t xml:space="preserve"> LIRPF</w:t>
      </w:r>
      <w:r w:rsidRPr="00A33481">
        <w:rPr>
          <w:rFonts w:ascii="Georgia" w:hAnsi="Georgia"/>
          <w:b/>
          <w:color w:val="000000" w:themeColor="text1"/>
          <w:lang w:val="es-ES"/>
        </w:rPr>
        <w:t>)</w:t>
      </w:r>
      <w:bookmarkEnd w:id="16"/>
    </w:p>
    <w:p w:rsidR="007061AF" w:rsidRPr="00A33481" w:rsidRDefault="00026F85" w:rsidP="00A33481">
      <w:pPr>
        <w:pStyle w:val="Prrafodelista"/>
        <w:spacing w:before="120" w:after="120"/>
        <w:ind w:left="360"/>
        <w:contextualSpacing w:val="0"/>
        <w:jc w:val="both"/>
        <w:rPr>
          <w:rFonts w:ascii="Georgia" w:hAnsi="Georgia"/>
          <w:color w:val="000000" w:themeColor="text1"/>
          <w:lang w:val="es-ES"/>
        </w:rPr>
      </w:pPr>
      <w:r w:rsidRPr="00A33481">
        <w:rPr>
          <w:rFonts w:ascii="Georgia" w:hAnsi="Georgia"/>
          <w:color w:val="000000" w:themeColor="text1"/>
          <w:lang w:val="es-ES"/>
        </w:rPr>
        <w:t xml:space="preserve">Los contribuyentes que realicen actividades económicas </w:t>
      </w:r>
      <w:r w:rsidR="003C5896">
        <w:rPr>
          <w:rFonts w:ascii="Georgia" w:hAnsi="Georgia"/>
          <w:color w:val="000000" w:themeColor="text1"/>
          <w:lang w:val="es-ES"/>
        </w:rPr>
        <w:t xml:space="preserve">y tributen en </w:t>
      </w:r>
      <w:r w:rsidRPr="00A33481">
        <w:rPr>
          <w:rFonts w:ascii="Georgia" w:hAnsi="Georgia"/>
          <w:color w:val="000000" w:themeColor="text1"/>
          <w:lang w:val="es-ES"/>
        </w:rPr>
        <w:t xml:space="preserve">el régimen de estimación </w:t>
      </w:r>
      <w:r w:rsidR="00E21AAD" w:rsidRPr="00A33481">
        <w:rPr>
          <w:rFonts w:ascii="Georgia" w:hAnsi="Georgia"/>
          <w:color w:val="000000" w:themeColor="text1"/>
          <w:lang w:val="es-ES"/>
        </w:rPr>
        <w:t>objetiva</w:t>
      </w:r>
      <w:r w:rsidRPr="00A33481">
        <w:rPr>
          <w:rFonts w:ascii="Georgia" w:hAnsi="Georgia"/>
          <w:color w:val="000000" w:themeColor="text1"/>
          <w:lang w:val="es-ES"/>
        </w:rPr>
        <w:t xml:space="preserve"> podrán reducir el rendimiento neto</w:t>
      </w:r>
      <w:r w:rsidR="003C5896">
        <w:rPr>
          <w:rFonts w:ascii="Georgia" w:hAnsi="Georgia"/>
          <w:color w:val="000000" w:themeColor="text1"/>
          <w:lang w:val="es-ES"/>
        </w:rPr>
        <w:t xml:space="preserve"> de dichas actividades en 2.000 euros </w:t>
      </w:r>
      <w:r w:rsidRPr="00A33481">
        <w:rPr>
          <w:rFonts w:ascii="Georgia" w:hAnsi="Georgia"/>
          <w:color w:val="000000" w:themeColor="text1"/>
          <w:lang w:val="es-ES"/>
        </w:rPr>
        <w:t>anuales con carácter general, y, cuando se trat</w:t>
      </w:r>
      <w:r w:rsidR="003C5896">
        <w:rPr>
          <w:rFonts w:ascii="Georgia" w:hAnsi="Georgia"/>
          <w:color w:val="000000" w:themeColor="text1"/>
          <w:lang w:val="es-ES"/>
        </w:rPr>
        <w:t>e</w:t>
      </w:r>
      <w:r w:rsidRPr="00A33481">
        <w:rPr>
          <w:rFonts w:ascii="Georgia" w:hAnsi="Georgia"/>
          <w:color w:val="000000" w:themeColor="text1"/>
          <w:lang w:val="es-ES"/>
        </w:rPr>
        <w:t xml:space="preserve"> de personas con discapacidad, podrán reducir adicionalmente 3.500</w:t>
      </w:r>
      <w:r w:rsidR="003C5896">
        <w:rPr>
          <w:rFonts w:ascii="Georgia" w:hAnsi="Georgia"/>
          <w:color w:val="000000" w:themeColor="text1"/>
          <w:lang w:val="es-ES"/>
        </w:rPr>
        <w:t xml:space="preserve"> euros </w:t>
      </w:r>
      <w:r w:rsidRPr="00A33481">
        <w:rPr>
          <w:rFonts w:ascii="Georgia" w:hAnsi="Georgia"/>
          <w:color w:val="000000" w:themeColor="text1"/>
          <w:lang w:val="es-ES"/>
        </w:rPr>
        <w:t>anuales o 7.750</w:t>
      </w:r>
      <w:r w:rsidR="003C5896">
        <w:rPr>
          <w:rFonts w:ascii="Georgia" w:hAnsi="Georgia"/>
          <w:color w:val="000000" w:themeColor="text1"/>
          <w:lang w:val="es-ES"/>
        </w:rPr>
        <w:t xml:space="preserve"> euros</w:t>
      </w:r>
      <w:r w:rsidR="002777CB">
        <w:rPr>
          <w:rFonts w:ascii="Georgia" w:hAnsi="Georgia"/>
          <w:color w:val="000000" w:themeColor="text1"/>
          <w:lang w:val="es-ES"/>
        </w:rPr>
        <w:t xml:space="preserve"> </w:t>
      </w:r>
      <w:r w:rsidRPr="00A33481">
        <w:rPr>
          <w:rFonts w:ascii="Georgia" w:hAnsi="Georgia"/>
          <w:color w:val="000000" w:themeColor="text1"/>
          <w:lang w:val="es-ES"/>
        </w:rPr>
        <w:t>anuales en caso de que acrediten necesitar ayuda de terceras personas o movilidad reducida, o un grado de discapacidad igual o superior al 65%.</w:t>
      </w:r>
    </w:p>
    <w:p w:rsidR="007061AF" w:rsidRPr="00A33481" w:rsidRDefault="007061AF" w:rsidP="006E6E3D">
      <w:pPr>
        <w:pStyle w:val="Prrafodelista"/>
        <w:numPr>
          <w:ilvl w:val="0"/>
          <w:numId w:val="2"/>
        </w:numPr>
        <w:spacing w:before="120" w:after="120"/>
        <w:contextualSpacing w:val="0"/>
        <w:jc w:val="both"/>
        <w:outlineLvl w:val="2"/>
        <w:rPr>
          <w:rFonts w:ascii="Georgia" w:hAnsi="Georgia"/>
          <w:b/>
          <w:color w:val="000000" w:themeColor="text1"/>
          <w:lang w:val="es-ES"/>
        </w:rPr>
      </w:pPr>
      <w:bookmarkStart w:id="17" w:name="_Toc434332934"/>
      <w:r w:rsidRPr="00A33481">
        <w:rPr>
          <w:rFonts w:ascii="Georgia" w:hAnsi="Georgia"/>
          <w:b/>
          <w:bCs/>
          <w:color w:val="000000" w:themeColor="text1"/>
          <w:lang w:val="es-ES"/>
        </w:rPr>
        <w:t>Estimación objetiva</w:t>
      </w:r>
      <w:r w:rsidR="003C5896">
        <w:rPr>
          <w:rFonts w:ascii="Georgia" w:hAnsi="Georgia"/>
          <w:b/>
          <w:bCs/>
          <w:color w:val="000000" w:themeColor="text1"/>
          <w:lang w:val="es-ES"/>
        </w:rPr>
        <w:t xml:space="preserve"> (módulos): c</w:t>
      </w:r>
      <w:r w:rsidRPr="00A33481">
        <w:rPr>
          <w:rFonts w:ascii="Georgia" w:hAnsi="Georgia"/>
          <w:b/>
          <w:bCs/>
          <w:color w:val="000000" w:themeColor="text1"/>
          <w:lang w:val="es-ES"/>
        </w:rPr>
        <w:t>álculo del rendimiento neto previo – Personas con discapacidad</w:t>
      </w:r>
      <w:bookmarkEnd w:id="17"/>
      <w:r w:rsidRPr="00A33481">
        <w:rPr>
          <w:rFonts w:ascii="Georgia" w:hAnsi="Georgia"/>
          <w:b/>
          <w:bCs/>
          <w:color w:val="000000" w:themeColor="text1"/>
          <w:lang w:val="es-ES"/>
        </w:rPr>
        <w:t xml:space="preserve"> </w:t>
      </w:r>
    </w:p>
    <w:p w:rsidR="003C5896" w:rsidRDefault="00E21AAD" w:rsidP="00A33481">
      <w:pPr>
        <w:autoSpaceDE w:val="0"/>
        <w:autoSpaceDN w:val="0"/>
        <w:adjustRightInd w:val="0"/>
        <w:spacing w:before="120" w:after="120" w:line="240" w:lineRule="atLeast"/>
        <w:ind w:left="360"/>
        <w:jc w:val="both"/>
        <w:rPr>
          <w:rFonts w:ascii="Georgia" w:eastAsia="MS Mincho" w:hAnsi="Georgia" w:cs="Arial"/>
          <w:color w:val="000000" w:themeColor="text1"/>
          <w:lang w:val="es-ES" w:eastAsia="ja-JP"/>
        </w:rPr>
      </w:pPr>
      <w:r w:rsidRPr="00A33481">
        <w:rPr>
          <w:rFonts w:ascii="Georgia" w:eastAsia="MS Mincho" w:hAnsi="Georgia" w:cs="Arial"/>
          <w:color w:val="000000" w:themeColor="text1"/>
          <w:lang w:val="es-ES" w:eastAsia="ja-JP"/>
        </w:rPr>
        <w:t xml:space="preserve">Los contribuyentes que realicen actividades económicas </w:t>
      </w:r>
      <w:r w:rsidR="003C5896">
        <w:rPr>
          <w:rFonts w:ascii="Georgia" w:eastAsia="MS Mincho" w:hAnsi="Georgia" w:cs="Arial"/>
          <w:color w:val="000000" w:themeColor="text1"/>
          <w:lang w:val="es-ES" w:eastAsia="ja-JP"/>
        </w:rPr>
        <w:t xml:space="preserve">y tributen en </w:t>
      </w:r>
      <w:r w:rsidRPr="00A33481">
        <w:rPr>
          <w:rFonts w:ascii="Georgia" w:eastAsia="MS Mincho" w:hAnsi="Georgia" w:cs="Arial"/>
          <w:color w:val="000000" w:themeColor="text1"/>
          <w:lang w:val="es-ES" w:eastAsia="ja-JP"/>
        </w:rPr>
        <w:t>el régimen de estimación objetiva</w:t>
      </w:r>
      <w:r w:rsidR="003C5896">
        <w:rPr>
          <w:rFonts w:ascii="Georgia" w:eastAsia="MS Mincho" w:hAnsi="Georgia" w:cs="Arial"/>
          <w:color w:val="000000" w:themeColor="text1"/>
          <w:lang w:val="es-ES" w:eastAsia="ja-JP"/>
        </w:rPr>
        <w:t xml:space="preserve"> módulos</w:t>
      </w:r>
      <w:r w:rsidRPr="00A33481">
        <w:rPr>
          <w:rFonts w:ascii="Georgia" w:eastAsia="MS Mincho" w:hAnsi="Georgia" w:cs="Arial"/>
          <w:color w:val="000000" w:themeColor="text1"/>
          <w:lang w:val="es-ES" w:eastAsia="ja-JP"/>
        </w:rPr>
        <w:t>, para el cálculo del rendimiento neto previo</w:t>
      </w:r>
      <w:r w:rsidR="003C5896">
        <w:rPr>
          <w:rFonts w:ascii="Georgia" w:eastAsia="MS Mincho" w:hAnsi="Georgia" w:cs="Arial"/>
          <w:color w:val="000000" w:themeColor="text1"/>
          <w:lang w:val="es-ES" w:eastAsia="ja-JP"/>
        </w:rPr>
        <w:t xml:space="preserve"> podrán aplicar determinadas reducciones en los cómputos del personal asalariado.</w:t>
      </w:r>
    </w:p>
    <w:p w:rsidR="00E21AAD" w:rsidRDefault="003C5896" w:rsidP="00A33481">
      <w:pPr>
        <w:autoSpaceDE w:val="0"/>
        <w:autoSpaceDN w:val="0"/>
        <w:adjustRightInd w:val="0"/>
        <w:spacing w:before="120" w:after="120" w:line="240" w:lineRule="atLeast"/>
        <w:ind w:left="360"/>
        <w:jc w:val="both"/>
        <w:rPr>
          <w:rFonts w:ascii="Georgia" w:eastAsia="MS Mincho" w:hAnsi="Georgia" w:cs="Arial"/>
          <w:color w:val="000000" w:themeColor="text1"/>
          <w:lang w:val="es-ES" w:eastAsia="ja-JP"/>
        </w:rPr>
      </w:pPr>
      <w:r>
        <w:rPr>
          <w:rFonts w:ascii="Georgia" w:eastAsia="MS Mincho" w:hAnsi="Georgia" w:cs="Arial"/>
          <w:color w:val="000000" w:themeColor="text1"/>
          <w:lang w:val="es-ES" w:eastAsia="ja-JP"/>
        </w:rPr>
        <w:t>Así</w:t>
      </w:r>
      <w:r w:rsidR="000E616B">
        <w:rPr>
          <w:rFonts w:ascii="Georgia" w:eastAsia="MS Mincho" w:hAnsi="Georgia" w:cs="Arial"/>
          <w:color w:val="000000" w:themeColor="text1"/>
          <w:lang w:val="es-ES" w:eastAsia="ja-JP"/>
        </w:rPr>
        <w:t>,</w:t>
      </w:r>
      <w:r w:rsidR="00E21AAD" w:rsidRPr="00A33481">
        <w:rPr>
          <w:rFonts w:ascii="Georgia" w:eastAsia="MS Mincho" w:hAnsi="Georgia" w:cs="Arial"/>
          <w:color w:val="000000" w:themeColor="text1"/>
          <w:lang w:val="es-ES" w:eastAsia="ja-JP"/>
        </w:rPr>
        <w:t xml:space="preserve"> </w:t>
      </w:r>
      <w:r w:rsidR="002777CB">
        <w:rPr>
          <w:rFonts w:ascii="Georgia" w:eastAsia="MS Mincho" w:hAnsi="Georgia" w:cs="Arial"/>
          <w:color w:val="000000" w:themeColor="text1"/>
          <w:lang w:val="es-ES" w:eastAsia="ja-JP"/>
        </w:rPr>
        <w:t xml:space="preserve">en lugar de computar </w:t>
      </w:r>
      <w:r w:rsidR="000E616B">
        <w:rPr>
          <w:rFonts w:ascii="Georgia" w:eastAsia="MS Mincho" w:hAnsi="Georgia" w:cs="Arial"/>
          <w:color w:val="000000" w:themeColor="text1"/>
          <w:lang w:val="es-ES" w:eastAsia="ja-JP"/>
        </w:rPr>
        <w:t>e</w:t>
      </w:r>
      <w:r w:rsidR="00AC2DB8">
        <w:rPr>
          <w:rFonts w:ascii="Georgia" w:eastAsia="MS Mincho" w:hAnsi="Georgia" w:cs="Arial"/>
          <w:color w:val="000000" w:themeColor="text1"/>
          <w:lang w:val="es-ES" w:eastAsia="ja-JP"/>
        </w:rPr>
        <w:t>l 100%,</w:t>
      </w:r>
      <w:r w:rsidR="002777CB">
        <w:rPr>
          <w:rFonts w:ascii="Georgia" w:eastAsia="MS Mincho" w:hAnsi="Georgia" w:cs="Arial"/>
          <w:color w:val="000000" w:themeColor="text1"/>
          <w:lang w:val="es-ES" w:eastAsia="ja-JP"/>
        </w:rPr>
        <w:t xml:space="preserve"> </w:t>
      </w:r>
      <w:r>
        <w:rPr>
          <w:rFonts w:ascii="Georgia" w:eastAsia="MS Mincho" w:hAnsi="Georgia" w:cs="Arial"/>
          <w:color w:val="000000" w:themeColor="text1"/>
          <w:lang w:val="es-ES" w:eastAsia="ja-JP"/>
        </w:rPr>
        <w:t>computarán</w:t>
      </w:r>
      <w:r w:rsidR="00E21AAD" w:rsidRPr="00A33481">
        <w:rPr>
          <w:rFonts w:ascii="Georgia" w:eastAsia="MS Mincho" w:hAnsi="Georgia" w:cs="Arial"/>
          <w:color w:val="000000" w:themeColor="text1"/>
          <w:lang w:val="es-ES" w:eastAsia="ja-JP"/>
        </w:rPr>
        <w:t xml:space="preserve"> </w:t>
      </w:r>
      <w:r>
        <w:rPr>
          <w:rFonts w:ascii="Georgia" w:eastAsia="MS Mincho" w:hAnsi="Georgia" w:cs="Arial"/>
          <w:color w:val="000000" w:themeColor="text1"/>
          <w:lang w:val="es-ES" w:eastAsia="ja-JP"/>
        </w:rPr>
        <w:t xml:space="preserve">en </w:t>
      </w:r>
      <w:r w:rsidR="00E21AAD" w:rsidRPr="00A33481">
        <w:rPr>
          <w:rFonts w:ascii="Georgia" w:eastAsia="MS Mincho" w:hAnsi="Georgia" w:cs="Arial"/>
          <w:color w:val="000000" w:themeColor="text1"/>
          <w:lang w:val="es-ES" w:eastAsia="ja-JP"/>
        </w:rPr>
        <w:t>un 75%</w:t>
      </w:r>
      <w:r>
        <w:rPr>
          <w:rFonts w:ascii="Georgia" w:eastAsia="MS Mincho" w:hAnsi="Georgia" w:cs="Arial"/>
          <w:color w:val="000000" w:themeColor="text1"/>
          <w:lang w:val="es-ES" w:eastAsia="ja-JP"/>
        </w:rPr>
        <w:t>,</w:t>
      </w:r>
      <w:r w:rsidR="00E21AAD" w:rsidRPr="00A33481">
        <w:rPr>
          <w:rFonts w:ascii="Georgia" w:eastAsia="MS Mincho" w:hAnsi="Georgia" w:cs="Arial"/>
          <w:color w:val="000000" w:themeColor="text1"/>
          <w:lang w:val="es-ES" w:eastAsia="ja-JP"/>
        </w:rPr>
        <w:t xml:space="preserve"> en </w:t>
      </w:r>
      <w:r>
        <w:rPr>
          <w:rFonts w:ascii="Georgia" w:eastAsia="MS Mincho" w:hAnsi="Georgia" w:cs="Arial"/>
          <w:color w:val="000000" w:themeColor="text1"/>
          <w:lang w:val="es-ES" w:eastAsia="ja-JP"/>
        </w:rPr>
        <w:t xml:space="preserve">el </w:t>
      </w:r>
      <w:r w:rsidR="00E21AAD" w:rsidRPr="00A33481">
        <w:rPr>
          <w:rFonts w:ascii="Georgia" w:eastAsia="MS Mincho" w:hAnsi="Georgia" w:cs="Arial"/>
          <w:color w:val="000000" w:themeColor="text1"/>
          <w:lang w:val="es-ES" w:eastAsia="ja-JP"/>
        </w:rPr>
        <w:t>caso de personal no asalariado</w:t>
      </w:r>
      <w:r w:rsidR="002777CB">
        <w:rPr>
          <w:rFonts w:ascii="Georgia" w:eastAsia="MS Mincho" w:hAnsi="Georgia" w:cs="Arial"/>
          <w:color w:val="000000" w:themeColor="text1"/>
          <w:lang w:val="es-ES" w:eastAsia="ja-JP"/>
        </w:rPr>
        <w:t xml:space="preserve"> (lo que supone una reducción del 25%)</w:t>
      </w:r>
      <w:r>
        <w:rPr>
          <w:rFonts w:ascii="Georgia" w:eastAsia="MS Mincho" w:hAnsi="Georgia" w:cs="Arial"/>
          <w:color w:val="000000" w:themeColor="text1"/>
          <w:lang w:val="es-ES" w:eastAsia="ja-JP"/>
        </w:rPr>
        <w:t>, y</w:t>
      </w:r>
      <w:r w:rsidR="00E21AAD" w:rsidRPr="00A33481">
        <w:rPr>
          <w:rFonts w:ascii="Georgia" w:eastAsia="MS Mincho" w:hAnsi="Georgia" w:cs="Arial"/>
          <w:color w:val="000000" w:themeColor="text1"/>
          <w:lang w:val="es-ES" w:eastAsia="ja-JP"/>
        </w:rPr>
        <w:t xml:space="preserve"> un 40% en caso de personal asalariado cuando, en ambos casos, </w:t>
      </w:r>
      <w:r>
        <w:rPr>
          <w:rFonts w:ascii="Georgia" w:eastAsia="MS Mincho" w:hAnsi="Georgia" w:cs="Arial"/>
          <w:color w:val="000000" w:themeColor="text1"/>
          <w:lang w:val="es-ES" w:eastAsia="ja-JP"/>
        </w:rPr>
        <w:t xml:space="preserve">éstos </w:t>
      </w:r>
      <w:r w:rsidR="00E21AAD" w:rsidRPr="00A33481">
        <w:rPr>
          <w:rFonts w:ascii="Georgia" w:eastAsia="MS Mincho" w:hAnsi="Georgia" w:cs="Arial"/>
          <w:color w:val="000000" w:themeColor="text1"/>
          <w:lang w:val="es-ES" w:eastAsia="ja-JP"/>
        </w:rPr>
        <w:t xml:space="preserve">tengan un grado de </w:t>
      </w:r>
      <w:r w:rsidR="00FB60FF">
        <w:rPr>
          <w:rFonts w:ascii="Georgia" w:eastAsia="MS Mincho" w:hAnsi="Georgia" w:cs="Arial"/>
          <w:color w:val="000000" w:themeColor="text1"/>
          <w:lang w:val="es-ES" w:eastAsia="ja-JP"/>
        </w:rPr>
        <w:t>discapacidad</w:t>
      </w:r>
      <w:r w:rsidR="00E21AAD" w:rsidRPr="00A33481">
        <w:rPr>
          <w:rFonts w:ascii="Georgia" w:eastAsia="MS Mincho" w:hAnsi="Georgia" w:cs="Arial"/>
          <w:color w:val="000000" w:themeColor="text1"/>
          <w:lang w:val="es-ES" w:eastAsia="ja-JP"/>
        </w:rPr>
        <w:t xml:space="preserve"> igual o superior al 33%</w:t>
      </w:r>
      <w:r w:rsidR="002777CB">
        <w:rPr>
          <w:rFonts w:ascii="Georgia" w:eastAsia="MS Mincho" w:hAnsi="Georgia" w:cs="Arial"/>
          <w:color w:val="000000" w:themeColor="text1"/>
          <w:lang w:val="es-ES" w:eastAsia="ja-JP"/>
        </w:rPr>
        <w:t xml:space="preserve"> (lo que supone una reducción del 60%)</w:t>
      </w:r>
      <w:r w:rsidR="00E21AAD" w:rsidRPr="00A33481">
        <w:rPr>
          <w:rFonts w:ascii="Georgia" w:eastAsia="MS Mincho" w:hAnsi="Georgia" w:cs="Arial"/>
          <w:color w:val="000000" w:themeColor="text1"/>
          <w:lang w:val="es-ES" w:eastAsia="ja-JP"/>
        </w:rPr>
        <w:t>.</w:t>
      </w:r>
    </w:p>
    <w:p w:rsidR="007061AF" w:rsidRPr="00A33481" w:rsidRDefault="007061AF" w:rsidP="006E6E3D">
      <w:pPr>
        <w:pStyle w:val="Prrafodelista"/>
        <w:numPr>
          <w:ilvl w:val="0"/>
          <w:numId w:val="2"/>
        </w:numPr>
        <w:spacing w:before="120" w:after="120"/>
        <w:contextualSpacing w:val="0"/>
        <w:jc w:val="both"/>
        <w:outlineLvl w:val="2"/>
        <w:rPr>
          <w:rFonts w:ascii="Georgia" w:hAnsi="Georgia"/>
          <w:b/>
          <w:color w:val="000000" w:themeColor="text1"/>
          <w:lang w:val="es-ES"/>
        </w:rPr>
      </w:pPr>
      <w:bookmarkStart w:id="18" w:name="_Toc434332935"/>
      <w:r w:rsidRPr="00A33481">
        <w:rPr>
          <w:rFonts w:ascii="Georgia" w:hAnsi="Georgia"/>
          <w:b/>
          <w:color w:val="000000" w:themeColor="text1"/>
          <w:lang w:val="es-ES"/>
        </w:rPr>
        <w:t>Estimación objetiva: cálculo del rendimiento neto previo – Índice corrector por inicio de actividad</w:t>
      </w:r>
      <w:r w:rsidR="003C5896">
        <w:rPr>
          <w:rFonts w:ascii="Georgia" w:hAnsi="Georgia"/>
          <w:b/>
          <w:color w:val="000000" w:themeColor="text1"/>
          <w:lang w:val="es-ES"/>
        </w:rPr>
        <w:t>.</w:t>
      </w:r>
      <w:bookmarkEnd w:id="18"/>
    </w:p>
    <w:p w:rsidR="00E21AAD" w:rsidRPr="00A33481" w:rsidRDefault="00E54135" w:rsidP="00A33481">
      <w:pPr>
        <w:autoSpaceDE w:val="0"/>
        <w:autoSpaceDN w:val="0"/>
        <w:adjustRightInd w:val="0"/>
        <w:spacing w:before="120" w:after="120" w:line="240" w:lineRule="atLeast"/>
        <w:ind w:left="360"/>
        <w:jc w:val="both"/>
        <w:rPr>
          <w:rFonts w:ascii="Georgia" w:eastAsia="MS Mincho" w:hAnsi="Georgia" w:cs="Arial"/>
          <w:color w:val="000000" w:themeColor="text1"/>
          <w:lang w:val="es-ES" w:eastAsia="ja-JP"/>
        </w:rPr>
      </w:pPr>
      <w:r w:rsidRPr="00A33481">
        <w:rPr>
          <w:rFonts w:ascii="Georgia" w:eastAsia="MS Mincho" w:hAnsi="Georgia" w:cs="Arial"/>
          <w:color w:val="000000" w:themeColor="text1"/>
          <w:lang w:val="es-ES" w:eastAsia="ja-JP"/>
        </w:rPr>
        <w:t xml:space="preserve">En caso de que contribuyentes que sean personas con discapacidad con un grado de </w:t>
      </w:r>
      <w:r w:rsidR="00FB60FF">
        <w:rPr>
          <w:rFonts w:ascii="Georgia" w:eastAsia="MS Mincho" w:hAnsi="Georgia" w:cs="Arial"/>
          <w:color w:val="000000" w:themeColor="text1"/>
          <w:lang w:val="es-ES" w:eastAsia="ja-JP"/>
        </w:rPr>
        <w:t>discapacidad</w:t>
      </w:r>
      <w:r w:rsidRPr="00A33481">
        <w:rPr>
          <w:rFonts w:ascii="Georgia" w:eastAsia="MS Mincho" w:hAnsi="Georgia" w:cs="Arial"/>
          <w:color w:val="000000" w:themeColor="text1"/>
          <w:lang w:val="es-ES" w:eastAsia="ja-JP"/>
        </w:rPr>
        <w:t xml:space="preserve"> igual o superior al 33% que inicien nuevas actividades, se prevén </w:t>
      </w:r>
      <w:r w:rsidR="0037632E" w:rsidRPr="00A33481">
        <w:rPr>
          <w:rFonts w:ascii="Georgia" w:eastAsia="MS Mincho" w:hAnsi="Georgia" w:cs="Arial"/>
          <w:color w:val="000000" w:themeColor="text1"/>
          <w:lang w:val="es-ES" w:eastAsia="ja-JP"/>
        </w:rPr>
        <w:t xml:space="preserve">índices correctores específicos. </w:t>
      </w:r>
      <w:r w:rsidR="00E21AAD" w:rsidRPr="00A33481">
        <w:rPr>
          <w:rFonts w:ascii="Georgia" w:eastAsia="MS Mincho" w:hAnsi="Georgia" w:cs="Arial"/>
          <w:color w:val="000000" w:themeColor="text1"/>
          <w:lang w:val="es-ES" w:eastAsia="ja-JP"/>
        </w:rPr>
        <w:t>Los índices correctores generales son 0,80 en el primer año y 0,90 en el segundo, mientras que en el caso de personas con discapacidad se establecen en 0,60 y 0,70 respectivamente.</w:t>
      </w:r>
    </w:p>
    <w:p w:rsidR="00CF6BD0" w:rsidRPr="00AC2DB8" w:rsidRDefault="006E6E3D" w:rsidP="00AC2DB8">
      <w:pPr>
        <w:jc w:val="center"/>
        <w:rPr>
          <w:rFonts w:ascii="Georgia" w:hAnsi="Georgia"/>
          <w:b/>
          <w:color w:val="000000" w:themeColor="text1"/>
          <w:sz w:val="24"/>
          <w:szCs w:val="24"/>
          <w:u w:val="single"/>
          <w:lang w:val="es-ES"/>
        </w:rPr>
      </w:pPr>
      <w:r>
        <w:rPr>
          <w:rFonts w:ascii="Georgia" w:eastAsia="MS Mincho" w:hAnsi="Georgia" w:cs="Arial"/>
          <w:color w:val="000000" w:themeColor="text1"/>
          <w:lang w:val="es-ES" w:eastAsia="ja-JP"/>
        </w:rPr>
        <w:br w:type="page"/>
      </w:r>
      <w:bookmarkStart w:id="19" w:name="_Toc434332936"/>
      <w:r w:rsidR="00CF6BD0" w:rsidRPr="00AC2DB8">
        <w:rPr>
          <w:rFonts w:ascii="Georgia" w:hAnsi="Georgia"/>
          <w:b/>
          <w:color w:val="000000" w:themeColor="text1"/>
          <w:sz w:val="24"/>
          <w:szCs w:val="24"/>
          <w:u w:val="single"/>
          <w:lang w:val="es-ES"/>
        </w:rPr>
        <w:lastRenderedPageBreak/>
        <w:t>IMPUESTO SOBRE EL VALOR AÑADIDO</w:t>
      </w:r>
      <w:bookmarkEnd w:id="19"/>
    </w:p>
    <w:p w:rsidR="00CF6BD0" w:rsidRPr="00B84D04" w:rsidRDefault="00CF6BD0" w:rsidP="006E6E3D">
      <w:pPr>
        <w:pStyle w:val="Ttulo2"/>
        <w:rPr>
          <w:rFonts w:ascii="Georgia" w:hAnsi="Georgia"/>
          <w:b w:val="0"/>
          <w:color w:val="000000" w:themeColor="text1"/>
          <w:sz w:val="22"/>
          <w:szCs w:val="22"/>
          <w:lang w:val="es-ES"/>
        </w:rPr>
      </w:pPr>
      <w:bookmarkStart w:id="20" w:name="_Toc434332937"/>
      <w:r w:rsidRPr="00B84D04">
        <w:rPr>
          <w:rFonts w:ascii="Georgia" w:hAnsi="Georgia"/>
          <w:color w:val="000000" w:themeColor="text1"/>
          <w:sz w:val="22"/>
          <w:szCs w:val="22"/>
          <w:lang w:val="es-ES"/>
        </w:rPr>
        <w:t>Introducción</w:t>
      </w:r>
      <w:bookmarkEnd w:id="20"/>
    </w:p>
    <w:p w:rsidR="00A21945" w:rsidRPr="00A33481" w:rsidRDefault="004902A1" w:rsidP="00A33481">
      <w:pPr>
        <w:spacing w:before="120" w:after="120"/>
        <w:jc w:val="both"/>
        <w:rPr>
          <w:rFonts w:ascii="Georgia" w:hAnsi="Georgia" w:cs="Arial"/>
          <w:color w:val="000000" w:themeColor="text1"/>
          <w:lang w:val="es-ES"/>
        </w:rPr>
      </w:pPr>
      <w:r w:rsidRPr="00A33481">
        <w:rPr>
          <w:rFonts w:ascii="Georgia" w:hAnsi="Georgia" w:cs="Arial"/>
          <w:color w:val="000000" w:themeColor="text1"/>
          <w:lang w:val="es-ES"/>
        </w:rPr>
        <w:t>El I</w:t>
      </w:r>
      <w:r w:rsidR="00E30B7E">
        <w:rPr>
          <w:rFonts w:ascii="Georgia" w:hAnsi="Georgia" w:cs="Arial"/>
          <w:color w:val="000000" w:themeColor="text1"/>
          <w:lang w:val="es-ES"/>
        </w:rPr>
        <w:t>mpuesto sobre el Valor Añadido (I</w:t>
      </w:r>
      <w:r w:rsidRPr="00A33481">
        <w:rPr>
          <w:rFonts w:ascii="Georgia" w:hAnsi="Georgia" w:cs="Arial"/>
          <w:color w:val="000000" w:themeColor="text1"/>
          <w:lang w:val="es-ES"/>
        </w:rPr>
        <w:t>VA</w:t>
      </w:r>
      <w:r w:rsidR="0059456E">
        <w:rPr>
          <w:rFonts w:ascii="Georgia" w:hAnsi="Georgia" w:cs="Arial"/>
          <w:color w:val="000000" w:themeColor="text1"/>
          <w:lang w:val="es-ES"/>
        </w:rPr>
        <w:t>)</w:t>
      </w:r>
      <w:r w:rsidRPr="00A33481">
        <w:rPr>
          <w:rFonts w:ascii="Georgia" w:hAnsi="Georgia" w:cs="Arial"/>
          <w:color w:val="000000" w:themeColor="text1"/>
          <w:lang w:val="es-ES"/>
        </w:rPr>
        <w:t xml:space="preserve"> es un tributo de naturaleza indirecta que recae sobre el consumo y grava las entregas de bienes y prestaciones de servicios </w:t>
      </w:r>
      <w:r w:rsidR="00A21945" w:rsidRPr="00A33481">
        <w:rPr>
          <w:rFonts w:ascii="Georgia" w:hAnsi="Georgia" w:cs="Arial"/>
          <w:color w:val="000000" w:themeColor="text1"/>
          <w:lang w:val="es-ES"/>
        </w:rPr>
        <w:t xml:space="preserve">así como las adquisiciones intracomunitarias de bienes y, las importaciones de bienes, </w:t>
      </w:r>
      <w:r w:rsidRPr="00A33481">
        <w:rPr>
          <w:rFonts w:ascii="Georgia" w:hAnsi="Georgia" w:cs="Arial"/>
          <w:color w:val="000000" w:themeColor="text1"/>
          <w:lang w:val="es-ES"/>
        </w:rPr>
        <w:t>efectuadas por empresarios y profesionales</w:t>
      </w:r>
      <w:r w:rsidR="00A21945" w:rsidRPr="00A33481">
        <w:rPr>
          <w:rFonts w:ascii="Georgia" w:hAnsi="Georgia" w:cs="Arial"/>
          <w:color w:val="000000" w:themeColor="text1"/>
          <w:lang w:val="es-ES"/>
        </w:rPr>
        <w:t xml:space="preserve"> en territorio de aplicación del impuesto (esto es, en España, a excepción de Canarias, Ceuta y Melilla)</w:t>
      </w:r>
      <w:r w:rsidR="00961CE5">
        <w:rPr>
          <w:rFonts w:ascii="Georgia" w:hAnsi="Georgia" w:cs="Arial"/>
          <w:color w:val="000000" w:themeColor="text1"/>
          <w:lang w:val="es-ES"/>
        </w:rPr>
        <w:t>.</w:t>
      </w:r>
      <w:r w:rsidR="00055294">
        <w:rPr>
          <w:rFonts w:ascii="Georgia" w:hAnsi="Georgia" w:cs="Arial"/>
          <w:color w:val="000000" w:themeColor="text1"/>
          <w:lang w:val="es-ES"/>
        </w:rPr>
        <w:t xml:space="preserve"> El IVA se regula en la Ley 37/1992, de 28 de diciembre, del Impuesto sobre el Valor Añadido.</w:t>
      </w:r>
    </w:p>
    <w:p w:rsidR="00F3618D" w:rsidRDefault="00F3618D" w:rsidP="00A33481">
      <w:pPr>
        <w:spacing w:before="120" w:after="120"/>
        <w:jc w:val="both"/>
        <w:rPr>
          <w:rFonts w:ascii="Georgia" w:hAnsi="Georgia"/>
          <w:color w:val="000000" w:themeColor="text1"/>
          <w:lang w:val="es-ES"/>
        </w:rPr>
      </w:pPr>
      <w:r w:rsidRPr="00A33481">
        <w:rPr>
          <w:rFonts w:ascii="Georgia" w:hAnsi="Georgia"/>
          <w:color w:val="000000" w:themeColor="text1"/>
          <w:lang w:val="es-ES"/>
        </w:rPr>
        <w:t xml:space="preserve">Los principales beneficios fiscales que se recogen en el IVA destinados a aliviar la carga tributaria de las personas con discapacidad y sus familias se articulan a través </w:t>
      </w:r>
      <w:r w:rsidR="00055294">
        <w:rPr>
          <w:rFonts w:ascii="Georgia" w:hAnsi="Georgia"/>
          <w:color w:val="000000" w:themeColor="text1"/>
          <w:lang w:val="es-ES"/>
        </w:rPr>
        <w:t>de</w:t>
      </w:r>
      <w:r w:rsidR="007E666C" w:rsidRPr="00A33481">
        <w:rPr>
          <w:rFonts w:ascii="Georgia" w:hAnsi="Georgia"/>
          <w:color w:val="000000" w:themeColor="text1"/>
          <w:lang w:val="es-ES"/>
        </w:rPr>
        <w:t xml:space="preserve"> </w:t>
      </w:r>
      <w:r w:rsidR="007E666C" w:rsidRPr="00A33481">
        <w:rPr>
          <w:rFonts w:ascii="Georgia" w:hAnsi="Georgia"/>
          <w:color w:val="000000" w:themeColor="text1"/>
          <w:u w:val="single"/>
          <w:lang w:val="es-ES"/>
        </w:rPr>
        <w:t>tipos impositivos reducidos</w:t>
      </w:r>
      <w:r w:rsidR="007E666C" w:rsidRPr="00A33481">
        <w:rPr>
          <w:rFonts w:ascii="Georgia" w:hAnsi="Georgia"/>
          <w:color w:val="000000" w:themeColor="text1"/>
          <w:lang w:val="es-ES"/>
        </w:rPr>
        <w:t xml:space="preserve">, </w:t>
      </w:r>
      <w:r w:rsidR="00BB2A12" w:rsidRPr="00A33481">
        <w:rPr>
          <w:rFonts w:ascii="Georgia" w:hAnsi="Georgia"/>
          <w:color w:val="000000" w:themeColor="text1"/>
          <w:lang w:val="es-ES"/>
        </w:rPr>
        <w:t xml:space="preserve">siendo así que </w:t>
      </w:r>
      <w:r w:rsidR="00055294">
        <w:rPr>
          <w:rFonts w:ascii="Georgia" w:hAnsi="Georgia"/>
          <w:color w:val="000000" w:themeColor="text1"/>
          <w:lang w:val="es-ES"/>
        </w:rPr>
        <w:t>se prevén</w:t>
      </w:r>
      <w:r w:rsidR="00BB2A12" w:rsidRPr="00A33481">
        <w:rPr>
          <w:rFonts w:ascii="Georgia" w:hAnsi="Georgia"/>
          <w:color w:val="000000" w:themeColor="text1"/>
          <w:lang w:val="es-ES"/>
        </w:rPr>
        <w:t xml:space="preserve"> tipos más reducidos</w:t>
      </w:r>
      <w:r w:rsidR="00055294">
        <w:rPr>
          <w:rFonts w:ascii="Georgia" w:hAnsi="Georgia"/>
          <w:color w:val="000000" w:themeColor="text1"/>
          <w:lang w:val="es-ES"/>
        </w:rPr>
        <w:t xml:space="preserve"> (10%, 4%) del general que se cuantifica en el 21% </w:t>
      </w:r>
      <w:r w:rsidR="00BB2A12" w:rsidRPr="00A33481">
        <w:rPr>
          <w:rFonts w:ascii="Georgia" w:hAnsi="Georgia"/>
          <w:color w:val="000000" w:themeColor="text1"/>
          <w:lang w:val="es-ES"/>
        </w:rPr>
        <w:t>para determinados bienes y prestaciones de servicios</w:t>
      </w:r>
      <w:r w:rsidR="00055294">
        <w:rPr>
          <w:rFonts w:ascii="Georgia" w:hAnsi="Georgia"/>
          <w:color w:val="000000" w:themeColor="text1"/>
          <w:lang w:val="es-ES"/>
        </w:rPr>
        <w:t>.</w:t>
      </w:r>
      <w:r w:rsidR="00BB2A12" w:rsidRPr="00A33481">
        <w:rPr>
          <w:rFonts w:ascii="Georgia" w:hAnsi="Georgia"/>
          <w:color w:val="000000" w:themeColor="text1"/>
          <w:lang w:val="es-ES"/>
        </w:rPr>
        <w:t>.</w:t>
      </w:r>
    </w:p>
    <w:p w:rsidR="007E666C" w:rsidRPr="00A33481" w:rsidRDefault="007E666C" w:rsidP="006E6E3D">
      <w:pPr>
        <w:pStyle w:val="Prrafodelista"/>
        <w:numPr>
          <w:ilvl w:val="0"/>
          <w:numId w:val="2"/>
        </w:numPr>
        <w:spacing w:before="120" w:after="120"/>
        <w:contextualSpacing w:val="0"/>
        <w:jc w:val="both"/>
        <w:outlineLvl w:val="2"/>
        <w:rPr>
          <w:rFonts w:ascii="Georgia" w:hAnsi="Georgia"/>
          <w:b/>
          <w:color w:val="000000" w:themeColor="text1"/>
          <w:lang w:val="es-ES"/>
        </w:rPr>
      </w:pPr>
      <w:bookmarkStart w:id="21" w:name="_Toc434332938"/>
      <w:r w:rsidRPr="00A33481">
        <w:rPr>
          <w:rFonts w:ascii="Georgia" w:hAnsi="Georgia"/>
          <w:b/>
          <w:color w:val="000000" w:themeColor="text1"/>
          <w:lang w:val="es-ES"/>
        </w:rPr>
        <w:t xml:space="preserve">Tipo </w:t>
      </w:r>
      <w:proofErr w:type="spellStart"/>
      <w:r w:rsidRPr="00A33481">
        <w:rPr>
          <w:rFonts w:ascii="Georgia" w:hAnsi="Georgia"/>
          <w:b/>
          <w:color w:val="000000" w:themeColor="text1"/>
          <w:lang w:val="es-ES"/>
        </w:rPr>
        <w:t>superreducido</w:t>
      </w:r>
      <w:proofErr w:type="spellEnd"/>
      <w:r w:rsidR="00055294">
        <w:rPr>
          <w:rFonts w:ascii="Georgia" w:hAnsi="Georgia"/>
          <w:b/>
          <w:color w:val="000000" w:themeColor="text1"/>
          <w:lang w:val="es-ES"/>
        </w:rPr>
        <w:t xml:space="preserve"> (4%) aplicable</w:t>
      </w:r>
      <w:r w:rsidRPr="00A33481">
        <w:rPr>
          <w:rFonts w:ascii="Georgia" w:hAnsi="Georgia"/>
          <w:b/>
          <w:color w:val="000000" w:themeColor="text1"/>
          <w:lang w:val="es-ES"/>
        </w:rPr>
        <w:t xml:space="preserve"> a las entregas, adquisiciones intracomunitarias o importaciones de vehículos </w:t>
      </w:r>
      <w:r w:rsidR="00032ADF" w:rsidRPr="00A33481">
        <w:rPr>
          <w:rFonts w:ascii="Georgia" w:hAnsi="Georgia"/>
          <w:b/>
          <w:color w:val="000000" w:themeColor="text1"/>
          <w:lang w:val="es-ES"/>
        </w:rPr>
        <w:t xml:space="preserve">y sillas de ruedas </w:t>
      </w:r>
      <w:r w:rsidRPr="00A33481">
        <w:rPr>
          <w:rFonts w:ascii="Georgia" w:hAnsi="Georgia"/>
          <w:b/>
          <w:color w:val="000000" w:themeColor="text1"/>
          <w:lang w:val="es-ES"/>
        </w:rPr>
        <w:t>para personas con movilidad reducida</w:t>
      </w:r>
      <w:r w:rsidR="00CB3509" w:rsidRPr="00A33481">
        <w:rPr>
          <w:rFonts w:ascii="Georgia" w:hAnsi="Georgia"/>
          <w:b/>
          <w:color w:val="000000" w:themeColor="text1"/>
          <w:lang w:val="es-ES"/>
        </w:rPr>
        <w:t xml:space="preserve"> (artículo 91.dos.1.4º)</w:t>
      </w:r>
      <w:r w:rsidR="00D93E38" w:rsidRPr="00A33481">
        <w:rPr>
          <w:rStyle w:val="Refdenotaalpie"/>
          <w:rFonts w:ascii="Georgia" w:hAnsi="Georgia"/>
          <w:b/>
          <w:color w:val="000000" w:themeColor="text1"/>
          <w:lang w:val="es-ES"/>
        </w:rPr>
        <w:footnoteReference w:id="1"/>
      </w:r>
      <w:r w:rsidR="00E4368F" w:rsidRPr="00A33481">
        <w:rPr>
          <w:rFonts w:ascii="Georgia" w:hAnsi="Georgia"/>
          <w:b/>
          <w:color w:val="000000" w:themeColor="text1"/>
          <w:lang w:val="es-ES"/>
        </w:rPr>
        <w:t>.</w:t>
      </w:r>
      <w:bookmarkEnd w:id="21"/>
    </w:p>
    <w:p w:rsidR="00032ADF" w:rsidRPr="00A33481" w:rsidRDefault="007E666C" w:rsidP="00A33481">
      <w:pPr>
        <w:pStyle w:val="Prrafodelista"/>
        <w:spacing w:before="120" w:after="120"/>
        <w:ind w:left="360"/>
        <w:contextualSpacing w:val="0"/>
        <w:jc w:val="both"/>
        <w:rPr>
          <w:rFonts w:ascii="Georgia" w:hAnsi="Georgia"/>
          <w:color w:val="000000" w:themeColor="text1"/>
          <w:lang w:val="es-ES"/>
        </w:rPr>
      </w:pPr>
      <w:r w:rsidRPr="00A33481">
        <w:rPr>
          <w:rFonts w:ascii="Georgia" w:hAnsi="Georgia"/>
          <w:color w:val="000000" w:themeColor="text1"/>
          <w:lang w:val="es-ES"/>
        </w:rPr>
        <w:t xml:space="preserve">Se aplica el tipo </w:t>
      </w:r>
      <w:r w:rsidR="00032ADF" w:rsidRPr="00A33481">
        <w:rPr>
          <w:rFonts w:ascii="Georgia" w:hAnsi="Georgia"/>
          <w:color w:val="000000" w:themeColor="text1"/>
          <w:lang w:val="es-ES"/>
        </w:rPr>
        <w:t xml:space="preserve">superreducido </w:t>
      </w:r>
      <w:r w:rsidRPr="00A33481">
        <w:rPr>
          <w:rFonts w:ascii="Georgia" w:hAnsi="Georgia"/>
          <w:color w:val="000000" w:themeColor="text1"/>
          <w:lang w:val="es-ES"/>
        </w:rPr>
        <w:t>del 4% a las entregas, adquisiciones intracomunitarias o importaciones de</w:t>
      </w:r>
      <w:r w:rsidR="00032ADF" w:rsidRPr="00A33481">
        <w:rPr>
          <w:rFonts w:ascii="Georgia" w:hAnsi="Georgia"/>
          <w:color w:val="000000" w:themeColor="text1"/>
          <w:lang w:val="es-ES"/>
        </w:rPr>
        <w:t>:</w:t>
      </w:r>
    </w:p>
    <w:p w:rsidR="00032ADF" w:rsidRPr="00A33481" w:rsidRDefault="00032ADF" w:rsidP="00A33481">
      <w:pPr>
        <w:pStyle w:val="Prrafodelista"/>
        <w:numPr>
          <w:ilvl w:val="0"/>
          <w:numId w:val="11"/>
        </w:numPr>
        <w:spacing w:before="120" w:after="120"/>
        <w:ind w:left="720"/>
        <w:contextualSpacing w:val="0"/>
        <w:jc w:val="both"/>
        <w:rPr>
          <w:rFonts w:ascii="Georgia" w:hAnsi="Georgia"/>
          <w:color w:val="000000" w:themeColor="text1"/>
          <w:lang w:val="es-ES"/>
        </w:rPr>
      </w:pPr>
      <w:r w:rsidRPr="00A33481">
        <w:rPr>
          <w:rFonts w:ascii="Georgia" w:hAnsi="Georgia"/>
          <w:color w:val="000000" w:themeColor="text1"/>
          <w:lang w:val="es-ES"/>
        </w:rPr>
        <w:t>V</w:t>
      </w:r>
      <w:r w:rsidR="007E666C" w:rsidRPr="00A33481">
        <w:rPr>
          <w:rFonts w:ascii="Georgia" w:hAnsi="Georgia"/>
          <w:color w:val="000000" w:themeColor="text1"/>
          <w:lang w:val="es-ES"/>
        </w:rPr>
        <w:t xml:space="preserve">ehículos para personas con movilidad reducida (según el número 20 del Anexo I del Real Decreto Legislativo 339/1990, de 2 de marzo, por el que se aprueba el Texto Articulado de la Ley sobre Tráfico, Circulación de </w:t>
      </w:r>
      <w:r w:rsidRPr="00A33481">
        <w:rPr>
          <w:rFonts w:ascii="Georgia" w:hAnsi="Georgia"/>
          <w:color w:val="000000" w:themeColor="text1"/>
          <w:lang w:val="es-ES"/>
        </w:rPr>
        <w:t>Vehículos</w:t>
      </w:r>
      <w:r w:rsidR="007E666C" w:rsidRPr="00A33481">
        <w:rPr>
          <w:rFonts w:ascii="Georgia" w:hAnsi="Georgia"/>
          <w:color w:val="000000" w:themeColor="text1"/>
          <w:lang w:val="es-ES"/>
        </w:rPr>
        <w:t xml:space="preserve"> a Motor y </w:t>
      </w:r>
      <w:r w:rsidRPr="00A33481">
        <w:rPr>
          <w:rFonts w:ascii="Georgia" w:hAnsi="Georgia"/>
          <w:color w:val="000000" w:themeColor="text1"/>
          <w:lang w:val="es-ES"/>
        </w:rPr>
        <w:t>Seguridad</w:t>
      </w:r>
      <w:r w:rsidR="007E666C" w:rsidRPr="00A33481">
        <w:rPr>
          <w:rFonts w:ascii="Georgia" w:hAnsi="Georgia"/>
          <w:color w:val="000000" w:themeColor="text1"/>
          <w:lang w:val="es-ES"/>
        </w:rPr>
        <w:t xml:space="preserve"> Vial, en la redacción dada por el Anexo II A del Real Decreto 2822/</w:t>
      </w:r>
      <w:r w:rsidRPr="00A33481">
        <w:rPr>
          <w:rFonts w:ascii="Georgia" w:hAnsi="Georgia"/>
          <w:color w:val="000000" w:themeColor="text1"/>
          <w:lang w:val="es-ES"/>
        </w:rPr>
        <w:t>1998, de 23 de diciembre, por el que se aprueba el Reglamento General de Vehículos)</w:t>
      </w:r>
      <w:r w:rsidR="00961CE5">
        <w:rPr>
          <w:rFonts w:ascii="Georgia" w:hAnsi="Georgia"/>
          <w:color w:val="000000" w:themeColor="text1"/>
          <w:lang w:val="es-ES"/>
        </w:rPr>
        <w:t>.</w:t>
      </w:r>
    </w:p>
    <w:p w:rsidR="00032ADF" w:rsidRPr="00A33481" w:rsidRDefault="00032ADF" w:rsidP="00A33481">
      <w:pPr>
        <w:pStyle w:val="Prrafodelista"/>
        <w:numPr>
          <w:ilvl w:val="0"/>
          <w:numId w:val="11"/>
        </w:numPr>
        <w:spacing w:before="120" w:after="120"/>
        <w:ind w:left="720"/>
        <w:contextualSpacing w:val="0"/>
        <w:jc w:val="both"/>
        <w:rPr>
          <w:rFonts w:ascii="Georgia" w:hAnsi="Georgia"/>
          <w:color w:val="000000" w:themeColor="text1"/>
          <w:lang w:val="es-ES"/>
        </w:rPr>
      </w:pPr>
      <w:r w:rsidRPr="00A33481">
        <w:rPr>
          <w:rFonts w:ascii="Georgia" w:hAnsi="Georgia"/>
          <w:color w:val="000000" w:themeColor="text1"/>
          <w:lang w:val="es-ES"/>
        </w:rPr>
        <w:t>Sillas de ruedas para uso exclusivo de personas con discapacidad.</w:t>
      </w:r>
    </w:p>
    <w:p w:rsidR="00E4368F" w:rsidRPr="00A33481" w:rsidRDefault="00032ADF" w:rsidP="00A33481">
      <w:pPr>
        <w:pStyle w:val="Prrafodelista"/>
        <w:numPr>
          <w:ilvl w:val="0"/>
          <w:numId w:val="11"/>
        </w:numPr>
        <w:spacing w:before="120" w:after="120"/>
        <w:ind w:left="720"/>
        <w:contextualSpacing w:val="0"/>
        <w:jc w:val="both"/>
        <w:rPr>
          <w:rFonts w:ascii="Georgia" w:eastAsia="Times New Roman" w:hAnsi="Georgia" w:cs="Times New Roman"/>
          <w:color w:val="000000" w:themeColor="text1"/>
          <w:lang w:val="es-ES"/>
        </w:rPr>
      </w:pPr>
      <w:r w:rsidRPr="00A33481">
        <w:rPr>
          <w:rFonts w:ascii="Georgia" w:eastAsia="Times New Roman" w:hAnsi="Georgia" w:cs="Times New Roman"/>
          <w:color w:val="000000" w:themeColor="text1"/>
          <w:lang w:val="es-ES"/>
        </w:rPr>
        <w:t xml:space="preserve">Vehículos destinados a ser utilizados como autotaxis o autoturismos especiales para el transporte de personas con discapacidad en silla de ruedas, bien directamente o previa su adaptación, así como los vehículos a motor que, previa adaptación o no, deban transportar habitualmente a personas con discapacidad en silla de ruedas o con movilidad reducida, con independencia de quien sea el conductor de los mismos. </w:t>
      </w:r>
    </w:p>
    <w:p w:rsidR="00E5641B" w:rsidRPr="00A33481" w:rsidRDefault="00032ADF" w:rsidP="00A33481">
      <w:pPr>
        <w:pStyle w:val="Prrafodelista"/>
        <w:spacing w:before="120" w:after="120"/>
        <w:contextualSpacing w:val="0"/>
        <w:jc w:val="both"/>
        <w:rPr>
          <w:rFonts w:ascii="Georgia" w:eastAsia="Times New Roman" w:hAnsi="Georgia" w:cs="Times New Roman"/>
          <w:color w:val="000000" w:themeColor="text1"/>
          <w:lang w:val="es-ES"/>
        </w:rPr>
      </w:pPr>
      <w:r w:rsidRPr="00A33481">
        <w:rPr>
          <w:rFonts w:ascii="Georgia" w:eastAsia="Times New Roman" w:hAnsi="Georgia" w:cs="Times New Roman"/>
          <w:color w:val="000000" w:themeColor="text1"/>
          <w:lang w:val="es-ES"/>
        </w:rPr>
        <w:t>Para su aplicación se requiere</w:t>
      </w:r>
      <w:r w:rsidRPr="00032ADF">
        <w:rPr>
          <w:rFonts w:ascii="Georgia" w:eastAsia="Times New Roman" w:hAnsi="Georgia" w:cs="Times New Roman"/>
          <w:color w:val="000000" w:themeColor="text1"/>
          <w:lang w:val="es-ES"/>
        </w:rPr>
        <w:t xml:space="preserve"> el previo reconocimiento del derecho del adquirente, que deberá justificar el destino del vehículo.</w:t>
      </w:r>
      <w:r w:rsidR="00E5641B" w:rsidRPr="00A33481">
        <w:rPr>
          <w:rFonts w:ascii="Georgia" w:eastAsia="Times New Roman" w:hAnsi="Georgia" w:cs="Times New Roman"/>
          <w:color w:val="000000" w:themeColor="text1"/>
          <w:lang w:val="es-ES"/>
        </w:rPr>
        <w:t xml:space="preserve"> </w:t>
      </w:r>
      <w:r w:rsidR="00095095">
        <w:rPr>
          <w:rFonts w:ascii="Georgia" w:eastAsia="Times New Roman" w:hAnsi="Georgia" w:cs="Times New Roman"/>
          <w:color w:val="000000" w:themeColor="text1"/>
          <w:lang w:val="es-ES"/>
        </w:rPr>
        <w:t>La exención se solicita en el Modelo 04.</w:t>
      </w:r>
    </w:p>
    <w:p w:rsidR="00032ADF" w:rsidRPr="00A33481" w:rsidRDefault="00E5641B" w:rsidP="00A33481">
      <w:pPr>
        <w:pStyle w:val="Prrafodelista"/>
        <w:spacing w:before="120" w:after="120"/>
        <w:contextualSpacing w:val="0"/>
        <w:jc w:val="both"/>
        <w:rPr>
          <w:rFonts w:ascii="Georgia" w:eastAsia="Times New Roman" w:hAnsi="Georgia" w:cs="Times New Roman"/>
          <w:color w:val="000000" w:themeColor="text1"/>
          <w:lang w:val="es-ES"/>
        </w:rPr>
      </w:pPr>
      <w:r w:rsidRPr="00A33481">
        <w:rPr>
          <w:rFonts w:ascii="Georgia" w:eastAsia="Times New Roman" w:hAnsi="Georgia" w:cs="Times New Roman"/>
          <w:color w:val="000000" w:themeColor="text1"/>
          <w:lang w:val="es-ES"/>
        </w:rPr>
        <w:t xml:space="preserve">Asimismo, han de cumplirse los siguientes requisitos (según artículo 26.bis del </w:t>
      </w:r>
      <w:r w:rsidR="00055294">
        <w:rPr>
          <w:rFonts w:ascii="Georgia" w:eastAsia="Times New Roman" w:hAnsi="Georgia" w:cs="Times New Roman"/>
          <w:color w:val="000000" w:themeColor="text1"/>
          <w:lang w:val="es-ES"/>
        </w:rPr>
        <w:t>R</w:t>
      </w:r>
      <w:r w:rsidRPr="00A33481">
        <w:rPr>
          <w:rFonts w:ascii="Georgia" w:eastAsia="Times New Roman" w:hAnsi="Georgia" w:cs="Times New Roman"/>
          <w:color w:val="000000" w:themeColor="text1"/>
          <w:lang w:val="es-ES"/>
        </w:rPr>
        <w:t>eal Decreto 1624/1992, de 29 de diciembre</w:t>
      </w:r>
      <w:r w:rsidR="00055294">
        <w:rPr>
          <w:rFonts w:ascii="Georgia" w:eastAsia="Times New Roman" w:hAnsi="Georgia" w:cs="Times New Roman"/>
          <w:color w:val="000000" w:themeColor="text1"/>
          <w:lang w:val="es-ES"/>
        </w:rPr>
        <w:t xml:space="preserve"> que aprueba el Reglamento del Impuesto sobre el Valor Añadido</w:t>
      </w:r>
      <w:r w:rsidRPr="00A33481">
        <w:rPr>
          <w:rFonts w:ascii="Georgia" w:eastAsia="Times New Roman" w:hAnsi="Georgia" w:cs="Times New Roman"/>
          <w:color w:val="000000" w:themeColor="text1"/>
          <w:lang w:val="es-ES"/>
        </w:rPr>
        <w:t>):</w:t>
      </w:r>
    </w:p>
    <w:p w:rsidR="00055294" w:rsidRDefault="00E5641B" w:rsidP="00961CE5">
      <w:pPr>
        <w:pStyle w:val="Prrafodelista"/>
        <w:numPr>
          <w:ilvl w:val="0"/>
          <w:numId w:val="11"/>
        </w:numPr>
        <w:spacing w:before="120" w:after="120"/>
        <w:contextualSpacing w:val="0"/>
        <w:jc w:val="both"/>
        <w:rPr>
          <w:rFonts w:ascii="Georgia" w:eastAsia="Times New Roman" w:hAnsi="Georgia" w:cs="Times New Roman"/>
          <w:color w:val="000000" w:themeColor="text1"/>
          <w:lang w:val="es-ES"/>
        </w:rPr>
      </w:pPr>
      <w:r w:rsidRPr="00A33481">
        <w:rPr>
          <w:rFonts w:ascii="Georgia" w:eastAsia="Times New Roman" w:hAnsi="Georgia" w:cs="Times New Roman"/>
          <w:color w:val="000000" w:themeColor="text1"/>
          <w:lang w:val="es-ES"/>
        </w:rPr>
        <w:lastRenderedPageBreak/>
        <w:t xml:space="preserve">Que hayan transcurrido al menos cuatro años desde la adquisición de otro vehículo en análogas condiciones. </w:t>
      </w:r>
    </w:p>
    <w:p w:rsidR="00E5641B" w:rsidRPr="00A33481" w:rsidRDefault="00E5641B" w:rsidP="00055294">
      <w:pPr>
        <w:pStyle w:val="Prrafodelista"/>
        <w:spacing w:before="120" w:after="120"/>
        <w:ind w:left="1133"/>
        <w:contextualSpacing w:val="0"/>
        <w:jc w:val="both"/>
        <w:rPr>
          <w:rFonts w:ascii="Georgia" w:eastAsia="Times New Roman" w:hAnsi="Georgia" w:cs="Times New Roman"/>
          <w:color w:val="000000" w:themeColor="text1"/>
          <w:lang w:val="es-ES"/>
        </w:rPr>
      </w:pPr>
      <w:r w:rsidRPr="00A33481">
        <w:rPr>
          <w:rFonts w:ascii="Georgia" w:eastAsia="Times New Roman" w:hAnsi="Georgia" w:cs="Times New Roman"/>
          <w:color w:val="000000" w:themeColor="text1"/>
          <w:lang w:val="es-ES"/>
        </w:rPr>
        <w:t>En este sentido, no se considerarán adquiridos en análogas condiciones, los vehículos adquiridos para el transporte habitual de personas con discapacidad en silla de ruedas o con movilidad reducida, por personas jurídicas o entidades que presten servicios sociales de promoción de la autonomía personal y de atención a la dependencia a que se refiere la Ley 39/2006, de 14 de diciembre, de Promoción de la Autonomía Personal y Atención a las personas en situación de dependencia, así como servicios sociales a que se refiere la Ley 13/1982, de 7 de abril, de integr</w:t>
      </w:r>
      <w:r w:rsidR="00A443E3">
        <w:rPr>
          <w:rFonts w:ascii="Georgia" w:eastAsia="Times New Roman" w:hAnsi="Georgia" w:cs="Times New Roman"/>
          <w:color w:val="000000" w:themeColor="text1"/>
          <w:lang w:val="es-ES"/>
        </w:rPr>
        <w:t>ación social de las personas con discapacidad</w:t>
      </w:r>
      <w:r w:rsidRPr="00A33481">
        <w:rPr>
          <w:rFonts w:ascii="Georgia" w:eastAsia="Times New Roman" w:hAnsi="Georgia" w:cs="Times New Roman"/>
          <w:color w:val="000000" w:themeColor="text1"/>
          <w:lang w:val="es-ES"/>
        </w:rPr>
        <w:t>, siempre y cuando se destinen al transporte habitual de distintos grupos definidos de personas o a su utilización en distintos ámbitos territoriales o geográficos de aquéllos que dieron lugar a la adquisición o adquisiciones previas.</w:t>
      </w:r>
    </w:p>
    <w:p w:rsidR="00E5641B" w:rsidRPr="00A33481" w:rsidRDefault="00E5641B" w:rsidP="00961CE5">
      <w:pPr>
        <w:pStyle w:val="Prrafodelista"/>
        <w:numPr>
          <w:ilvl w:val="0"/>
          <w:numId w:val="11"/>
        </w:numPr>
        <w:spacing w:before="120" w:after="120"/>
        <w:contextualSpacing w:val="0"/>
        <w:jc w:val="both"/>
        <w:rPr>
          <w:rFonts w:ascii="Georgia" w:eastAsia="Times New Roman" w:hAnsi="Georgia" w:cs="Times New Roman"/>
          <w:color w:val="000000" w:themeColor="text1"/>
          <w:lang w:val="es-ES"/>
        </w:rPr>
      </w:pPr>
      <w:r w:rsidRPr="00A33481">
        <w:rPr>
          <w:rFonts w:ascii="Georgia" w:eastAsia="Times New Roman" w:hAnsi="Georgia" w:cs="Times New Roman"/>
          <w:color w:val="000000" w:themeColor="text1"/>
          <w:lang w:val="es-ES"/>
        </w:rPr>
        <w:t>Que no sean objeto de una transmisión posterior por actos inter vivos durante el plazo de 4 años siguientes a su fecha de adquisición.</w:t>
      </w:r>
    </w:p>
    <w:p w:rsidR="00A33481" w:rsidRPr="00A33481" w:rsidRDefault="00A33481" w:rsidP="006E6E3D">
      <w:pPr>
        <w:pStyle w:val="Prrafodelista"/>
        <w:numPr>
          <w:ilvl w:val="0"/>
          <w:numId w:val="2"/>
        </w:numPr>
        <w:spacing w:before="120" w:after="120"/>
        <w:jc w:val="both"/>
        <w:outlineLvl w:val="2"/>
        <w:rPr>
          <w:rFonts w:ascii="Georgia" w:eastAsia="Times New Roman" w:hAnsi="Georgia" w:cs="Times New Roman"/>
          <w:color w:val="000000" w:themeColor="text1"/>
          <w:lang w:val="es-ES"/>
        </w:rPr>
      </w:pPr>
      <w:bookmarkStart w:id="22" w:name="_Toc434332939"/>
      <w:r w:rsidRPr="00A33481">
        <w:rPr>
          <w:rFonts w:ascii="Georgia" w:eastAsia="Times New Roman" w:hAnsi="Georgia" w:cs="Times New Roman"/>
          <w:b/>
          <w:color w:val="000000" w:themeColor="text1"/>
          <w:lang w:val="es-ES"/>
        </w:rPr>
        <w:t xml:space="preserve">Tipo </w:t>
      </w:r>
      <w:proofErr w:type="spellStart"/>
      <w:r w:rsidRPr="00A33481">
        <w:rPr>
          <w:rFonts w:ascii="Georgia" w:eastAsia="Times New Roman" w:hAnsi="Georgia" w:cs="Times New Roman"/>
          <w:b/>
          <w:color w:val="000000" w:themeColor="text1"/>
          <w:lang w:val="es-ES"/>
        </w:rPr>
        <w:t>superreducido</w:t>
      </w:r>
      <w:proofErr w:type="spellEnd"/>
      <w:r w:rsidRPr="00A33481">
        <w:rPr>
          <w:rFonts w:ascii="Georgia" w:eastAsia="Times New Roman" w:hAnsi="Georgia" w:cs="Times New Roman"/>
          <w:b/>
          <w:color w:val="000000" w:themeColor="text1"/>
          <w:lang w:val="es-ES"/>
        </w:rPr>
        <w:t xml:space="preserve"> </w:t>
      </w:r>
      <w:r w:rsidR="00095095">
        <w:rPr>
          <w:rFonts w:ascii="Georgia" w:eastAsia="Times New Roman" w:hAnsi="Georgia" w:cs="Times New Roman"/>
          <w:b/>
          <w:color w:val="000000" w:themeColor="text1"/>
          <w:lang w:val="es-ES"/>
        </w:rPr>
        <w:t xml:space="preserve">(4%) para </w:t>
      </w:r>
      <w:r w:rsidRPr="00A33481">
        <w:rPr>
          <w:rFonts w:ascii="Georgia" w:eastAsia="Times New Roman" w:hAnsi="Georgia" w:cs="Times New Roman"/>
          <w:b/>
          <w:color w:val="000000" w:themeColor="text1"/>
          <w:lang w:val="es-ES"/>
        </w:rPr>
        <w:t xml:space="preserve">los servicios de reparación </w:t>
      </w:r>
      <w:r w:rsidR="00095095">
        <w:rPr>
          <w:rFonts w:ascii="Georgia" w:eastAsia="Times New Roman" w:hAnsi="Georgia" w:cs="Times New Roman"/>
          <w:b/>
          <w:color w:val="000000" w:themeColor="text1"/>
          <w:lang w:val="es-ES"/>
        </w:rPr>
        <w:t xml:space="preserve">y adaptación </w:t>
      </w:r>
      <w:r w:rsidRPr="00A33481">
        <w:rPr>
          <w:rFonts w:ascii="Georgia" w:eastAsia="Times New Roman" w:hAnsi="Georgia" w:cs="Times New Roman"/>
          <w:b/>
          <w:color w:val="000000" w:themeColor="text1"/>
          <w:lang w:val="es-ES"/>
        </w:rPr>
        <w:t>de vehículos para personas con discapacidad y sillas de ruedas</w:t>
      </w:r>
      <w:r>
        <w:rPr>
          <w:rFonts w:ascii="Georgia" w:eastAsia="Times New Roman" w:hAnsi="Georgia" w:cs="Times New Roman"/>
          <w:b/>
          <w:color w:val="000000" w:themeColor="text1"/>
          <w:lang w:val="es-ES"/>
        </w:rPr>
        <w:t xml:space="preserve"> (artículo 91.Dos.2.1º</w:t>
      </w:r>
      <w:r w:rsidR="00095095">
        <w:rPr>
          <w:rFonts w:ascii="Georgia" w:eastAsia="Times New Roman" w:hAnsi="Georgia" w:cs="Times New Roman"/>
          <w:b/>
          <w:color w:val="000000" w:themeColor="text1"/>
          <w:lang w:val="es-ES"/>
        </w:rPr>
        <w:t xml:space="preserve"> LIVA</w:t>
      </w:r>
      <w:r>
        <w:rPr>
          <w:rFonts w:ascii="Georgia" w:eastAsia="Times New Roman" w:hAnsi="Georgia" w:cs="Times New Roman"/>
          <w:b/>
          <w:color w:val="000000" w:themeColor="text1"/>
          <w:lang w:val="es-ES"/>
        </w:rPr>
        <w:t>).</w:t>
      </w:r>
      <w:bookmarkEnd w:id="22"/>
    </w:p>
    <w:p w:rsidR="00A33481" w:rsidRPr="00A33481" w:rsidRDefault="00A33481" w:rsidP="00A33481">
      <w:pPr>
        <w:spacing w:before="120" w:after="120"/>
        <w:ind w:left="360"/>
        <w:jc w:val="both"/>
        <w:rPr>
          <w:rFonts w:ascii="Georgia" w:eastAsia="Times New Roman" w:hAnsi="Georgia" w:cs="Times New Roman"/>
          <w:color w:val="000000" w:themeColor="text1"/>
          <w:lang w:val="es-ES"/>
        </w:rPr>
      </w:pPr>
      <w:r w:rsidRPr="00A33481">
        <w:rPr>
          <w:rFonts w:ascii="Georgia" w:eastAsia="Times New Roman" w:hAnsi="Georgia" w:cs="Times New Roman"/>
          <w:color w:val="000000" w:themeColor="text1"/>
          <w:lang w:val="es-ES"/>
        </w:rPr>
        <w:t>Se aplica el tipo superreducido del 4% a los servicios de reparación de los vehículos</w:t>
      </w:r>
      <w:r w:rsidR="0040062B">
        <w:rPr>
          <w:rFonts w:ascii="Georgia" w:eastAsia="Times New Roman" w:hAnsi="Georgia" w:cs="Times New Roman"/>
          <w:color w:val="000000" w:themeColor="text1"/>
          <w:lang w:val="es-ES"/>
        </w:rPr>
        <w:t xml:space="preserve"> comprendidos en el primer punto del apartado anterior y los servicios de adaptación de los </w:t>
      </w:r>
      <w:proofErr w:type="spellStart"/>
      <w:r w:rsidR="0040062B">
        <w:rPr>
          <w:rFonts w:ascii="Georgia" w:eastAsia="Times New Roman" w:hAnsi="Georgia" w:cs="Times New Roman"/>
          <w:color w:val="000000" w:themeColor="text1"/>
          <w:lang w:val="es-ES"/>
        </w:rPr>
        <w:t>autotaxis</w:t>
      </w:r>
      <w:proofErr w:type="spellEnd"/>
      <w:r w:rsidR="0040062B">
        <w:rPr>
          <w:rFonts w:ascii="Georgia" w:eastAsia="Times New Roman" w:hAnsi="Georgia" w:cs="Times New Roman"/>
          <w:color w:val="000000" w:themeColor="text1"/>
          <w:lang w:val="es-ES"/>
        </w:rPr>
        <w:t xml:space="preserve"> y </w:t>
      </w:r>
      <w:proofErr w:type="spellStart"/>
      <w:r w:rsidR="0040062B">
        <w:rPr>
          <w:rFonts w:ascii="Georgia" w:eastAsia="Times New Roman" w:hAnsi="Georgia" w:cs="Times New Roman"/>
          <w:color w:val="000000" w:themeColor="text1"/>
          <w:lang w:val="es-ES"/>
        </w:rPr>
        <w:t>autoturismos</w:t>
      </w:r>
      <w:proofErr w:type="spellEnd"/>
      <w:r w:rsidR="0040062B">
        <w:rPr>
          <w:rFonts w:ascii="Georgia" w:eastAsia="Times New Roman" w:hAnsi="Georgia" w:cs="Times New Roman"/>
          <w:color w:val="000000" w:themeColor="text1"/>
          <w:lang w:val="es-ES"/>
        </w:rPr>
        <w:t xml:space="preserve"> para personas con discapacidad, y de los vehículos a motor a los que se ref</w:t>
      </w:r>
      <w:r w:rsidR="00095095">
        <w:rPr>
          <w:rFonts w:ascii="Georgia" w:eastAsia="Times New Roman" w:hAnsi="Georgia" w:cs="Times New Roman"/>
          <w:color w:val="000000" w:themeColor="text1"/>
          <w:lang w:val="es-ES"/>
        </w:rPr>
        <w:t>iere el apartado segundo</w:t>
      </w:r>
      <w:r>
        <w:rPr>
          <w:rFonts w:ascii="Georgia" w:eastAsia="Times New Roman" w:hAnsi="Georgia" w:cs="Times New Roman"/>
          <w:color w:val="000000" w:themeColor="text1"/>
          <w:lang w:val="es-ES"/>
        </w:rPr>
        <w:t>,</w:t>
      </w:r>
      <w:r w:rsidRPr="00A33481">
        <w:rPr>
          <w:rFonts w:ascii="Georgia" w:eastAsia="Times New Roman" w:hAnsi="Georgia" w:cs="Times New Roman"/>
          <w:color w:val="000000" w:themeColor="text1"/>
          <w:lang w:val="es-ES"/>
        </w:rPr>
        <w:t xml:space="preserve"> independientemente de quién</w:t>
      </w:r>
      <w:r w:rsidR="00095095">
        <w:rPr>
          <w:rFonts w:ascii="Georgia" w:eastAsia="Times New Roman" w:hAnsi="Georgia" w:cs="Times New Roman"/>
          <w:color w:val="000000" w:themeColor="text1"/>
          <w:lang w:val="es-ES"/>
        </w:rPr>
        <w:t xml:space="preserve"> sea el conductor de los mismos, así como de las sillas de ruedas.</w:t>
      </w:r>
    </w:p>
    <w:p w:rsidR="006E6E3D" w:rsidRPr="00A33481" w:rsidRDefault="006E6E3D" w:rsidP="006E6E3D">
      <w:pPr>
        <w:pStyle w:val="Prrafodelista"/>
        <w:numPr>
          <w:ilvl w:val="0"/>
          <w:numId w:val="2"/>
        </w:numPr>
        <w:spacing w:before="120" w:after="120"/>
        <w:contextualSpacing w:val="0"/>
        <w:jc w:val="both"/>
        <w:outlineLvl w:val="2"/>
        <w:rPr>
          <w:rFonts w:ascii="Georgia" w:hAnsi="Georgia"/>
          <w:color w:val="000000" w:themeColor="text1"/>
          <w:lang w:val="es-ES"/>
        </w:rPr>
      </w:pPr>
      <w:bookmarkStart w:id="23" w:name="_Toc434332940"/>
      <w:r w:rsidRPr="00A33481">
        <w:rPr>
          <w:rFonts w:ascii="Georgia" w:hAnsi="Georgia"/>
          <w:b/>
          <w:color w:val="000000" w:themeColor="text1"/>
          <w:lang w:val="es-ES"/>
        </w:rPr>
        <w:t xml:space="preserve">Tipo </w:t>
      </w:r>
      <w:proofErr w:type="spellStart"/>
      <w:r w:rsidRPr="00A33481">
        <w:rPr>
          <w:rFonts w:ascii="Georgia" w:hAnsi="Georgia"/>
          <w:b/>
          <w:color w:val="000000" w:themeColor="text1"/>
          <w:lang w:val="es-ES"/>
        </w:rPr>
        <w:t>superreducido</w:t>
      </w:r>
      <w:proofErr w:type="spellEnd"/>
      <w:r w:rsidR="00095095">
        <w:rPr>
          <w:rFonts w:ascii="Georgia" w:hAnsi="Georgia"/>
          <w:b/>
          <w:color w:val="000000" w:themeColor="text1"/>
          <w:lang w:val="es-ES"/>
        </w:rPr>
        <w:t xml:space="preserve"> (4%)</w:t>
      </w:r>
      <w:r w:rsidRPr="00A33481">
        <w:rPr>
          <w:rFonts w:ascii="Georgia" w:hAnsi="Georgia"/>
          <w:b/>
          <w:color w:val="000000" w:themeColor="text1"/>
          <w:lang w:val="es-ES"/>
        </w:rPr>
        <w:t xml:space="preserve"> para las prótesis, ortesis e implantes internos para personas con discapacidad (artículo 91.Dos.1.5º</w:t>
      </w:r>
      <w:r w:rsidR="00095095">
        <w:rPr>
          <w:rFonts w:ascii="Georgia" w:hAnsi="Georgia"/>
          <w:b/>
          <w:color w:val="000000" w:themeColor="text1"/>
          <w:lang w:val="es-ES"/>
        </w:rPr>
        <w:t xml:space="preserve"> LIVA</w:t>
      </w:r>
      <w:r w:rsidRPr="00A33481">
        <w:rPr>
          <w:rFonts w:ascii="Georgia" w:hAnsi="Georgia"/>
          <w:b/>
          <w:color w:val="000000" w:themeColor="text1"/>
          <w:lang w:val="es-ES"/>
        </w:rPr>
        <w:t>).</w:t>
      </w:r>
      <w:bookmarkEnd w:id="23"/>
    </w:p>
    <w:p w:rsidR="006E6E3D" w:rsidRPr="00A33481" w:rsidRDefault="006E6E3D" w:rsidP="00A33481">
      <w:pPr>
        <w:pStyle w:val="Prrafodelista"/>
        <w:spacing w:before="120" w:after="120"/>
        <w:ind w:left="360"/>
        <w:contextualSpacing w:val="0"/>
        <w:jc w:val="both"/>
        <w:rPr>
          <w:rFonts w:ascii="Georgia" w:hAnsi="Georgia"/>
          <w:color w:val="000000" w:themeColor="text1"/>
          <w:lang w:val="es-ES"/>
        </w:rPr>
      </w:pPr>
      <w:r w:rsidRPr="00A33481">
        <w:rPr>
          <w:rFonts w:ascii="Georgia" w:hAnsi="Georgia"/>
          <w:color w:val="000000" w:themeColor="text1"/>
          <w:lang w:val="es-ES"/>
        </w:rPr>
        <w:t>Se aplica el tipo superreducido del 4% para las entregas, adquisiciones intracomunitarias o importaciones de prótesis, ortesis e implantes internos para personas con discapacidad.</w:t>
      </w:r>
    </w:p>
    <w:p w:rsidR="00CF6BD0" w:rsidRPr="00A33481" w:rsidRDefault="00BB2A12" w:rsidP="006E6E3D">
      <w:pPr>
        <w:pStyle w:val="Prrafodelista"/>
        <w:numPr>
          <w:ilvl w:val="0"/>
          <w:numId w:val="2"/>
        </w:numPr>
        <w:spacing w:before="120" w:after="120"/>
        <w:contextualSpacing w:val="0"/>
        <w:jc w:val="both"/>
        <w:outlineLvl w:val="2"/>
        <w:rPr>
          <w:rFonts w:ascii="Georgia" w:hAnsi="Georgia"/>
          <w:b/>
          <w:color w:val="000000" w:themeColor="text1"/>
          <w:lang w:val="es-ES"/>
        </w:rPr>
      </w:pPr>
      <w:bookmarkStart w:id="24" w:name="_Toc434332941"/>
      <w:r w:rsidRPr="00A33481">
        <w:rPr>
          <w:rFonts w:ascii="Georgia" w:hAnsi="Georgia"/>
          <w:b/>
          <w:color w:val="000000" w:themeColor="text1"/>
          <w:lang w:val="es-ES"/>
        </w:rPr>
        <w:t>Tipo reducido</w:t>
      </w:r>
      <w:r w:rsidR="00095095">
        <w:rPr>
          <w:rFonts w:ascii="Georgia" w:hAnsi="Georgia"/>
          <w:b/>
          <w:color w:val="000000" w:themeColor="text1"/>
          <w:lang w:val="es-ES"/>
        </w:rPr>
        <w:t xml:space="preserve"> (10%)</w:t>
      </w:r>
      <w:r w:rsidRPr="00A33481">
        <w:rPr>
          <w:rFonts w:ascii="Georgia" w:hAnsi="Georgia"/>
          <w:b/>
          <w:color w:val="000000" w:themeColor="text1"/>
          <w:lang w:val="es-ES"/>
        </w:rPr>
        <w:t xml:space="preserve"> </w:t>
      </w:r>
      <w:r w:rsidR="00095095">
        <w:rPr>
          <w:rFonts w:ascii="Georgia" w:hAnsi="Georgia"/>
          <w:b/>
          <w:color w:val="000000" w:themeColor="text1"/>
          <w:lang w:val="es-ES"/>
        </w:rPr>
        <w:t>para</w:t>
      </w:r>
      <w:r w:rsidRPr="00A33481">
        <w:rPr>
          <w:rFonts w:ascii="Georgia" w:hAnsi="Georgia"/>
          <w:b/>
          <w:color w:val="000000" w:themeColor="text1"/>
          <w:lang w:val="es-ES"/>
        </w:rPr>
        <w:t xml:space="preserve"> los equipos médicos, aparatos y demás instrumental (artículo 91.Uno.6º c))</w:t>
      </w:r>
      <w:r w:rsidR="00961CE5">
        <w:rPr>
          <w:rFonts w:ascii="Georgia" w:hAnsi="Georgia"/>
          <w:b/>
          <w:color w:val="000000" w:themeColor="text1"/>
          <w:lang w:val="es-ES"/>
        </w:rPr>
        <w:t>.</w:t>
      </w:r>
      <w:bookmarkEnd w:id="24"/>
    </w:p>
    <w:p w:rsidR="006E6E3D" w:rsidRDefault="00BB2A12" w:rsidP="00961CE5">
      <w:pPr>
        <w:pStyle w:val="Prrafodelista"/>
        <w:spacing w:before="120" w:after="120"/>
        <w:ind w:left="360"/>
        <w:contextualSpacing w:val="0"/>
        <w:jc w:val="both"/>
        <w:rPr>
          <w:rFonts w:ascii="Georgia" w:hAnsi="Georgia"/>
          <w:color w:val="000000" w:themeColor="text1"/>
          <w:lang w:val="es-ES"/>
        </w:rPr>
      </w:pPr>
      <w:r w:rsidRPr="00A33481">
        <w:rPr>
          <w:rFonts w:ascii="Georgia" w:hAnsi="Georgia"/>
          <w:color w:val="000000" w:themeColor="text1"/>
          <w:lang w:val="es-ES"/>
        </w:rPr>
        <w:t xml:space="preserve">Se aplica el tipo reducido del 10% a los equipos médicos, aparatos y demás </w:t>
      </w:r>
      <w:r w:rsidR="005C7D5D" w:rsidRPr="00A33481">
        <w:rPr>
          <w:rFonts w:ascii="Georgia" w:hAnsi="Georgia"/>
          <w:color w:val="000000" w:themeColor="text1"/>
          <w:lang w:val="es-ES"/>
        </w:rPr>
        <w:t>instrumental</w:t>
      </w:r>
      <w:r w:rsidRPr="00A33481">
        <w:rPr>
          <w:rFonts w:ascii="Georgia" w:hAnsi="Georgia"/>
          <w:color w:val="000000" w:themeColor="text1"/>
          <w:lang w:val="es-ES"/>
        </w:rPr>
        <w:t xml:space="preserve"> relacionados en el apartado octavo del anexo de la Ley del Impuesto</w:t>
      </w:r>
      <w:r w:rsidR="00612959" w:rsidRPr="00A33481">
        <w:rPr>
          <w:rFonts w:ascii="Georgia" w:hAnsi="Georgia"/>
          <w:color w:val="000000" w:themeColor="text1"/>
          <w:lang w:val="es-ES"/>
        </w:rPr>
        <w:t>,</w:t>
      </w:r>
      <w:r w:rsidRPr="00A33481">
        <w:rPr>
          <w:rFonts w:ascii="Georgia" w:hAnsi="Georgia"/>
          <w:color w:val="000000" w:themeColor="text1"/>
          <w:lang w:val="es-ES"/>
        </w:rPr>
        <w:t xml:space="preserve"> que por sus características objetivas, estén diseñados para aliviar o tratar deficiencias, para uso persona</w:t>
      </w:r>
      <w:r w:rsidR="00095095">
        <w:rPr>
          <w:rFonts w:ascii="Georgia" w:hAnsi="Georgia"/>
          <w:color w:val="000000" w:themeColor="text1"/>
          <w:lang w:val="es-ES"/>
        </w:rPr>
        <w:t>l</w:t>
      </w:r>
      <w:r w:rsidRPr="00A33481">
        <w:rPr>
          <w:rFonts w:ascii="Georgia" w:hAnsi="Georgia"/>
          <w:color w:val="000000" w:themeColor="text1"/>
          <w:lang w:val="es-ES"/>
        </w:rPr>
        <w:t xml:space="preserve"> y exclusivo de personas que tengan deficiencias físicas, mentales, intelectuales o sensoriales</w:t>
      </w:r>
      <w:r w:rsidR="006E6E3D">
        <w:rPr>
          <w:rFonts w:ascii="Georgia" w:hAnsi="Georgia"/>
          <w:color w:val="000000" w:themeColor="text1"/>
          <w:lang w:val="es-ES"/>
        </w:rPr>
        <w:t>.</w:t>
      </w:r>
      <w:r w:rsidR="006E6E3D">
        <w:rPr>
          <w:rFonts w:ascii="Georgia" w:hAnsi="Georgia"/>
          <w:color w:val="000000" w:themeColor="text1"/>
          <w:lang w:val="es-ES"/>
        </w:rPr>
        <w:br w:type="page"/>
      </w:r>
    </w:p>
    <w:p w:rsidR="00EE0C30" w:rsidRPr="00B72502" w:rsidRDefault="00EE0C30" w:rsidP="00EE0C30">
      <w:pPr>
        <w:spacing w:before="120" w:after="120"/>
        <w:jc w:val="center"/>
        <w:rPr>
          <w:rFonts w:ascii="Georgia" w:hAnsi="Georgia"/>
          <w:b/>
          <w:color w:val="000000" w:themeColor="text1"/>
          <w:sz w:val="24"/>
          <w:szCs w:val="24"/>
          <w:u w:val="single"/>
          <w:lang w:val="es-ES"/>
        </w:rPr>
      </w:pPr>
      <w:bookmarkStart w:id="25" w:name="_Toc434332942"/>
      <w:r w:rsidRPr="00B72502">
        <w:rPr>
          <w:rFonts w:ascii="Georgia" w:hAnsi="Georgia"/>
          <w:b/>
          <w:color w:val="000000" w:themeColor="text1"/>
          <w:sz w:val="24"/>
          <w:szCs w:val="24"/>
          <w:u w:val="single"/>
          <w:lang w:val="es-ES"/>
        </w:rPr>
        <w:lastRenderedPageBreak/>
        <w:t>IMPUESTO SOBRE SUCESIONES Y DONACIONES</w:t>
      </w:r>
    </w:p>
    <w:p w:rsidR="00EE0C30" w:rsidRDefault="00EE0C30" w:rsidP="00EE0C30">
      <w:pPr>
        <w:spacing w:before="120" w:after="120"/>
        <w:jc w:val="both"/>
        <w:rPr>
          <w:rFonts w:ascii="Georgia" w:hAnsi="Georgia"/>
          <w:color w:val="000000" w:themeColor="text1"/>
          <w:lang w:val="es-ES"/>
        </w:rPr>
      </w:pPr>
    </w:p>
    <w:p w:rsidR="00EE0C30" w:rsidRDefault="00EE0C30" w:rsidP="00EE0C30">
      <w:pPr>
        <w:spacing w:before="120" w:after="120"/>
        <w:jc w:val="both"/>
        <w:rPr>
          <w:rFonts w:ascii="Georgia" w:hAnsi="Georgia"/>
          <w:color w:val="000000" w:themeColor="text1"/>
          <w:lang w:val="es-ES"/>
        </w:rPr>
      </w:pPr>
      <w:r>
        <w:rPr>
          <w:rFonts w:ascii="Georgia" w:hAnsi="Georgia"/>
          <w:color w:val="000000" w:themeColor="text1"/>
          <w:lang w:val="es-ES"/>
        </w:rPr>
        <w:t>Se trata de un impuesto directo que grava los incrementos patrimoniales lucrativos (a título gratuito) obtenidos por las personas físicas a través de sucesiones, donaciones o seguros sobre la vida cuando el beneficiario es distinto del contratante.</w:t>
      </w:r>
      <w:r w:rsidR="00B72502">
        <w:rPr>
          <w:rFonts w:ascii="Georgia" w:hAnsi="Georgia"/>
          <w:color w:val="000000" w:themeColor="text1"/>
          <w:lang w:val="es-ES"/>
        </w:rPr>
        <w:t xml:space="preserve"> Se regula en la </w:t>
      </w:r>
      <w:r w:rsidR="00AC2DB8">
        <w:rPr>
          <w:rFonts w:ascii="Georgia" w:hAnsi="Georgia"/>
          <w:color w:val="000000" w:themeColor="text1"/>
          <w:lang w:val="es-ES"/>
        </w:rPr>
        <w:t>Ley 29/1</w:t>
      </w:r>
      <w:r w:rsidR="00B72502">
        <w:rPr>
          <w:rFonts w:ascii="Georgia" w:hAnsi="Georgia"/>
          <w:color w:val="000000" w:themeColor="text1"/>
          <w:lang w:val="es-ES"/>
        </w:rPr>
        <w:t>987, de 18 de diciembre.</w:t>
      </w:r>
    </w:p>
    <w:p w:rsidR="00EE0C30" w:rsidRDefault="00EE0C30" w:rsidP="00EE0C30">
      <w:pPr>
        <w:spacing w:before="120" w:after="120"/>
        <w:jc w:val="both"/>
        <w:rPr>
          <w:rFonts w:ascii="Georgia" w:hAnsi="Georgia"/>
          <w:color w:val="000000" w:themeColor="text1"/>
          <w:lang w:val="es-ES"/>
        </w:rPr>
      </w:pPr>
      <w:r>
        <w:rPr>
          <w:rFonts w:ascii="Georgia" w:hAnsi="Georgia"/>
          <w:color w:val="000000" w:themeColor="text1"/>
          <w:lang w:val="es-ES"/>
        </w:rPr>
        <w:t xml:space="preserve">En relación con los beneficios fiscales aplicables, la norma contempla reducciones en la base imponible </w:t>
      </w:r>
      <w:r w:rsidR="00B72502">
        <w:rPr>
          <w:rFonts w:ascii="Georgia" w:hAnsi="Georgia"/>
          <w:color w:val="000000" w:themeColor="text1"/>
          <w:lang w:val="es-ES"/>
        </w:rPr>
        <w:t xml:space="preserve">específicas para personas con discapacidad, </w:t>
      </w:r>
      <w:r>
        <w:rPr>
          <w:rFonts w:ascii="Georgia" w:hAnsi="Georgia"/>
          <w:color w:val="000000" w:themeColor="text1"/>
          <w:lang w:val="es-ES"/>
        </w:rPr>
        <w:t xml:space="preserve"> no obstante, las propias Comunidades Autónomas podrán establecer sus propias reducciones, por lo que será necesario comprobar la legislación de cada Comunidad Autónoma.</w:t>
      </w:r>
    </w:p>
    <w:p w:rsidR="00EE0C30" w:rsidRDefault="00EE0C30" w:rsidP="00EE0C30">
      <w:pPr>
        <w:spacing w:before="120" w:after="120"/>
        <w:jc w:val="both"/>
        <w:rPr>
          <w:rFonts w:ascii="Georgia" w:hAnsi="Georgia"/>
          <w:color w:val="000000" w:themeColor="text1"/>
          <w:lang w:val="es-ES"/>
        </w:rPr>
      </w:pPr>
      <w:r>
        <w:rPr>
          <w:rFonts w:ascii="Georgia" w:hAnsi="Georgia"/>
          <w:color w:val="000000" w:themeColor="text1"/>
          <w:lang w:val="es-ES"/>
        </w:rPr>
        <w:t>En caso de que fuesen de aplicación reducciones estatales y reducciones de las Comunidades Autónomas, a la hora de calcular la base liquidable, se atenderá, en primer lugar, a las reducciones del Estado y, a continuación, l</w:t>
      </w:r>
      <w:r w:rsidR="00AC2DB8">
        <w:rPr>
          <w:rFonts w:ascii="Georgia" w:hAnsi="Georgia"/>
          <w:color w:val="000000" w:themeColor="text1"/>
          <w:lang w:val="es-ES"/>
        </w:rPr>
        <w:t>as de las Comunidades Autónomas.</w:t>
      </w:r>
      <w:r>
        <w:rPr>
          <w:rFonts w:ascii="Georgia" w:hAnsi="Georgia"/>
          <w:color w:val="000000" w:themeColor="text1"/>
          <w:lang w:val="es-ES"/>
        </w:rPr>
        <w:t xml:space="preserve"> </w:t>
      </w:r>
    </w:p>
    <w:p w:rsidR="00EE0C30" w:rsidRDefault="00B72502" w:rsidP="00B72502">
      <w:pPr>
        <w:pStyle w:val="Prrafodelista"/>
        <w:spacing w:before="120" w:after="120"/>
        <w:ind w:left="0"/>
        <w:contextualSpacing w:val="0"/>
        <w:jc w:val="both"/>
        <w:rPr>
          <w:rFonts w:ascii="Georgia" w:hAnsi="Georgia"/>
          <w:color w:val="000000" w:themeColor="text1"/>
          <w:lang w:val="es-ES"/>
        </w:rPr>
      </w:pPr>
      <w:r>
        <w:rPr>
          <w:rFonts w:ascii="Georgia" w:hAnsi="Georgia"/>
          <w:color w:val="000000" w:themeColor="text1"/>
          <w:lang w:val="es-ES"/>
        </w:rPr>
        <w:t>El beneficio fiscal consiste en que e</w:t>
      </w:r>
      <w:r w:rsidR="00EE0C30">
        <w:rPr>
          <w:rFonts w:ascii="Georgia" w:hAnsi="Georgia"/>
          <w:color w:val="000000" w:themeColor="text1"/>
          <w:lang w:val="es-ES"/>
        </w:rPr>
        <w:t>n las adquisiciones mortis causa, incluidas las de los beneficiarios de pólizas de seguros de vida, si la Comunidad Autónoma no hubiese regulado reducciones propias, se aplicarán, además de las reducciones correspondientes en función del grado de parentesco con el causante (Grupo I, Grupo II y Grupo III), las siguientes reducciones:</w:t>
      </w:r>
    </w:p>
    <w:p w:rsidR="00EE0C30" w:rsidRDefault="00EE0C30" w:rsidP="00EE0C30">
      <w:pPr>
        <w:pStyle w:val="Prrafodelista"/>
        <w:numPr>
          <w:ilvl w:val="1"/>
          <w:numId w:val="2"/>
        </w:numPr>
        <w:spacing w:before="120" w:after="120"/>
        <w:contextualSpacing w:val="0"/>
        <w:jc w:val="both"/>
        <w:rPr>
          <w:rFonts w:ascii="Georgia" w:hAnsi="Georgia"/>
          <w:color w:val="000000" w:themeColor="text1"/>
          <w:lang w:val="es-ES"/>
        </w:rPr>
      </w:pPr>
      <w:r>
        <w:rPr>
          <w:rFonts w:ascii="Georgia" w:hAnsi="Georgia"/>
          <w:color w:val="000000" w:themeColor="text1"/>
          <w:lang w:val="es-ES"/>
        </w:rPr>
        <w:t>47.858,59 euros a las personas que tengan la con</w:t>
      </w:r>
      <w:r w:rsidR="00A443E3">
        <w:rPr>
          <w:rFonts w:ascii="Georgia" w:hAnsi="Georgia"/>
          <w:color w:val="000000" w:themeColor="text1"/>
          <w:lang w:val="es-ES"/>
        </w:rPr>
        <w:t>sideración legal de personas con discapacidad</w:t>
      </w:r>
      <w:r>
        <w:rPr>
          <w:rFonts w:ascii="Georgia" w:hAnsi="Georgia"/>
          <w:color w:val="000000" w:themeColor="text1"/>
          <w:lang w:val="es-ES"/>
        </w:rPr>
        <w:t>, con un grado de discapacidad igual o superior al 33% e inferior al 65%</w:t>
      </w:r>
      <w:r>
        <w:rPr>
          <w:rStyle w:val="Refdenotaalpie"/>
          <w:rFonts w:ascii="Georgia" w:hAnsi="Georgia"/>
          <w:color w:val="000000" w:themeColor="text1"/>
          <w:lang w:val="es-ES"/>
        </w:rPr>
        <w:footnoteReference w:id="2"/>
      </w:r>
      <w:r>
        <w:rPr>
          <w:rFonts w:ascii="Georgia" w:hAnsi="Georgia"/>
          <w:color w:val="000000" w:themeColor="text1"/>
          <w:lang w:val="es-ES"/>
        </w:rPr>
        <w:t>.</w:t>
      </w:r>
    </w:p>
    <w:p w:rsidR="00EE0C30" w:rsidRPr="00F43D8F" w:rsidRDefault="00EE0C30" w:rsidP="00EE0C30">
      <w:pPr>
        <w:pStyle w:val="Prrafodelista"/>
        <w:numPr>
          <w:ilvl w:val="1"/>
          <w:numId w:val="2"/>
        </w:numPr>
        <w:spacing w:before="120" w:after="120"/>
        <w:contextualSpacing w:val="0"/>
        <w:jc w:val="both"/>
        <w:rPr>
          <w:rFonts w:ascii="Georgia" w:hAnsi="Georgia"/>
          <w:color w:val="000000" w:themeColor="text1"/>
          <w:lang w:val="es-ES"/>
        </w:rPr>
      </w:pPr>
      <w:r>
        <w:rPr>
          <w:rFonts w:ascii="Georgia" w:hAnsi="Georgia"/>
          <w:color w:val="000000" w:themeColor="text1"/>
          <w:lang w:val="es-ES"/>
        </w:rPr>
        <w:t>150.253,03 euros para aquellas personas que a</w:t>
      </w:r>
      <w:r w:rsidR="00A443E3">
        <w:rPr>
          <w:rFonts w:ascii="Georgia" w:hAnsi="Georgia"/>
          <w:color w:val="000000" w:themeColor="text1"/>
          <w:lang w:val="es-ES"/>
        </w:rPr>
        <w:t xml:space="preserve">crediten un grado de discapacidad </w:t>
      </w:r>
      <w:r>
        <w:rPr>
          <w:rFonts w:ascii="Georgia" w:hAnsi="Georgia"/>
          <w:color w:val="000000" w:themeColor="text1"/>
          <w:lang w:val="es-ES"/>
        </w:rPr>
        <w:t>igual o superior al 65%</w:t>
      </w:r>
      <w:r>
        <w:rPr>
          <w:rStyle w:val="Refdenotaalpie"/>
          <w:rFonts w:ascii="Georgia" w:hAnsi="Georgia"/>
          <w:color w:val="000000" w:themeColor="text1"/>
          <w:lang w:val="es-ES"/>
        </w:rPr>
        <w:footnoteReference w:id="3"/>
      </w:r>
    </w:p>
    <w:p w:rsidR="00EE0C30" w:rsidRPr="006A2D66" w:rsidRDefault="00EE0C30" w:rsidP="00EE0C30">
      <w:pPr>
        <w:spacing w:before="120" w:after="120"/>
        <w:rPr>
          <w:lang w:val="es-ES"/>
        </w:rPr>
      </w:pPr>
    </w:p>
    <w:p w:rsidR="00EE0C30" w:rsidRDefault="00EE0C30">
      <w:pPr>
        <w:rPr>
          <w:rFonts w:ascii="Georgia" w:hAnsi="Georgia"/>
          <w:color w:val="000000" w:themeColor="text1"/>
          <w:sz w:val="24"/>
          <w:szCs w:val="24"/>
          <w:u w:val="single"/>
          <w:lang w:val="es-ES"/>
        </w:rPr>
      </w:pPr>
    </w:p>
    <w:p w:rsidR="00EE0C30" w:rsidRDefault="00EE0C30">
      <w:pPr>
        <w:rPr>
          <w:rFonts w:ascii="Georgia" w:hAnsi="Georgia"/>
          <w:color w:val="000000" w:themeColor="text1"/>
          <w:sz w:val="24"/>
          <w:szCs w:val="24"/>
          <w:u w:val="single"/>
          <w:lang w:val="es-ES"/>
        </w:rPr>
      </w:pPr>
    </w:p>
    <w:p w:rsidR="00EE0C30" w:rsidRDefault="00EE0C30">
      <w:pPr>
        <w:rPr>
          <w:rFonts w:ascii="Georgia" w:hAnsi="Georgia"/>
          <w:color w:val="000000" w:themeColor="text1"/>
          <w:sz w:val="24"/>
          <w:szCs w:val="24"/>
          <w:u w:val="single"/>
          <w:lang w:val="es-ES"/>
        </w:rPr>
      </w:pPr>
    </w:p>
    <w:p w:rsidR="00EE0C30" w:rsidRDefault="00EE0C30">
      <w:pPr>
        <w:rPr>
          <w:rFonts w:ascii="Georgia" w:hAnsi="Georgia"/>
          <w:color w:val="000000" w:themeColor="text1"/>
          <w:sz w:val="24"/>
          <w:szCs w:val="24"/>
          <w:u w:val="single"/>
          <w:lang w:val="es-ES"/>
        </w:rPr>
      </w:pPr>
    </w:p>
    <w:p w:rsidR="00EE0C30" w:rsidRDefault="00EE0C30">
      <w:pPr>
        <w:rPr>
          <w:rFonts w:ascii="Georgia" w:hAnsi="Georgia"/>
          <w:color w:val="000000" w:themeColor="text1"/>
          <w:sz w:val="24"/>
          <w:szCs w:val="24"/>
          <w:u w:val="single"/>
          <w:lang w:val="es-ES"/>
        </w:rPr>
      </w:pPr>
      <w:r>
        <w:rPr>
          <w:rFonts w:ascii="Georgia" w:hAnsi="Georgia"/>
          <w:color w:val="000000" w:themeColor="text1"/>
          <w:sz w:val="24"/>
          <w:szCs w:val="24"/>
          <w:u w:val="single"/>
          <w:lang w:val="es-ES"/>
        </w:rPr>
        <w:br w:type="page"/>
      </w:r>
    </w:p>
    <w:p w:rsidR="00CF6BD0" w:rsidRPr="00B84D04" w:rsidRDefault="00CF6BD0" w:rsidP="00095095">
      <w:pPr>
        <w:pStyle w:val="Ttulo1"/>
        <w:jc w:val="center"/>
        <w:rPr>
          <w:rFonts w:ascii="Georgia" w:hAnsi="Georgia"/>
          <w:b w:val="0"/>
          <w:color w:val="000000" w:themeColor="text1"/>
          <w:sz w:val="24"/>
          <w:szCs w:val="24"/>
          <w:u w:val="single"/>
          <w:lang w:val="es-ES"/>
        </w:rPr>
      </w:pPr>
      <w:r w:rsidRPr="00B84D04">
        <w:rPr>
          <w:rFonts w:ascii="Georgia" w:hAnsi="Georgia"/>
          <w:color w:val="000000" w:themeColor="text1"/>
          <w:sz w:val="24"/>
          <w:szCs w:val="24"/>
          <w:u w:val="single"/>
          <w:lang w:val="es-ES"/>
        </w:rPr>
        <w:lastRenderedPageBreak/>
        <w:t>IMPUESTO SOBRE VEHÍCULOS DE TRACCIÓN MECÁNICA</w:t>
      </w:r>
      <w:bookmarkEnd w:id="25"/>
    </w:p>
    <w:p w:rsidR="00466468" w:rsidRPr="00EE0C30" w:rsidRDefault="00466468" w:rsidP="00095095">
      <w:pPr>
        <w:spacing w:before="120" w:after="120"/>
        <w:jc w:val="both"/>
        <w:rPr>
          <w:rFonts w:ascii="Georgia" w:hAnsi="Georgia" w:cs="Arial"/>
          <w:color w:val="000000" w:themeColor="text1"/>
          <w:lang w:val="es-ES"/>
        </w:rPr>
      </w:pPr>
    </w:p>
    <w:p w:rsidR="00095095" w:rsidRPr="00A33481" w:rsidRDefault="005C7D5D" w:rsidP="00095095">
      <w:pPr>
        <w:spacing w:before="120" w:after="120"/>
        <w:jc w:val="both"/>
        <w:rPr>
          <w:rFonts w:ascii="Georgia" w:hAnsi="Georgia"/>
          <w:color w:val="000000" w:themeColor="text1"/>
          <w:lang w:val="es-ES"/>
        </w:rPr>
      </w:pPr>
      <w:r w:rsidRPr="00A33481">
        <w:rPr>
          <w:rFonts w:ascii="Georgia" w:hAnsi="Georgia" w:cs="Arial"/>
          <w:color w:val="000000" w:themeColor="text1"/>
          <w:lang w:val="es-ES_tradnl"/>
        </w:rPr>
        <w:t>El I</w:t>
      </w:r>
      <w:r w:rsidR="00095095">
        <w:rPr>
          <w:rFonts w:ascii="Georgia" w:hAnsi="Georgia" w:cs="Arial"/>
          <w:color w:val="000000" w:themeColor="text1"/>
          <w:lang w:val="es-ES_tradnl"/>
        </w:rPr>
        <w:t>mpuesto sobre Vehículos de Tracción Mecánica (I</w:t>
      </w:r>
      <w:r w:rsidRPr="00A33481">
        <w:rPr>
          <w:rFonts w:ascii="Georgia" w:hAnsi="Georgia" w:cs="Arial"/>
          <w:color w:val="000000" w:themeColor="text1"/>
          <w:lang w:val="es-ES_tradnl"/>
        </w:rPr>
        <w:t>VTM</w:t>
      </w:r>
      <w:r w:rsidR="00095095">
        <w:rPr>
          <w:rFonts w:ascii="Georgia" w:hAnsi="Georgia" w:cs="Arial"/>
          <w:color w:val="000000" w:themeColor="text1"/>
          <w:lang w:val="es-ES_tradnl"/>
        </w:rPr>
        <w:t>)</w:t>
      </w:r>
      <w:r w:rsidRPr="00A33481">
        <w:rPr>
          <w:rFonts w:ascii="Georgia" w:hAnsi="Georgia" w:cs="Arial"/>
          <w:color w:val="000000" w:themeColor="text1"/>
          <w:lang w:val="es-ES_tradnl"/>
        </w:rPr>
        <w:t xml:space="preserve"> es un </w:t>
      </w:r>
      <w:r w:rsidR="00095095">
        <w:rPr>
          <w:rFonts w:ascii="Georgia" w:hAnsi="Georgia" w:cs="Arial"/>
          <w:color w:val="000000" w:themeColor="text1"/>
          <w:lang w:val="es-ES_tradnl"/>
        </w:rPr>
        <w:t xml:space="preserve">tributo de carácter local que se regula en el </w:t>
      </w:r>
      <w:r w:rsidR="00095095" w:rsidRPr="00A33481">
        <w:rPr>
          <w:rFonts w:ascii="Georgia" w:hAnsi="Georgia"/>
          <w:color w:val="000000" w:themeColor="text1"/>
          <w:lang w:val="es-ES"/>
        </w:rPr>
        <w:t>Real Decreto Legislativo 2/2004, de 5 de marzo, por el que se aprueba el texto refundido de la Ley Reguladora de las Hac</w:t>
      </w:r>
      <w:r w:rsidR="00095095">
        <w:rPr>
          <w:rFonts w:ascii="Georgia" w:hAnsi="Georgia"/>
          <w:color w:val="000000" w:themeColor="text1"/>
          <w:lang w:val="es-ES"/>
        </w:rPr>
        <w:t>iendas Locales.</w:t>
      </w:r>
    </w:p>
    <w:p w:rsidR="005C7D5D" w:rsidRDefault="00095095" w:rsidP="00A33481">
      <w:pPr>
        <w:spacing w:before="120" w:after="120"/>
        <w:jc w:val="both"/>
        <w:rPr>
          <w:rFonts w:ascii="Georgia" w:hAnsi="Georgia" w:cs="Arial"/>
          <w:color w:val="000000" w:themeColor="text1"/>
          <w:lang w:val="es-ES_tradnl"/>
        </w:rPr>
      </w:pPr>
      <w:r>
        <w:rPr>
          <w:rFonts w:ascii="Georgia" w:hAnsi="Georgia" w:cs="Arial"/>
          <w:color w:val="000000" w:themeColor="text1"/>
          <w:lang w:val="es-ES_tradnl"/>
        </w:rPr>
        <w:t xml:space="preserve">Es un impuesto </w:t>
      </w:r>
      <w:r w:rsidR="00530E65">
        <w:rPr>
          <w:rFonts w:ascii="Georgia" w:hAnsi="Georgia" w:cs="Arial"/>
          <w:color w:val="000000" w:themeColor="text1"/>
          <w:lang w:val="es-ES_tradnl"/>
        </w:rPr>
        <w:t xml:space="preserve">directo </w:t>
      </w:r>
      <w:r>
        <w:rPr>
          <w:rFonts w:ascii="Georgia" w:hAnsi="Georgia" w:cs="Arial"/>
          <w:color w:val="000000" w:themeColor="text1"/>
          <w:lang w:val="es-ES_tradnl"/>
        </w:rPr>
        <w:t>que</w:t>
      </w:r>
      <w:r w:rsidR="005C7D5D" w:rsidRPr="00A33481">
        <w:rPr>
          <w:rFonts w:ascii="Georgia" w:hAnsi="Georgia" w:cs="Arial"/>
          <w:color w:val="000000" w:themeColor="text1"/>
          <w:lang w:val="es-ES_tradnl"/>
        </w:rPr>
        <w:t xml:space="preserve"> grava la titularidad de vehículos de tracción mecánica aptos para circular por las vías públicas</w:t>
      </w:r>
      <w:r w:rsidR="00530E65">
        <w:rPr>
          <w:rFonts w:ascii="Georgia" w:hAnsi="Georgia" w:cs="Arial"/>
          <w:color w:val="000000" w:themeColor="text1"/>
          <w:lang w:val="es-ES_tradnl"/>
        </w:rPr>
        <w:t xml:space="preserve"> cualesquiera que sea su clase y naturaleza,</w:t>
      </w:r>
      <w:r>
        <w:rPr>
          <w:rFonts w:ascii="Georgia" w:hAnsi="Georgia" w:cs="Arial"/>
          <w:color w:val="000000" w:themeColor="text1"/>
          <w:lang w:val="es-ES_tradnl"/>
        </w:rPr>
        <w:t xml:space="preserve"> y que contempla un beneficio específico para las personas con discapacidad en forma de exención que se configura del siguiente modo</w:t>
      </w:r>
      <w:r w:rsidR="005C7D5D" w:rsidRPr="00A33481">
        <w:rPr>
          <w:rFonts w:ascii="Georgia" w:hAnsi="Georgia" w:cs="Arial"/>
          <w:color w:val="000000" w:themeColor="text1"/>
          <w:lang w:val="es-ES_tradnl"/>
        </w:rPr>
        <w:t>.</w:t>
      </w:r>
    </w:p>
    <w:p w:rsidR="00530E65" w:rsidRPr="00530E65" w:rsidRDefault="00B0525A" w:rsidP="00530E65">
      <w:pPr>
        <w:pStyle w:val="Prrafodelista"/>
        <w:numPr>
          <w:ilvl w:val="0"/>
          <w:numId w:val="16"/>
        </w:numPr>
        <w:spacing w:before="120" w:after="120"/>
        <w:jc w:val="both"/>
        <w:rPr>
          <w:rFonts w:ascii="Georgia" w:hAnsi="Georgia" w:cs="Arial"/>
          <w:b/>
          <w:color w:val="000000" w:themeColor="text1"/>
          <w:lang w:val="es-ES_tradnl"/>
        </w:rPr>
      </w:pPr>
      <w:r w:rsidRPr="00A33481">
        <w:rPr>
          <w:rFonts w:ascii="Georgia" w:hAnsi="Georgia"/>
          <w:color w:val="000000" w:themeColor="text1"/>
          <w:lang w:val="es-ES"/>
        </w:rPr>
        <w:t>Están exentos del Impuesto lo</w:t>
      </w:r>
      <w:r w:rsidRPr="00A33481">
        <w:rPr>
          <w:rFonts w:ascii="Georgia" w:hAnsi="Georgia" w:cs="Arial"/>
          <w:color w:val="000000" w:themeColor="text1"/>
          <w:lang w:val="es-ES_tradnl"/>
        </w:rPr>
        <w:t xml:space="preserve">s vehículos para personas </w:t>
      </w:r>
      <w:r w:rsidR="00095095">
        <w:rPr>
          <w:rFonts w:ascii="Georgia" w:hAnsi="Georgia" w:cs="Arial"/>
          <w:color w:val="000000" w:themeColor="text1"/>
          <w:lang w:val="es-ES_tradnl"/>
        </w:rPr>
        <w:t>con</w:t>
      </w:r>
      <w:r w:rsidRPr="00A33481">
        <w:rPr>
          <w:rFonts w:ascii="Georgia" w:hAnsi="Georgia" w:cs="Arial"/>
          <w:color w:val="000000" w:themeColor="text1"/>
          <w:lang w:val="es-ES_tradnl"/>
        </w:rPr>
        <w:t xml:space="preserve"> movilidad reducida a que se refiere el apartado A del anexo II del Reglamento General de Vehículos, aprobado por Real Decreto 2822/1998, de 23 de diciembre y, </w:t>
      </w:r>
    </w:p>
    <w:p w:rsidR="00B0525A" w:rsidRPr="00530E65" w:rsidRDefault="00530E65" w:rsidP="00530E65">
      <w:pPr>
        <w:pStyle w:val="Prrafodelista"/>
        <w:numPr>
          <w:ilvl w:val="0"/>
          <w:numId w:val="16"/>
        </w:numPr>
        <w:spacing w:before="120" w:after="120"/>
        <w:jc w:val="both"/>
        <w:rPr>
          <w:rFonts w:ascii="Georgia" w:hAnsi="Georgia" w:cs="Arial"/>
          <w:b/>
          <w:color w:val="000000" w:themeColor="text1"/>
          <w:lang w:val="es-ES_tradnl"/>
        </w:rPr>
      </w:pPr>
      <w:r>
        <w:rPr>
          <w:rFonts w:ascii="Georgia" w:hAnsi="Georgia" w:cs="Arial"/>
          <w:color w:val="000000" w:themeColor="text1"/>
          <w:lang w:val="es-ES_tradnl"/>
        </w:rPr>
        <w:t>L</w:t>
      </w:r>
      <w:r w:rsidR="00B0525A" w:rsidRPr="00A33481">
        <w:rPr>
          <w:rFonts w:ascii="Georgia" w:hAnsi="Georgia" w:cs="Arial"/>
          <w:color w:val="000000" w:themeColor="text1"/>
          <w:lang w:val="es-ES_tradnl"/>
        </w:rPr>
        <w:t>os vehículos matri</w:t>
      </w:r>
      <w:r w:rsidR="00A443E3">
        <w:rPr>
          <w:rFonts w:ascii="Georgia" w:hAnsi="Georgia" w:cs="Arial"/>
          <w:color w:val="000000" w:themeColor="text1"/>
          <w:lang w:val="es-ES_tradnl"/>
        </w:rPr>
        <w:t>culados a nombre de una persona con discapacidad</w:t>
      </w:r>
      <w:r w:rsidR="00B0525A" w:rsidRPr="00A33481">
        <w:rPr>
          <w:rFonts w:ascii="Georgia" w:hAnsi="Georgia" w:cs="Arial"/>
          <w:color w:val="000000" w:themeColor="text1"/>
          <w:lang w:val="es-ES_tradnl"/>
        </w:rPr>
        <w:t xml:space="preserve"> para su uso exclusivo, manteniéndose la exención en tanto se mantengan dichas circunstancias, tanto a los vehículos conducidos por personas con discapacidad</w:t>
      </w:r>
      <w:r w:rsidR="00E4368F" w:rsidRPr="00A33481">
        <w:rPr>
          <w:rStyle w:val="Refdenotaalpie"/>
          <w:rFonts w:ascii="Georgia" w:hAnsi="Georgia" w:cs="Arial"/>
          <w:color w:val="000000" w:themeColor="text1"/>
          <w:lang w:val="es-ES_tradnl"/>
        </w:rPr>
        <w:footnoteReference w:id="4"/>
      </w:r>
      <w:r w:rsidR="00B0525A" w:rsidRPr="00A33481">
        <w:rPr>
          <w:rFonts w:ascii="Georgia" w:hAnsi="Georgia" w:cs="Arial"/>
          <w:color w:val="000000" w:themeColor="text1"/>
          <w:lang w:val="es-ES_tradnl"/>
        </w:rPr>
        <w:t xml:space="preserve"> como a los destinados a su transporte.</w:t>
      </w:r>
    </w:p>
    <w:p w:rsidR="00530E65" w:rsidRPr="00530E65" w:rsidRDefault="00530E65" w:rsidP="00530E65">
      <w:pPr>
        <w:pStyle w:val="Prrafodelista"/>
        <w:numPr>
          <w:ilvl w:val="0"/>
          <w:numId w:val="16"/>
        </w:numPr>
        <w:spacing w:before="120" w:after="120"/>
        <w:jc w:val="both"/>
        <w:rPr>
          <w:rFonts w:ascii="Georgia" w:hAnsi="Georgia" w:cs="Arial"/>
          <w:b/>
          <w:color w:val="000000" w:themeColor="text1"/>
          <w:lang w:val="es-ES_tradnl"/>
        </w:rPr>
      </w:pPr>
      <w:r>
        <w:rPr>
          <w:rFonts w:ascii="Georgia" w:hAnsi="Georgia" w:cs="Arial"/>
          <w:color w:val="000000" w:themeColor="text1"/>
          <w:lang w:val="es-ES_tradnl"/>
        </w:rPr>
        <w:t>La exención no resultará aplicable por más de un vehículo simultáneamente.</w:t>
      </w:r>
    </w:p>
    <w:p w:rsidR="00530E65" w:rsidRPr="00A33481" w:rsidRDefault="00530E65" w:rsidP="00530E65">
      <w:pPr>
        <w:pStyle w:val="Prrafodelista"/>
        <w:numPr>
          <w:ilvl w:val="0"/>
          <w:numId w:val="16"/>
        </w:numPr>
        <w:spacing w:before="120" w:after="120"/>
        <w:jc w:val="both"/>
        <w:rPr>
          <w:rFonts w:ascii="Georgia" w:hAnsi="Georgia" w:cs="Arial"/>
          <w:b/>
          <w:color w:val="000000" w:themeColor="text1"/>
          <w:lang w:val="es-ES_tradnl"/>
        </w:rPr>
      </w:pPr>
      <w:r>
        <w:rPr>
          <w:rFonts w:ascii="Georgia" w:hAnsi="Georgia" w:cs="Arial"/>
          <w:color w:val="000000" w:themeColor="text1"/>
          <w:lang w:val="es-ES_tradnl"/>
        </w:rPr>
        <w:t>Se trata de una exención rogada</w:t>
      </w:r>
      <w:r w:rsidR="00EE3F63">
        <w:rPr>
          <w:rFonts w:ascii="Georgia" w:hAnsi="Georgia" w:cs="Arial"/>
          <w:color w:val="000000" w:themeColor="text1"/>
          <w:lang w:val="es-ES_tradnl"/>
        </w:rPr>
        <w:t>.</w:t>
      </w:r>
      <w:r w:rsidR="00E40E7E">
        <w:rPr>
          <w:rFonts w:ascii="Georgia" w:hAnsi="Georgia" w:cs="Arial"/>
          <w:color w:val="000000" w:themeColor="text1"/>
          <w:lang w:val="es-ES_tradnl"/>
        </w:rPr>
        <w:t xml:space="preserve"> </w:t>
      </w:r>
      <w:r w:rsidR="00EE3F63">
        <w:rPr>
          <w:rFonts w:ascii="Georgia" w:hAnsi="Georgia" w:cs="Arial"/>
          <w:color w:val="000000" w:themeColor="text1"/>
          <w:lang w:val="es-ES_tradnl"/>
        </w:rPr>
        <w:t>L</w:t>
      </w:r>
      <w:r>
        <w:rPr>
          <w:rFonts w:ascii="Georgia" w:hAnsi="Georgia" w:cs="Arial"/>
          <w:color w:val="000000" w:themeColor="text1"/>
          <w:lang w:val="es-ES_tradnl"/>
        </w:rPr>
        <w:t xml:space="preserve">os interesados deben instar su concesión al Ayuntamiento correspondiente, quien una vez declarada, expedirá un documento que acredite su concesión. Los interesados deberán aportar el certificado de </w:t>
      </w:r>
      <w:r w:rsidR="00FB60FF">
        <w:rPr>
          <w:rFonts w:ascii="Georgia" w:hAnsi="Georgia" w:cs="Arial"/>
          <w:color w:val="000000" w:themeColor="text1"/>
          <w:lang w:val="es-ES_tradnl"/>
        </w:rPr>
        <w:t>discapacidad</w:t>
      </w:r>
      <w:r>
        <w:rPr>
          <w:rFonts w:ascii="Georgia" w:hAnsi="Georgia" w:cs="Arial"/>
          <w:color w:val="000000" w:themeColor="text1"/>
          <w:lang w:val="es-ES_tradnl"/>
        </w:rPr>
        <w:t>, emitido por el órgano correspondiente, y justificar el destino del vehículo ante el Ayuntamiento de la imposición, en los términos que éste establezca en su ordenanza fiscal</w:t>
      </w:r>
      <w:r w:rsidR="00E97AC0">
        <w:rPr>
          <w:rFonts w:ascii="Georgia" w:hAnsi="Georgia" w:cs="Arial"/>
          <w:color w:val="000000" w:themeColor="text1"/>
          <w:lang w:val="es-ES_tradnl"/>
        </w:rPr>
        <w:t>.</w:t>
      </w:r>
    </w:p>
    <w:p w:rsidR="006B2DBB" w:rsidRDefault="006B2DBB">
      <w:pPr>
        <w:rPr>
          <w:rFonts w:ascii="Georgia" w:hAnsi="Georgia"/>
          <w:b/>
          <w:color w:val="000000" w:themeColor="text1"/>
          <w:lang w:val="es-ES_tradnl"/>
        </w:rPr>
      </w:pPr>
      <w:r>
        <w:rPr>
          <w:rFonts w:ascii="Georgia" w:hAnsi="Georgia"/>
          <w:b/>
          <w:color w:val="000000" w:themeColor="text1"/>
          <w:lang w:val="es-ES_tradnl"/>
        </w:rPr>
        <w:br w:type="page"/>
      </w:r>
    </w:p>
    <w:p w:rsidR="00466468" w:rsidRPr="0059456E" w:rsidRDefault="00466468" w:rsidP="00466468">
      <w:pPr>
        <w:pStyle w:val="Ttulo1"/>
        <w:jc w:val="center"/>
        <w:rPr>
          <w:rFonts w:ascii="Georgia" w:hAnsi="Georgia"/>
          <w:color w:val="000000" w:themeColor="text1"/>
          <w:sz w:val="24"/>
          <w:szCs w:val="24"/>
          <w:u w:val="single"/>
          <w:lang w:val="es-ES"/>
        </w:rPr>
      </w:pPr>
      <w:r w:rsidRPr="0059456E">
        <w:rPr>
          <w:rFonts w:ascii="Georgia" w:hAnsi="Georgia"/>
          <w:color w:val="000000" w:themeColor="text1"/>
          <w:sz w:val="24"/>
          <w:szCs w:val="24"/>
          <w:u w:val="single"/>
          <w:lang w:val="es-ES"/>
        </w:rPr>
        <w:lastRenderedPageBreak/>
        <w:t>IMPUESTO ESPECIAL SOBRE DETERMINADOS MEDIOS DE TRANSPORTE</w:t>
      </w:r>
    </w:p>
    <w:p w:rsidR="0059456E" w:rsidRDefault="0059456E" w:rsidP="00466468">
      <w:pPr>
        <w:spacing w:before="120" w:after="120"/>
        <w:jc w:val="both"/>
        <w:rPr>
          <w:rFonts w:ascii="Georgia" w:hAnsi="Georgia" w:cs="Arial"/>
          <w:color w:val="000000" w:themeColor="text1"/>
          <w:lang w:val="es-ES_tradnl"/>
        </w:rPr>
      </w:pPr>
    </w:p>
    <w:p w:rsidR="00E97AC0" w:rsidRDefault="00466468" w:rsidP="00466468">
      <w:pPr>
        <w:spacing w:before="120" w:after="120"/>
        <w:jc w:val="both"/>
        <w:rPr>
          <w:rFonts w:ascii="Georgia" w:hAnsi="Georgia" w:cs="Arial"/>
          <w:color w:val="000000" w:themeColor="text1"/>
          <w:lang w:val="es-ES_tradnl"/>
        </w:rPr>
      </w:pPr>
      <w:r>
        <w:rPr>
          <w:rFonts w:ascii="Georgia" w:hAnsi="Georgia" w:cs="Arial"/>
          <w:color w:val="000000" w:themeColor="text1"/>
          <w:lang w:val="es-ES_tradnl"/>
        </w:rPr>
        <w:t>Este impuesto se regula en la Ley 38/1992, de 28 de diciembre, de Impuestos Especiales</w:t>
      </w:r>
      <w:r w:rsidR="00E97AC0">
        <w:rPr>
          <w:rFonts w:ascii="Georgia" w:hAnsi="Georgia" w:cs="Arial"/>
          <w:color w:val="000000" w:themeColor="text1"/>
          <w:lang w:val="es-ES_tradnl"/>
        </w:rPr>
        <w:t>.</w:t>
      </w:r>
      <w:r>
        <w:rPr>
          <w:rFonts w:ascii="Georgia" w:hAnsi="Georgia" w:cs="Arial"/>
          <w:color w:val="000000" w:themeColor="text1"/>
          <w:lang w:val="es-ES_tradnl"/>
        </w:rPr>
        <w:t xml:space="preserve"> </w:t>
      </w:r>
    </w:p>
    <w:p w:rsidR="00466468" w:rsidRDefault="00E97AC0" w:rsidP="00466468">
      <w:pPr>
        <w:spacing w:before="120" w:after="120"/>
        <w:jc w:val="both"/>
        <w:rPr>
          <w:rFonts w:ascii="Georgia" w:hAnsi="Georgia" w:cs="Arial"/>
          <w:color w:val="000000" w:themeColor="text1"/>
          <w:lang w:val="es-ES_tradnl"/>
        </w:rPr>
      </w:pPr>
      <w:r>
        <w:rPr>
          <w:rFonts w:ascii="Georgia" w:hAnsi="Georgia" w:cs="Arial"/>
          <w:color w:val="000000" w:themeColor="text1"/>
          <w:lang w:val="es-ES_tradnl"/>
        </w:rPr>
        <w:t>C</w:t>
      </w:r>
      <w:r w:rsidR="00466468">
        <w:rPr>
          <w:rFonts w:ascii="Georgia" w:hAnsi="Georgia" w:cs="Arial"/>
          <w:color w:val="000000" w:themeColor="text1"/>
          <w:lang w:val="es-ES_tradnl"/>
        </w:rPr>
        <w:t xml:space="preserve">omúnmente conocido como Impuesto de Matriculación, es un impuesto indirecto que grava la primera matriculación definitiva en España de vehículos de transporte (automóviles, embarcaciones, avioneta…) de uso privado (nuevos o usados) así como </w:t>
      </w:r>
      <w:r w:rsidR="00466468" w:rsidRPr="00F36092">
        <w:rPr>
          <w:rFonts w:ascii="Georgia" w:hAnsi="Georgia" w:cs="Arial"/>
          <w:color w:val="000000" w:themeColor="text1"/>
          <w:lang w:val="es-ES_tradnl"/>
        </w:rPr>
        <w:t xml:space="preserve">la circulación o utilización en España </w:t>
      </w:r>
      <w:r w:rsidR="00466468">
        <w:rPr>
          <w:rFonts w:ascii="Georgia" w:hAnsi="Georgia" w:cs="Arial"/>
          <w:color w:val="000000" w:themeColor="text1"/>
          <w:lang w:val="es-ES_tradnl"/>
        </w:rPr>
        <w:t>de dichos medios de transporte</w:t>
      </w:r>
      <w:r w:rsidR="00466468" w:rsidRPr="00F36092">
        <w:rPr>
          <w:rFonts w:ascii="Georgia" w:hAnsi="Georgia" w:cs="Arial"/>
          <w:color w:val="000000" w:themeColor="text1"/>
          <w:lang w:val="es-ES_tradnl"/>
        </w:rPr>
        <w:t xml:space="preserve"> cuando no se haya solicitado la matriculación definitiva dentro del plazo de los treinta días siguien</w:t>
      </w:r>
      <w:r w:rsidR="00466468">
        <w:rPr>
          <w:rFonts w:ascii="Georgia" w:hAnsi="Georgia" w:cs="Arial"/>
          <w:color w:val="000000" w:themeColor="text1"/>
          <w:lang w:val="es-ES_tradnl"/>
        </w:rPr>
        <w:t>tes al inicio de su utilización, siendo contribuyentes las personas o entidades a cuyo nombre se efectúa la matriculación.</w:t>
      </w:r>
    </w:p>
    <w:p w:rsidR="00466468" w:rsidRDefault="00466468" w:rsidP="00466468">
      <w:pPr>
        <w:spacing w:before="120" w:after="120"/>
        <w:jc w:val="both"/>
        <w:rPr>
          <w:rFonts w:ascii="Georgia" w:hAnsi="Georgia" w:cs="Arial"/>
          <w:color w:val="000000" w:themeColor="text1"/>
          <w:lang w:val="es-ES_tradnl"/>
        </w:rPr>
      </w:pPr>
      <w:r>
        <w:rPr>
          <w:rFonts w:ascii="Georgia" w:hAnsi="Georgia" w:cs="Arial"/>
          <w:color w:val="000000" w:themeColor="text1"/>
          <w:lang w:val="es-ES_tradnl"/>
        </w:rPr>
        <w:t>La Ley 38/1992 prevé un beneficio para los vehículos automóviles matriculados a nombre de</w:t>
      </w:r>
      <w:r w:rsidR="00A443E3">
        <w:rPr>
          <w:rFonts w:ascii="Georgia" w:hAnsi="Georgia" w:cs="Arial"/>
          <w:color w:val="000000" w:themeColor="text1"/>
          <w:lang w:val="es-ES_tradnl"/>
        </w:rPr>
        <w:t xml:space="preserve"> personas con discapacidad</w:t>
      </w:r>
      <w:r>
        <w:rPr>
          <w:rFonts w:ascii="Georgia" w:hAnsi="Georgia" w:cs="Arial"/>
          <w:color w:val="000000" w:themeColor="text1"/>
          <w:lang w:val="es-ES_tradnl"/>
        </w:rPr>
        <w:t xml:space="preserve"> en el artículo 66.1.d).</w:t>
      </w:r>
    </w:p>
    <w:p w:rsidR="00466468" w:rsidRDefault="00466468" w:rsidP="00466468">
      <w:pPr>
        <w:spacing w:before="120" w:after="120"/>
        <w:jc w:val="both"/>
        <w:outlineLvl w:val="2"/>
        <w:rPr>
          <w:rFonts w:ascii="Georgia" w:hAnsi="Georgia"/>
          <w:color w:val="000000" w:themeColor="text1"/>
          <w:lang w:val="es-ES"/>
        </w:rPr>
      </w:pPr>
      <w:r>
        <w:rPr>
          <w:rFonts w:ascii="Georgia" w:hAnsi="Georgia"/>
          <w:color w:val="000000" w:themeColor="text1"/>
          <w:lang w:val="es-ES"/>
        </w:rPr>
        <w:t xml:space="preserve">Así, está exenta de este Impuesto la primera matriculación definitiva o, en su caso, la circulación o utilización en España de los vehículos automóviles matriculados a nombre de </w:t>
      </w:r>
      <w:r w:rsidR="00A443E3">
        <w:rPr>
          <w:rFonts w:ascii="Georgia" w:hAnsi="Georgia"/>
          <w:color w:val="000000" w:themeColor="text1"/>
          <w:lang w:val="es-ES"/>
        </w:rPr>
        <w:t>personas con discapacidad</w:t>
      </w:r>
      <w:r>
        <w:rPr>
          <w:rFonts w:ascii="Georgia" w:hAnsi="Georgia"/>
          <w:color w:val="000000" w:themeColor="text1"/>
          <w:lang w:val="es-ES"/>
        </w:rPr>
        <w:t xml:space="preserve"> siempre que concurran los siguientes requisitos:</w:t>
      </w:r>
    </w:p>
    <w:p w:rsidR="00466468" w:rsidRDefault="00466468" w:rsidP="00466468">
      <w:pPr>
        <w:pStyle w:val="Prrafodelista"/>
        <w:numPr>
          <w:ilvl w:val="0"/>
          <w:numId w:val="17"/>
        </w:numPr>
        <w:spacing w:before="120" w:after="120"/>
        <w:jc w:val="both"/>
        <w:outlineLvl w:val="2"/>
        <w:rPr>
          <w:rFonts w:ascii="Georgia" w:hAnsi="Georgia"/>
          <w:color w:val="000000" w:themeColor="text1"/>
          <w:lang w:val="es-ES"/>
        </w:rPr>
      </w:pPr>
      <w:r>
        <w:rPr>
          <w:rFonts w:ascii="Georgia" w:hAnsi="Georgia"/>
          <w:color w:val="000000" w:themeColor="text1"/>
          <w:lang w:val="es-ES"/>
        </w:rPr>
        <w:t>Que hayan transcurrido al menos cuatro años desde la matriculación de</w:t>
      </w:r>
      <w:r w:rsidR="00E97AC0">
        <w:rPr>
          <w:rFonts w:ascii="Georgia" w:hAnsi="Georgia"/>
          <w:color w:val="000000" w:themeColor="text1"/>
          <w:lang w:val="es-ES"/>
        </w:rPr>
        <w:t xml:space="preserve"> o</w:t>
      </w:r>
      <w:r>
        <w:rPr>
          <w:rFonts w:ascii="Georgia" w:hAnsi="Georgia"/>
          <w:color w:val="000000" w:themeColor="text1"/>
          <w:lang w:val="es-ES"/>
        </w:rPr>
        <w:t xml:space="preserve">tro vehículo en análogas condiciones. Este requisito no se exigirá en caso de siniestro total de </w:t>
      </w:r>
      <w:r w:rsidR="00EE3F63">
        <w:rPr>
          <w:rFonts w:ascii="Georgia" w:hAnsi="Georgia"/>
          <w:color w:val="000000" w:themeColor="text1"/>
          <w:lang w:val="es-ES"/>
        </w:rPr>
        <w:t>l</w:t>
      </w:r>
      <w:r>
        <w:rPr>
          <w:rFonts w:ascii="Georgia" w:hAnsi="Georgia"/>
          <w:color w:val="000000" w:themeColor="text1"/>
          <w:lang w:val="es-ES"/>
        </w:rPr>
        <w:t>os vehículos, debidamente acreditado.</w:t>
      </w:r>
    </w:p>
    <w:p w:rsidR="00466468" w:rsidRDefault="00466468" w:rsidP="00466468">
      <w:pPr>
        <w:pStyle w:val="Prrafodelista"/>
        <w:numPr>
          <w:ilvl w:val="0"/>
          <w:numId w:val="17"/>
        </w:numPr>
        <w:spacing w:before="120" w:after="120"/>
        <w:jc w:val="both"/>
        <w:outlineLvl w:val="2"/>
        <w:rPr>
          <w:rFonts w:ascii="Georgia" w:hAnsi="Georgia"/>
          <w:color w:val="000000" w:themeColor="text1"/>
          <w:lang w:val="es-ES"/>
        </w:rPr>
      </w:pPr>
      <w:r>
        <w:rPr>
          <w:rFonts w:ascii="Georgia" w:hAnsi="Georgia"/>
          <w:color w:val="000000" w:themeColor="text1"/>
          <w:lang w:val="es-ES"/>
        </w:rPr>
        <w:t>Que no sean objeto de una transmisión posterior por actos “inter vivos” durante el plazo de los cuatro años  siguientes a la fecha de su matriculación.</w:t>
      </w:r>
    </w:p>
    <w:p w:rsidR="00466468" w:rsidRDefault="00466468" w:rsidP="00466468">
      <w:pPr>
        <w:spacing w:before="120" w:after="120"/>
        <w:jc w:val="both"/>
        <w:outlineLvl w:val="2"/>
        <w:rPr>
          <w:rFonts w:ascii="Georgia" w:hAnsi="Georgia"/>
          <w:color w:val="000000" w:themeColor="text1"/>
          <w:lang w:val="es-ES"/>
        </w:rPr>
      </w:pPr>
      <w:r>
        <w:rPr>
          <w:rFonts w:ascii="Georgia" w:hAnsi="Georgia"/>
          <w:color w:val="000000" w:themeColor="text1"/>
          <w:lang w:val="es-ES"/>
        </w:rPr>
        <w:t xml:space="preserve">La aplicación de esta exención está condicionada a su previo reconocimiento por parte </w:t>
      </w:r>
      <w:r w:rsidR="00E97AC0">
        <w:rPr>
          <w:rFonts w:ascii="Georgia" w:hAnsi="Georgia"/>
          <w:color w:val="000000" w:themeColor="text1"/>
          <w:lang w:val="es-ES"/>
        </w:rPr>
        <w:t>de la Administración tributaria. En</w:t>
      </w:r>
      <w:r>
        <w:rPr>
          <w:rFonts w:ascii="Georgia" w:hAnsi="Georgia"/>
          <w:color w:val="000000" w:themeColor="text1"/>
          <w:lang w:val="es-ES"/>
        </w:rPr>
        <w:t xml:space="preserve"> particular, es necesaria la  previa certificación de la </w:t>
      </w:r>
      <w:r w:rsidR="00FB60FF">
        <w:rPr>
          <w:rFonts w:ascii="Georgia" w:hAnsi="Georgia"/>
          <w:color w:val="000000" w:themeColor="text1"/>
          <w:lang w:val="es-ES"/>
        </w:rPr>
        <w:t>discapacidad</w:t>
      </w:r>
      <w:r>
        <w:rPr>
          <w:rFonts w:ascii="Georgia" w:hAnsi="Georgia"/>
          <w:color w:val="000000" w:themeColor="text1"/>
          <w:lang w:val="es-ES"/>
        </w:rPr>
        <w:t xml:space="preserve"> o de la invalidez por el Instituto Nacional de Servicios Sociales o por las entidades gestoras competentes (según artículo 66.2).</w:t>
      </w:r>
    </w:p>
    <w:p w:rsidR="00466468" w:rsidRDefault="00466468" w:rsidP="00466468">
      <w:pPr>
        <w:spacing w:before="120" w:after="120"/>
        <w:jc w:val="both"/>
        <w:outlineLvl w:val="2"/>
        <w:rPr>
          <w:rFonts w:ascii="Georgia" w:hAnsi="Georgia"/>
          <w:color w:val="000000" w:themeColor="text1"/>
          <w:lang w:val="es-ES"/>
        </w:rPr>
      </w:pPr>
      <w:r>
        <w:rPr>
          <w:rFonts w:ascii="Georgia" w:hAnsi="Georgia"/>
          <w:color w:val="000000" w:themeColor="text1"/>
          <w:lang w:val="es-ES"/>
        </w:rPr>
        <w:t>La solicitud del reconocimiento previo se realizará a través del Modelo 05</w:t>
      </w:r>
      <w:r>
        <w:rPr>
          <w:rStyle w:val="Refdenotaalpie"/>
          <w:rFonts w:ascii="Georgia" w:hAnsi="Georgia"/>
          <w:color w:val="000000" w:themeColor="text1"/>
          <w:lang w:val="es-ES"/>
        </w:rPr>
        <w:footnoteReference w:id="5"/>
      </w:r>
      <w:r>
        <w:rPr>
          <w:rFonts w:ascii="Georgia" w:hAnsi="Georgia"/>
          <w:color w:val="000000" w:themeColor="text1"/>
          <w:lang w:val="es-ES"/>
        </w:rPr>
        <w:t xml:space="preserve">  que deberá presentarse ante la Delegación o Administración de la Agencia Estatal de Administración Tributaria correspondiente a su domicilio fiscal, al que se deberá acompañar copia de la ficha de inspección técnica del vehículo así como el certificado de </w:t>
      </w:r>
      <w:r w:rsidR="00FB60FF">
        <w:rPr>
          <w:rFonts w:ascii="Georgia" w:hAnsi="Georgia"/>
          <w:color w:val="000000" w:themeColor="text1"/>
          <w:lang w:val="es-ES"/>
        </w:rPr>
        <w:t>discapacidad</w:t>
      </w:r>
      <w:r>
        <w:rPr>
          <w:rFonts w:ascii="Georgia" w:hAnsi="Georgia"/>
          <w:color w:val="000000" w:themeColor="text1"/>
          <w:lang w:val="es-ES"/>
        </w:rPr>
        <w:t xml:space="preserve"> o de la invalid</w:t>
      </w:r>
      <w:r w:rsidR="00E97AC0">
        <w:rPr>
          <w:rFonts w:ascii="Georgia" w:hAnsi="Georgia"/>
          <w:color w:val="000000" w:themeColor="text1"/>
          <w:lang w:val="es-ES"/>
        </w:rPr>
        <w:t>ez</w:t>
      </w:r>
      <w:r>
        <w:rPr>
          <w:rFonts w:ascii="Georgia" w:hAnsi="Georgia"/>
          <w:color w:val="000000" w:themeColor="text1"/>
          <w:lang w:val="es-ES"/>
        </w:rPr>
        <w:t xml:space="preserve"> emitido por el Instituto Nacional de Servicios Sociales o por las entidades gestoras competentes (artículos 135 a 137 del Real Decreto 1165/1995, de 7 de julio).</w:t>
      </w:r>
    </w:p>
    <w:p w:rsidR="00FB60FF" w:rsidRDefault="00FB60FF" w:rsidP="00466468">
      <w:pPr>
        <w:spacing w:before="120" w:after="120"/>
        <w:jc w:val="both"/>
        <w:outlineLvl w:val="2"/>
        <w:rPr>
          <w:rFonts w:ascii="Georgia" w:hAnsi="Georgia"/>
          <w:color w:val="000000" w:themeColor="text1"/>
          <w:lang w:val="es-ES"/>
        </w:rPr>
      </w:pPr>
    </w:p>
    <w:p w:rsidR="00FB60FF" w:rsidRDefault="00FB60FF" w:rsidP="00466468">
      <w:pPr>
        <w:spacing w:before="120" w:after="120"/>
        <w:jc w:val="both"/>
        <w:outlineLvl w:val="2"/>
        <w:rPr>
          <w:rFonts w:ascii="Georgia" w:hAnsi="Georgia"/>
          <w:color w:val="000000" w:themeColor="text1"/>
          <w:lang w:val="es-ES"/>
        </w:rPr>
      </w:pPr>
    </w:p>
    <w:p w:rsidR="00FB60FF" w:rsidRDefault="00FB60FF" w:rsidP="00466468">
      <w:pPr>
        <w:spacing w:before="120" w:after="120"/>
        <w:jc w:val="both"/>
        <w:outlineLvl w:val="2"/>
        <w:rPr>
          <w:rFonts w:ascii="Georgia" w:hAnsi="Georgia"/>
          <w:color w:val="000000" w:themeColor="text1"/>
          <w:lang w:val="es-ES"/>
        </w:rPr>
      </w:pPr>
    </w:p>
    <w:p w:rsidR="00FB60FF" w:rsidRDefault="00FB60FF" w:rsidP="00466468">
      <w:pPr>
        <w:spacing w:before="120" w:after="120"/>
        <w:jc w:val="both"/>
        <w:outlineLvl w:val="2"/>
        <w:rPr>
          <w:rFonts w:ascii="Georgia" w:hAnsi="Georgia"/>
          <w:color w:val="000000" w:themeColor="text1"/>
          <w:lang w:val="es-ES"/>
        </w:rPr>
      </w:pPr>
    </w:p>
    <w:p w:rsidR="00FB60FF" w:rsidRDefault="00FB60FF" w:rsidP="00FB60FF">
      <w:pPr>
        <w:spacing w:before="120" w:after="120"/>
        <w:jc w:val="center"/>
        <w:outlineLvl w:val="2"/>
        <w:rPr>
          <w:rFonts w:ascii="Georgia" w:hAnsi="Georgia"/>
          <w:color w:val="000000" w:themeColor="text1"/>
          <w:lang w:val="es-ES"/>
        </w:rPr>
      </w:pPr>
    </w:p>
    <w:p w:rsidR="00FB60FF" w:rsidRDefault="00FB60FF" w:rsidP="00FB60FF">
      <w:pPr>
        <w:spacing w:before="120" w:after="120"/>
        <w:jc w:val="center"/>
        <w:outlineLvl w:val="2"/>
        <w:rPr>
          <w:rFonts w:ascii="Georgia" w:hAnsi="Georgia"/>
          <w:color w:val="000000" w:themeColor="text1"/>
          <w:lang w:val="es-ES"/>
        </w:rPr>
      </w:pPr>
    </w:p>
    <w:p w:rsidR="00FB60FF" w:rsidRDefault="00FB60FF" w:rsidP="00FB60FF">
      <w:pPr>
        <w:spacing w:before="120" w:after="120"/>
        <w:jc w:val="center"/>
        <w:outlineLvl w:val="2"/>
        <w:rPr>
          <w:rFonts w:ascii="Georgia" w:hAnsi="Georgia"/>
          <w:color w:val="000000" w:themeColor="text1"/>
          <w:lang w:val="es-ES"/>
        </w:rPr>
      </w:pPr>
    </w:p>
    <w:p w:rsidR="00FB60FF" w:rsidRDefault="00FB60FF" w:rsidP="00FB60FF">
      <w:pPr>
        <w:spacing w:before="120" w:after="120"/>
        <w:jc w:val="center"/>
        <w:outlineLvl w:val="2"/>
        <w:rPr>
          <w:rFonts w:ascii="Georgia" w:hAnsi="Georgia"/>
          <w:color w:val="000000" w:themeColor="text1"/>
          <w:lang w:val="es-ES"/>
        </w:rPr>
      </w:pPr>
    </w:p>
    <w:p w:rsidR="00FB60FF" w:rsidRDefault="00FB60FF" w:rsidP="00FB60FF">
      <w:pPr>
        <w:spacing w:before="120" w:after="120"/>
        <w:jc w:val="center"/>
        <w:outlineLvl w:val="2"/>
        <w:rPr>
          <w:rFonts w:ascii="Georgia" w:hAnsi="Georgia"/>
          <w:color w:val="000000" w:themeColor="text1"/>
          <w:lang w:val="es-ES"/>
        </w:rPr>
      </w:pPr>
    </w:p>
    <w:p w:rsidR="00FB60FF" w:rsidRDefault="00FB60FF" w:rsidP="00FB60FF">
      <w:pPr>
        <w:spacing w:before="120" w:after="120"/>
        <w:jc w:val="center"/>
        <w:outlineLvl w:val="2"/>
        <w:rPr>
          <w:rFonts w:ascii="Georgia" w:hAnsi="Georgia"/>
          <w:color w:val="000000" w:themeColor="text1"/>
          <w:lang w:val="es-ES"/>
        </w:rPr>
      </w:pPr>
    </w:p>
    <w:p w:rsidR="00FB60FF" w:rsidRDefault="00FB60FF" w:rsidP="00FB60FF">
      <w:pPr>
        <w:spacing w:before="120" w:after="120"/>
        <w:jc w:val="center"/>
        <w:outlineLvl w:val="2"/>
        <w:rPr>
          <w:rFonts w:ascii="Georgia" w:hAnsi="Georgia"/>
          <w:color w:val="000000" w:themeColor="text1"/>
          <w:lang w:val="es-ES"/>
        </w:rPr>
      </w:pPr>
    </w:p>
    <w:p w:rsidR="00FB60FF" w:rsidRDefault="00FB60FF" w:rsidP="00FB60FF">
      <w:pPr>
        <w:spacing w:before="120" w:after="120"/>
        <w:jc w:val="center"/>
        <w:outlineLvl w:val="2"/>
        <w:rPr>
          <w:rFonts w:ascii="Georgia" w:hAnsi="Georgia"/>
          <w:color w:val="000000" w:themeColor="text1"/>
          <w:lang w:val="es-ES"/>
        </w:rPr>
      </w:pPr>
    </w:p>
    <w:p w:rsidR="00FB60FF" w:rsidRDefault="00FB60FF" w:rsidP="00FB60FF">
      <w:pPr>
        <w:spacing w:before="120" w:after="120"/>
        <w:jc w:val="center"/>
        <w:outlineLvl w:val="2"/>
        <w:rPr>
          <w:rFonts w:ascii="Georgia" w:hAnsi="Georgia"/>
          <w:color w:val="000000" w:themeColor="text1"/>
          <w:lang w:val="es-ES"/>
        </w:rPr>
      </w:pPr>
    </w:p>
    <w:p w:rsidR="00FB60FF" w:rsidRPr="00FB60FF" w:rsidRDefault="00FB60FF" w:rsidP="00FB60FF">
      <w:pPr>
        <w:spacing w:before="120" w:after="120"/>
        <w:jc w:val="center"/>
        <w:outlineLvl w:val="2"/>
        <w:rPr>
          <w:rFonts w:ascii="Georgia" w:hAnsi="Georgia"/>
          <w:color w:val="000000" w:themeColor="text1"/>
          <w:sz w:val="32"/>
          <w:szCs w:val="32"/>
          <w:lang w:val="es-ES"/>
        </w:rPr>
      </w:pPr>
      <w:r w:rsidRPr="00FB60FF">
        <w:rPr>
          <w:rFonts w:ascii="Georgia" w:hAnsi="Georgia"/>
          <w:color w:val="000000" w:themeColor="text1"/>
          <w:sz w:val="32"/>
          <w:szCs w:val="32"/>
          <w:lang w:val="es-ES"/>
        </w:rPr>
        <w:t>Con el apoyo</w:t>
      </w:r>
      <w:r>
        <w:rPr>
          <w:rFonts w:ascii="Georgia" w:hAnsi="Georgia"/>
          <w:color w:val="000000" w:themeColor="text1"/>
          <w:sz w:val="32"/>
          <w:szCs w:val="32"/>
          <w:lang w:val="es-ES"/>
        </w:rPr>
        <w:t>:</w:t>
      </w:r>
      <w:bookmarkStart w:id="26" w:name="_GoBack"/>
      <w:bookmarkEnd w:id="26"/>
    </w:p>
    <w:p w:rsidR="00FB60FF" w:rsidRPr="00FB60FF" w:rsidRDefault="00FB60FF" w:rsidP="00FB60FF">
      <w:pPr>
        <w:spacing w:before="120" w:after="120"/>
        <w:jc w:val="center"/>
        <w:outlineLvl w:val="2"/>
        <w:rPr>
          <w:rFonts w:ascii="Georgia" w:hAnsi="Georgia"/>
          <w:color w:val="000000" w:themeColor="text1"/>
          <w:sz w:val="32"/>
          <w:szCs w:val="32"/>
          <w:lang w:val="es-ES"/>
        </w:rPr>
      </w:pPr>
    </w:p>
    <w:p w:rsidR="00FB60FF" w:rsidRDefault="00FB60FF" w:rsidP="00FB60FF">
      <w:pPr>
        <w:spacing w:before="120" w:after="120"/>
        <w:jc w:val="center"/>
        <w:outlineLvl w:val="2"/>
        <w:rPr>
          <w:rFonts w:ascii="Georgia" w:hAnsi="Georgia"/>
          <w:color w:val="000000" w:themeColor="text1"/>
          <w:lang w:val="es-ES"/>
        </w:rPr>
      </w:pPr>
      <w:r>
        <w:rPr>
          <w:rFonts w:ascii="Helvetica" w:hAnsi="Helvetica" w:cs="Helvetica"/>
          <w:noProof/>
          <w:sz w:val="24"/>
          <w:szCs w:val="24"/>
          <w:lang w:val="es-ES" w:eastAsia="es-ES"/>
        </w:rPr>
        <w:drawing>
          <wp:inline distT="0" distB="0" distL="0" distR="0" wp14:anchorId="433A2864" wp14:editId="292C4E49">
            <wp:extent cx="3460057" cy="754587"/>
            <wp:effectExtent l="0" t="0" r="0" b="762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0057" cy="754587"/>
                    </a:xfrm>
                    <a:prstGeom prst="rect">
                      <a:avLst/>
                    </a:prstGeom>
                    <a:noFill/>
                    <a:ln>
                      <a:noFill/>
                    </a:ln>
                  </pic:spPr>
                </pic:pic>
              </a:graphicData>
            </a:graphic>
          </wp:inline>
        </w:drawing>
      </w:r>
    </w:p>
    <w:p w:rsidR="00FB60FF" w:rsidRDefault="00FB60FF" w:rsidP="00FB60FF">
      <w:pPr>
        <w:spacing w:before="120" w:after="120"/>
        <w:jc w:val="center"/>
        <w:outlineLvl w:val="2"/>
        <w:rPr>
          <w:rFonts w:ascii="Georgia" w:hAnsi="Georgia"/>
          <w:color w:val="000000" w:themeColor="text1"/>
          <w:lang w:val="es-ES"/>
        </w:rPr>
      </w:pPr>
    </w:p>
    <w:p w:rsidR="00FB60FF" w:rsidRDefault="00FB60FF" w:rsidP="00466468">
      <w:pPr>
        <w:spacing w:before="120" w:after="120"/>
        <w:jc w:val="both"/>
        <w:outlineLvl w:val="2"/>
        <w:rPr>
          <w:rFonts w:ascii="Georgia" w:hAnsi="Georgia"/>
          <w:color w:val="000000" w:themeColor="text1"/>
          <w:lang w:val="es-ES"/>
        </w:rPr>
      </w:pPr>
    </w:p>
    <w:p w:rsidR="00FB60FF" w:rsidRDefault="00FB60FF" w:rsidP="00466468">
      <w:pPr>
        <w:spacing w:before="120" w:after="120"/>
        <w:jc w:val="both"/>
        <w:outlineLvl w:val="2"/>
        <w:rPr>
          <w:rFonts w:ascii="Georgia" w:hAnsi="Georgia"/>
          <w:color w:val="000000" w:themeColor="text1"/>
          <w:lang w:val="es-ES"/>
        </w:rPr>
      </w:pPr>
    </w:p>
    <w:p w:rsidR="00FB60FF" w:rsidRDefault="00FB60FF" w:rsidP="00466468">
      <w:pPr>
        <w:spacing w:before="120" w:after="120"/>
        <w:jc w:val="both"/>
        <w:outlineLvl w:val="2"/>
        <w:rPr>
          <w:rFonts w:ascii="Georgia" w:hAnsi="Georgia"/>
          <w:color w:val="000000" w:themeColor="text1"/>
          <w:lang w:val="es-ES"/>
        </w:rPr>
      </w:pPr>
    </w:p>
    <w:p w:rsidR="00FB60FF" w:rsidRDefault="00FB60FF" w:rsidP="00466468">
      <w:pPr>
        <w:spacing w:before="120" w:after="120"/>
        <w:jc w:val="both"/>
        <w:outlineLvl w:val="2"/>
        <w:rPr>
          <w:rFonts w:ascii="Georgia" w:hAnsi="Georgia"/>
          <w:color w:val="000000" w:themeColor="text1"/>
          <w:lang w:val="es-ES"/>
        </w:rPr>
      </w:pPr>
    </w:p>
    <w:p w:rsidR="00FB60FF" w:rsidRDefault="00FB60FF" w:rsidP="00466468">
      <w:pPr>
        <w:spacing w:before="120" w:after="120"/>
        <w:jc w:val="both"/>
        <w:outlineLvl w:val="2"/>
        <w:rPr>
          <w:rFonts w:ascii="Georgia" w:hAnsi="Georgia"/>
          <w:color w:val="000000" w:themeColor="text1"/>
          <w:lang w:val="es-ES"/>
        </w:rPr>
      </w:pPr>
    </w:p>
    <w:p w:rsidR="00FB60FF" w:rsidRDefault="00FB60FF" w:rsidP="00466468">
      <w:pPr>
        <w:spacing w:before="120" w:after="120"/>
        <w:jc w:val="both"/>
        <w:outlineLvl w:val="2"/>
        <w:rPr>
          <w:rFonts w:ascii="Georgia" w:hAnsi="Georgia"/>
          <w:color w:val="000000" w:themeColor="text1"/>
          <w:lang w:val="es-ES"/>
        </w:rPr>
      </w:pPr>
    </w:p>
    <w:p w:rsidR="00FB60FF" w:rsidRDefault="00FB60FF" w:rsidP="00466468">
      <w:pPr>
        <w:spacing w:before="120" w:after="120"/>
        <w:jc w:val="both"/>
        <w:outlineLvl w:val="2"/>
        <w:rPr>
          <w:rFonts w:ascii="Georgia" w:hAnsi="Georgia"/>
          <w:color w:val="000000" w:themeColor="text1"/>
          <w:lang w:val="es-ES"/>
        </w:rPr>
      </w:pPr>
    </w:p>
    <w:p w:rsidR="00FB60FF" w:rsidRDefault="00FB60FF" w:rsidP="00466468">
      <w:pPr>
        <w:spacing w:before="120" w:after="120"/>
        <w:jc w:val="both"/>
        <w:outlineLvl w:val="2"/>
        <w:rPr>
          <w:rFonts w:ascii="Georgia" w:hAnsi="Georgia"/>
          <w:color w:val="000000" w:themeColor="text1"/>
          <w:lang w:val="es-ES"/>
        </w:rPr>
      </w:pPr>
    </w:p>
    <w:p w:rsidR="00FB60FF" w:rsidRPr="00F2627D" w:rsidRDefault="00FB60FF" w:rsidP="00466468">
      <w:pPr>
        <w:spacing w:before="120" w:after="120"/>
        <w:jc w:val="both"/>
        <w:outlineLvl w:val="2"/>
        <w:rPr>
          <w:rFonts w:ascii="Georgia" w:hAnsi="Georgia"/>
          <w:color w:val="000000" w:themeColor="text1"/>
          <w:lang w:val="es-ES"/>
        </w:rPr>
      </w:pPr>
    </w:p>
    <w:sectPr w:rsidR="00FB60FF" w:rsidRPr="00F2627D" w:rsidSect="00AE6625">
      <w:footerReference w:type="default" r:id="rId13"/>
      <w:pgSz w:w="12240" w:h="15840"/>
      <w:pgMar w:top="194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3E3" w:rsidRDefault="00A443E3" w:rsidP="00027031">
      <w:pPr>
        <w:spacing w:after="0" w:line="240" w:lineRule="auto"/>
      </w:pPr>
      <w:r>
        <w:separator/>
      </w:r>
    </w:p>
  </w:endnote>
  <w:endnote w:type="continuationSeparator" w:id="0">
    <w:p w:rsidR="00A443E3" w:rsidRDefault="00A443E3" w:rsidP="0002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E3" w:rsidRDefault="00A443E3">
    <w:pPr>
      <w:pStyle w:val="Piedepgina"/>
      <w:jc w:val="right"/>
    </w:pPr>
  </w:p>
  <w:p w:rsidR="00A443E3" w:rsidRDefault="00A443E3">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850481"/>
      <w:docPartObj>
        <w:docPartGallery w:val="Page Numbers (Bottom of Page)"/>
        <w:docPartUnique/>
      </w:docPartObj>
    </w:sdtPr>
    <w:sdtContent>
      <w:p w:rsidR="00A443E3" w:rsidRDefault="00A443E3">
        <w:pPr>
          <w:pStyle w:val="Piedepgina"/>
          <w:jc w:val="right"/>
        </w:pPr>
        <w:r>
          <w:fldChar w:fldCharType="begin"/>
        </w:r>
        <w:r>
          <w:instrText>PAGE   \* MERGEFORMAT</w:instrText>
        </w:r>
        <w:r>
          <w:fldChar w:fldCharType="separate"/>
        </w:r>
        <w:r w:rsidR="00FB60FF" w:rsidRPr="00FB60FF">
          <w:rPr>
            <w:noProof/>
            <w:lang w:val="es-ES"/>
          </w:rPr>
          <w:t>12</w:t>
        </w:r>
        <w:r>
          <w:fldChar w:fldCharType="end"/>
        </w:r>
      </w:p>
    </w:sdtContent>
  </w:sdt>
  <w:p w:rsidR="00A443E3" w:rsidRDefault="00A443E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3E3" w:rsidRDefault="00A443E3" w:rsidP="00027031">
      <w:pPr>
        <w:spacing w:after="0" w:line="240" w:lineRule="auto"/>
      </w:pPr>
      <w:r>
        <w:separator/>
      </w:r>
    </w:p>
  </w:footnote>
  <w:footnote w:type="continuationSeparator" w:id="0">
    <w:p w:rsidR="00A443E3" w:rsidRDefault="00A443E3" w:rsidP="00027031">
      <w:pPr>
        <w:spacing w:after="0" w:line="240" w:lineRule="auto"/>
      </w:pPr>
      <w:r>
        <w:continuationSeparator/>
      </w:r>
    </w:p>
  </w:footnote>
  <w:footnote w:id="1">
    <w:p w:rsidR="00A443E3" w:rsidRPr="00961CE5" w:rsidRDefault="00A443E3" w:rsidP="00D93E38">
      <w:pPr>
        <w:pStyle w:val="Textonotapie"/>
        <w:jc w:val="both"/>
        <w:rPr>
          <w:rFonts w:ascii="Georgia" w:hAnsi="Georgia"/>
          <w:sz w:val="18"/>
          <w:szCs w:val="18"/>
          <w:lang w:val="es-ES"/>
        </w:rPr>
      </w:pPr>
      <w:r w:rsidRPr="00961CE5">
        <w:rPr>
          <w:rStyle w:val="Refdenotaalpie"/>
          <w:rFonts w:ascii="Georgia" w:hAnsi="Georgia"/>
          <w:sz w:val="18"/>
          <w:szCs w:val="18"/>
        </w:rPr>
        <w:footnoteRef/>
      </w:r>
      <w:r w:rsidRPr="00961CE5">
        <w:rPr>
          <w:rFonts w:ascii="Georgia" w:hAnsi="Georgia"/>
          <w:sz w:val="18"/>
          <w:szCs w:val="18"/>
          <w:lang w:val="es-ES"/>
        </w:rPr>
        <w:t xml:space="preserve"> A efectos de </w:t>
      </w:r>
      <w:r>
        <w:rPr>
          <w:rFonts w:ascii="Georgia" w:hAnsi="Georgia"/>
          <w:sz w:val="18"/>
          <w:szCs w:val="18"/>
          <w:lang w:val="es-ES"/>
        </w:rPr>
        <w:t xml:space="preserve">la aplicación de este tipo </w:t>
      </w:r>
      <w:proofErr w:type="spellStart"/>
      <w:r>
        <w:rPr>
          <w:rFonts w:ascii="Georgia" w:hAnsi="Georgia"/>
          <w:sz w:val="18"/>
          <w:szCs w:val="18"/>
          <w:lang w:val="es-ES"/>
        </w:rPr>
        <w:t>superreducido</w:t>
      </w:r>
      <w:proofErr w:type="spellEnd"/>
      <w:r w:rsidRPr="00961CE5">
        <w:rPr>
          <w:rFonts w:ascii="Georgia" w:hAnsi="Georgia"/>
          <w:sz w:val="18"/>
          <w:szCs w:val="18"/>
          <w:lang w:val="es-ES"/>
        </w:rPr>
        <w:t>, se considerarán personas con discapacidad aquellas con un grado de discapacidad igual o superior al 33 por ciento. El grado de discapacidad deberá acreditarse mediante certificación o resolución expedida por el Instituto de Mayores y Servicios Sociales o el órgano competente de la comunidad autónoma.</w:t>
      </w:r>
    </w:p>
  </w:footnote>
  <w:footnote w:id="2">
    <w:p w:rsidR="00A443E3" w:rsidRPr="00B5557F" w:rsidRDefault="00A443E3" w:rsidP="00EE0C30">
      <w:pPr>
        <w:spacing w:after="0"/>
        <w:jc w:val="both"/>
        <w:rPr>
          <w:rFonts w:ascii="Georgia" w:hAnsi="Georgia"/>
          <w:color w:val="000000" w:themeColor="text1"/>
          <w:sz w:val="18"/>
          <w:szCs w:val="18"/>
          <w:lang w:val="es-ES"/>
        </w:rPr>
      </w:pPr>
      <w:r w:rsidRPr="00B5557F">
        <w:rPr>
          <w:rStyle w:val="Refdenotaalpie"/>
          <w:rFonts w:ascii="Georgia" w:hAnsi="Georgia"/>
          <w:sz w:val="18"/>
          <w:szCs w:val="18"/>
        </w:rPr>
        <w:footnoteRef/>
      </w:r>
      <w:r w:rsidRPr="00B5557F">
        <w:rPr>
          <w:rFonts w:ascii="Georgia" w:hAnsi="Georgia"/>
          <w:sz w:val="18"/>
          <w:szCs w:val="18"/>
          <w:lang w:val="es-ES_tradnl"/>
        </w:rPr>
        <w:t xml:space="preserve"> </w:t>
      </w:r>
      <w:r w:rsidRPr="00B5557F">
        <w:rPr>
          <w:rFonts w:ascii="Georgia" w:hAnsi="Georgia"/>
          <w:color w:val="000000" w:themeColor="text1"/>
          <w:sz w:val="18"/>
          <w:szCs w:val="18"/>
          <w:lang w:val="es-ES"/>
        </w:rPr>
        <w:t>De acuerdo con el baremo al que se refiere el artículo 148 del texto refundido de la Ley General de la Seguridad Social, aprobado por el Real Decreto Legislativo 1/1994, de 20 de junio.</w:t>
      </w:r>
    </w:p>
    <w:p w:rsidR="00A443E3" w:rsidRPr="00B5557F" w:rsidRDefault="00A443E3" w:rsidP="00EE0C30">
      <w:pPr>
        <w:pStyle w:val="Textonotapie"/>
        <w:rPr>
          <w:rFonts w:ascii="Georgia" w:hAnsi="Georgia"/>
          <w:sz w:val="18"/>
          <w:szCs w:val="18"/>
          <w:lang w:val="es-ES"/>
        </w:rPr>
      </w:pPr>
    </w:p>
  </w:footnote>
  <w:footnote w:id="3">
    <w:p w:rsidR="00A443E3" w:rsidRPr="00B5557F" w:rsidRDefault="00A443E3" w:rsidP="00EE0C30">
      <w:pPr>
        <w:spacing w:after="0"/>
        <w:jc w:val="both"/>
        <w:rPr>
          <w:rFonts w:ascii="Georgia" w:hAnsi="Georgia"/>
          <w:color w:val="000000" w:themeColor="text1"/>
          <w:sz w:val="18"/>
          <w:szCs w:val="18"/>
          <w:lang w:val="es-ES"/>
        </w:rPr>
      </w:pPr>
      <w:r w:rsidRPr="00B5557F">
        <w:rPr>
          <w:rStyle w:val="Refdenotaalpie"/>
          <w:rFonts w:ascii="Georgia" w:hAnsi="Georgia"/>
          <w:sz w:val="18"/>
          <w:szCs w:val="18"/>
        </w:rPr>
        <w:footnoteRef/>
      </w:r>
      <w:r w:rsidRPr="00B5557F">
        <w:rPr>
          <w:rFonts w:ascii="Georgia" w:hAnsi="Georgia"/>
          <w:sz w:val="18"/>
          <w:szCs w:val="18"/>
          <w:lang w:val="es-ES_tradnl"/>
        </w:rPr>
        <w:t xml:space="preserve"> </w:t>
      </w:r>
      <w:r w:rsidRPr="00B5557F">
        <w:rPr>
          <w:rFonts w:ascii="Georgia" w:hAnsi="Georgia"/>
          <w:color w:val="000000" w:themeColor="text1"/>
          <w:sz w:val="18"/>
          <w:szCs w:val="18"/>
          <w:lang w:val="es-ES"/>
        </w:rPr>
        <w:t>De acuerdo con el baremo al que se refiere el artículo 148 del texto refundido de la Ley General de la Seguridad Social, aprobado por el Real Decreto Legislativo 1/1994, de 20 de junio.</w:t>
      </w:r>
    </w:p>
    <w:p w:rsidR="00A443E3" w:rsidRPr="008053E1" w:rsidRDefault="00A443E3" w:rsidP="00EE0C30">
      <w:pPr>
        <w:pStyle w:val="Textonotapie"/>
        <w:rPr>
          <w:lang w:val="es-ES"/>
        </w:rPr>
      </w:pPr>
    </w:p>
  </w:footnote>
  <w:footnote w:id="4">
    <w:p w:rsidR="00A443E3" w:rsidRPr="00E4368F" w:rsidRDefault="00A443E3" w:rsidP="00D93E38">
      <w:pPr>
        <w:pStyle w:val="Textodecuerpo"/>
        <w:rPr>
          <w:rFonts w:ascii="Georgia" w:hAnsi="Georgia" w:cs="Arial"/>
          <w:b/>
          <w:sz w:val="18"/>
          <w:szCs w:val="18"/>
        </w:rPr>
      </w:pPr>
      <w:r w:rsidRPr="00E4368F">
        <w:rPr>
          <w:rStyle w:val="Refdenotaalpie"/>
          <w:rFonts w:ascii="Georgia" w:hAnsi="Georgia"/>
          <w:sz w:val="18"/>
          <w:szCs w:val="18"/>
        </w:rPr>
        <w:footnoteRef/>
      </w:r>
      <w:r w:rsidRPr="00E4368F">
        <w:rPr>
          <w:rFonts w:ascii="Georgia" w:hAnsi="Georgia"/>
          <w:sz w:val="18"/>
          <w:szCs w:val="18"/>
        </w:rPr>
        <w:t xml:space="preserve"> </w:t>
      </w:r>
      <w:r w:rsidRPr="00E4368F">
        <w:rPr>
          <w:rFonts w:ascii="Georgia" w:hAnsi="Georgia" w:cs="Arial"/>
          <w:sz w:val="18"/>
          <w:szCs w:val="18"/>
        </w:rPr>
        <w:t>Se considera persona con discapacidad</w:t>
      </w:r>
      <w:r>
        <w:rPr>
          <w:rFonts w:ascii="Georgia" w:hAnsi="Georgia" w:cs="Arial"/>
          <w:sz w:val="18"/>
          <w:szCs w:val="18"/>
        </w:rPr>
        <w:t xml:space="preserve"> a</w:t>
      </w:r>
      <w:r w:rsidRPr="00E4368F">
        <w:rPr>
          <w:rFonts w:ascii="Georgia" w:hAnsi="Georgia" w:cs="Arial"/>
          <w:sz w:val="18"/>
          <w:szCs w:val="18"/>
        </w:rPr>
        <w:t xml:space="preserve"> quienes tienen la con</w:t>
      </w:r>
      <w:r>
        <w:rPr>
          <w:rFonts w:ascii="Georgia" w:hAnsi="Georgia" w:cs="Arial"/>
          <w:sz w:val="18"/>
          <w:szCs w:val="18"/>
        </w:rPr>
        <w:t>sideración legal de discapacidad</w:t>
      </w:r>
      <w:r w:rsidRPr="00E4368F">
        <w:rPr>
          <w:rFonts w:ascii="Georgia" w:hAnsi="Georgia" w:cs="Arial"/>
          <w:sz w:val="18"/>
          <w:szCs w:val="18"/>
        </w:rPr>
        <w:t xml:space="preserve"> en un grado igual o superior al 33%.</w:t>
      </w:r>
    </w:p>
    <w:p w:rsidR="00A443E3" w:rsidRPr="00E4368F" w:rsidRDefault="00A443E3" w:rsidP="00D93E38">
      <w:pPr>
        <w:pStyle w:val="Textonotapie"/>
        <w:jc w:val="both"/>
        <w:rPr>
          <w:lang w:val="es-ES_tradnl"/>
        </w:rPr>
      </w:pPr>
    </w:p>
  </w:footnote>
  <w:footnote w:id="5">
    <w:p w:rsidR="00A443E3" w:rsidRPr="00466468" w:rsidRDefault="00A443E3" w:rsidP="00466468">
      <w:pPr>
        <w:pStyle w:val="Textonotapie"/>
        <w:jc w:val="both"/>
        <w:rPr>
          <w:rFonts w:ascii="Georgia" w:hAnsi="Georgia"/>
          <w:sz w:val="18"/>
          <w:szCs w:val="18"/>
          <w:lang w:val="es-ES"/>
        </w:rPr>
      </w:pPr>
      <w:r>
        <w:rPr>
          <w:rStyle w:val="Refdenotaalpie"/>
        </w:rPr>
        <w:footnoteRef/>
      </w:r>
      <w:r w:rsidRPr="007447B1">
        <w:rPr>
          <w:lang w:val="es-ES"/>
        </w:rPr>
        <w:t xml:space="preserve"> </w:t>
      </w:r>
      <w:r w:rsidRPr="00466468">
        <w:rPr>
          <w:rFonts w:ascii="Georgia" w:hAnsi="Georgia"/>
          <w:sz w:val="18"/>
          <w:szCs w:val="18"/>
          <w:lang w:val="es-ES"/>
        </w:rPr>
        <w:t>Orden de 2 de abril de 2001,por la que se aprueba el modelo 05 de solicitud de aplicación en el Impuesto Especial sobre Determinados Medios de Transportes de los supuestos de no sujeción, exención y reducción de la base imponible que requieren el reconocimiento previo de la Administración tributaria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E3" w:rsidRDefault="00A443E3">
    <w:pPr>
      <w:pStyle w:val="Encabezado"/>
      <w:jc w:val="right"/>
    </w:pPr>
  </w:p>
  <w:p w:rsidR="00A443E3" w:rsidRDefault="00A443E3" w:rsidP="00BE3FBA">
    <w:pPr>
      <w:pStyle w:val="Encabezado"/>
      <w:ind w:firstLin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0B1"/>
    <w:multiLevelType w:val="hybridMultilevel"/>
    <w:tmpl w:val="A348A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A5289D"/>
    <w:multiLevelType w:val="hybridMultilevel"/>
    <w:tmpl w:val="81D44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E3307"/>
    <w:multiLevelType w:val="hybridMultilevel"/>
    <w:tmpl w:val="8CD06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774E0A"/>
    <w:multiLevelType w:val="hybridMultilevel"/>
    <w:tmpl w:val="F7AAD2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6F6910"/>
    <w:multiLevelType w:val="hybridMultilevel"/>
    <w:tmpl w:val="BC98B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B86034"/>
    <w:multiLevelType w:val="hybridMultilevel"/>
    <w:tmpl w:val="D11A8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6B1E4D"/>
    <w:multiLevelType w:val="hybridMultilevel"/>
    <w:tmpl w:val="597A1E1C"/>
    <w:lvl w:ilvl="0" w:tplc="04090003">
      <w:start w:val="1"/>
      <w:numFmt w:val="bullet"/>
      <w:lvlText w:val="o"/>
      <w:lvlJc w:val="left"/>
      <w:pPr>
        <w:ind w:left="1133" w:hanging="360"/>
      </w:pPr>
      <w:rPr>
        <w:rFonts w:ascii="Courier New" w:hAnsi="Courier New" w:cs="Courier New" w:hint="default"/>
      </w:rPr>
    </w:lvl>
    <w:lvl w:ilvl="1" w:tplc="04090003">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7">
    <w:nsid w:val="2B447860"/>
    <w:multiLevelType w:val="hybridMultilevel"/>
    <w:tmpl w:val="99142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5C3D39"/>
    <w:multiLevelType w:val="hybridMultilevel"/>
    <w:tmpl w:val="DE2C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353FA"/>
    <w:multiLevelType w:val="hybridMultilevel"/>
    <w:tmpl w:val="C4FA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202DF1"/>
    <w:multiLevelType w:val="hybridMultilevel"/>
    <w:tmpl w:val="8B2C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04BAE"/>
    <w:multiLevelType w:val="hybridMultilevel"/>
    <w:tmpl w:val="C142AC96"/>
    <w:lvl w:ilvl="0" w:tplc="020CC86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E85259"/>
    <w:multiLevelType w:val="hybridMultilevel"/>
    <w:tmpl w:val="C390D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00226C"/>
    <w:multiLevelType w:val="hybridMultilevel"/>
    <w:tmpl w:val="9D0C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573CC3"/>
    <w:multiLevelType w:val="hybridMultilevel"/>
    <w:tmpl w:val="A1F6E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127D9C"/>
    <w:multiLevelType w:val="hybridMultilevel"/>
    <w:tmpl w:val="2B68C024"/>
    <w:lvl w:ilvl="0" w:tplc="020CC860">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FF637B"/>
    <w:multiLevelType w:val="hybridMultilevel"/>
    <w:tmpl w:val="84786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3"/>
  </w:num>
  <w:num w:numId="4">
    <w:abstractNumId w:val="9"/>
  </w:num>
  <w:num w:numId="5">
    <w:abstractNumId w:val="12"/>
  </w:num>
  <w:num w:numId="6">
    <w:abstractNumId w:val="10"/>
  </w:num>
  <w:num w:numId="7">
    <w:abstractNumId w:val="7"/>
  </w:num>
  <w:num w:numId="8">
    <w:abstractNumId w:val="13"/>
  </w:num>
  <w:num w:numId="9">
    <w:abstractNumId w:val="16"/>
  </w:num>
  <w:num w:numId="10">
    <w:abstractNumId w:val="2"/>
  </w:num>
  <w:num w:numId="11">
    <w:abstractNumId w:val="6"/>
  </w:num>
  <w:num w:numId="12">
    <w:abstractNumId w:val="0"/>
  </w:num>
  <w:num w:numId="13">
    <w:abstractNumId w:val="8"/>
  </w:num>
  <w:num w:numId="14">
    <w:abstractNumId w:val="14"/>
  </w:num>
  <w:num w:numId="15">
    <w:abstractNumId w:val="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1B"/>
    <w:rsid w:val="00000E0D"/>
    <w:rsid w:val="00003EA6"/>
    <w:rsid w:val="00005049"/>
    <w:rsid w:val="00006CC1"/>
    <w:rsid w:val="0001049B"/>
    <w:rsid w:val="0001343C"/>
    <w:rsid w:val="00013588"/>
    <w:rsid w:val="00013C3E"/>
    <w:rsid w:val="00013DE2"/>
    <w:rsid w:val="00014102"/>
    <w:rsid w:val="00016B6D"/>
    <w:rsid w:val="000179F5"/>
    <w:rsid w:val="000237A9"/>
    <w:rsid w:val="000256FC"/>
    <w:rsid w:val="00026F85"/>
    <w:rsid w:val="00027031"/>
    <w:rsid w:val="0003078E"/>
    <w:rsid w:val="00030FD8"/>
    <w:rsid w:val="00032ADF"/>
    <w:rsid w:val="00033BD5"/>
    <w:rsid w:val="00034BCF"/>
    <w:rsid w:val="00034C9F"/>
    <w:rsid w:val="0004152E"/>
    <w:rsid w:val="0004175A"/>
    <w:rsid w:val="000421AD"/>
    <w:rsid w:val="00042DF2"/>
    <w:rsid w:val="00043565"/>
    <w:rsid w:val="000440CE"/>
    <w:rsid w:val="0004452F"/>
    <w:rsid w:val="00045C9A"/>
    <w:rsid w:val="0005067D"/>
    <w:rsid w:val="00052864"/>
    <w:rsid w:val="00054606"/>
    <w:rsid w:val="00054CAE"/>
    <w:rsid w:val="00055294"/>
    <w:rsid w:val="000559CA"/>
    <w:rsid w:val="00056D25"/>
    <w:rsid w:val="00056F86"/>
    <w:rsid w:val="00061B54"/>
    <w:rsid w:val="00062AC4"/>
    <w:rsid w:val="0006378A"/>
    <w:rsid w:val="000650F6"/>
    <w:rsid w:val="000668CC"/>
    <w:rsid w:val="00067C91"/>
    <w:rsid w:val="00070E1F"/>
    <w:rsid w:val="00073D01"/>
    <w:rsid w:val="0007543F"/>
    <w:rsid w:val="00076A75"/>
    <w:rsid w:val="000773EA"/>
    <w:rsid w:val="00077B83"/>
    <w:rsid w:val="000806B1"/>
    <w:rsid w:val="0008075E"/>
    <w:rsid w:val="0008502B"/>
    <w:rsid w:val="00086535"/>
    <w:rsid w:val="000929C5"/>
    <w:rsid w:val="0009301C"/>
    <w:rsid w:val="00094577"/>
    <w:rsid w:val="00095095"/>
    <w:rsid w:val="000963CE"/>
    <w:rsid w:val="000977D3"/>
    <w:rsid w:val="000A0B26"/>
    <w:rsid w:val="000A7C03"/>
    <w:rsid w:val="000B26C4"/>
    <w:rsid w:val="000B2B46"/>
    <w:rsid w:val="000B3FA6"/>
    <w:rsid w:val="000B414F"/>
    <w:rsid w:val="000B6DFB"/>
    <w:rsid w:val="000B6F09"/>
    <w:rsid w:val="000B7224"/>
    <w:rsid w:val="000C1A64"/>
    <w:rsid w:val="000C2CE7"/>
    <w:rsid w:val="000C37DF"/>
    <w:rsid w:val="000C6CA2"/>
    <w:rsid w:val="000C7CFE"/>
    <w:rsid w:val="000D17ED"/>
    <w:rsid w:val="000D1F17"/>
    <w:rsid w:val="000D3D19"/>
    <w:rsid w:val="000D64E2"/>
    <w:rsid w:val="000D6E86"/>
    <w:rsid w:val="000E2B00"/>
    <w:rsid w:val="000E56A1"/>
    <w:rsid w:val="000E5C18"/>
    <w:rsid w:val="000E616B"/>
    <w:rsid w:val="000F4829"/>
    <w:rsid w:val="000F5790"/>
    <w:rsid w:val="000F57D1"/>
    <w:rsid w:val="000F662D"/>
    <w:rsid w:val="000F6E1D"/>
    <w:rsid w:val="00100804"/>
    <w:rsid w:val="00101667"/>
    <w:rsid w:val="00101A58"/>
    <w:rsid w:val="00101CE0"/>
    <w:rsid w:val="00102F8C"/>
    <w:rsid w:val="001033BB"/>
    <w:rsid w:val="001045BE"/>
    <w:rsid w:val="00104711"/>
    <w:rsid w:val="0010571C"/>
    <w:rsid w:val="00106A08"/>
    <w:rsid w:val="00107803"/>
    <w:rsid w:val="00113366"/>
    <w:rsid w:val="00115B8D"/>
    <w:rsid w:val="00124213"/>
    <w:rsid w:val="00126743"/>
    <w:rsid w:val="00127AF6"/>
    <w:rsid w:val="00127FD4"/>
    <w:rsid w:val="00130600"/>
    <w:rsid w:val="001307A6"/>
    <w:rsid w:val="00130D15"/>
    <w:rsid w:val="00130FF7"/>
    <w:rsid w:val="001317AE"/>
    <w:rsid w:val="001319A4"/>
    <w:rsid w:val="00132594"/>
    <w:rsid w:val="0013701B"/>
    <w:rsid w:val="00137B7F"/>
    <w:rsid w:val="00140AFA"/>
    <w:rsid w:val="001418ED"/>
    <w:rsid w:val="00141DDB"/>
    <w:rsid w:val="001438DE"/>
    <w:rsid w:val="00143CCC"/>
    <w:rsid w:val="00144971"/>
    <w:rsid w:val="00145118"/>
    <w:rsid w:val="00147A4A"/>
    <w:rsid w:val="00150314"/>
    <w:rsid w:val="00150D93"/>
    <w:rsid w:val="001515C5"/>
    <w:rsid w:val="00151D37"/>
    <w:rsid w:val="00152CCA"/>
    <w:rsid w:val="001571A4"/>
    <w:rsid w:val="00160023"/>
    <w:rsid w:val="00161916"/>
    <w:rsid w:val="00161F64"/>
    <w:rsid w:val="001626AA"/>
    <w:rsid w:val="001631D3"/>
    <w:rsid w:val="00164FD5"/>
    <w:rsid w:val="00170EB2"/>
    <w:rsid w:val="0017179B"/>
    <w:rsid w:val="00172087"/>
    <w:rsid w:val="001721FD"/>
    <w:rsid w:val="00172523"/>
    <w:rsid w:val="00181D81"/>
    <w:rsid w:val="0018212B"/>
    <w:rsid w:val="0018236B"/>
    <w:rsid w:val="00182B9E"/>
    <w:rsid w:val="001835F9"/>
    <w:rsid w:val="00183653"/>
    <w:rsid w:val="00184829"/>
    <w:rsid w:val="001872A2"/>
    <w:rsid w:val="00187630"/>
    <w:rsid w:val="00187927"/>
    <w:rsid w:val="00187998"/>
    <w:rsid w:val="0019155B"/>
    <w:rsid w:val="001938C2"/>
    <w:rsid w:val="00193CA8"/>
    <w:rsid w:val="001A0DFA"/>
    <w:rsid w:val="001A2AF1"/>
    <w:rsid w:val="001A35ED"/>
    <w:rsid w:val="001B0688"/>
    <w:rsid w:val="001B29AA"/>
    <w:rsid w:val="001B4F4E"/>
    <w:rsid w:val="001B5951"/>
    <w:rsid w:val="001B6383"/>
    <w:rsid w:val="001B6650"/>
    <w:rsid w:val="001C05F6"/>
    <w:rsid w:val="001C1AAB"/>
    <w:rsid w:val="001C1C10"/>
    <w:rsid w:val="001C2890"/>
    <w:rsid w:val="001C2B6D"/>
    <w:rsid w:val="001C2D62"/>
    <w:rsid w:val="001C3DBE"/>
    <w:rsid w:val="001C4182"/>
    <w:rsid w:val="001C6507"/>
    <w:rsid w:val="001C6E36"/>
    <w:rsid w:val="001D2980"/>
    <w:rsid w:val="001D2CCB"/>
    <w:rsid w:val="001D3BFC"/>
    <w:rsid w:val="001D5E5F"/>
    <w:rsid w:val="001D6633"/>
    <w:rsid w:val="001D66AF"/>
    <w:rsid w:val="001D7798"/>
    <w:rsid w:val="001D7A7C"/>
    <w:rsid w:val="001E1660"/>
    <w:rsid w:val="001E1838"/>
    <w:rsid w:val="001E1902"/>
    <w:rsid w:val="001E1BA2"/>
    <w:rsid w:val="001E3C23"/>
    <w:rsid w:val="001E54B2"/>
    <w:rsid w:val="001E6016"/>
    <w:rsid w:val="001E6457"/>
    <w:rsid w:val="001E7315"/>
    <w:rsid w:val="001E786B"/>
    <w:rsid w:val="001F07AC"/>
    <w:rsid w:val="001F121D"/>
    <w:rsid w:val="001F20B7"/>
    <w:rsid w:val="001F4CE6"/>
    <w:rsid w:val="001F536A"/>
    <w:rsid w:val="001F716F"/>
    <w:rsid w:val="001F7F32"/>
    <w:rsid w:val="00200F2E"/>
    <w:rsid w:val="002029EC"/>
    <w:rsid w:val="00203AFA"/>
    <w:rsid w:val="002059B3"/>
    <w:rsid w:val="002063C6"/>
    <w:rsid w:val="002068FB"/>
    <w:rsid w:val="00211334"/>
    <w:rsid w:val="00215A97"/>
    <w:rsid w:val="00216789"/>
    <w:rsid w:val="00217CA6"/>
    <w:rsid w:val="00220040"/>
    <w:rsid w:val="00220F6E"/>
    <w:rsid w:val="00221B8B"/>
    <w:rsid w:val="0022210D"/>
    <w:rsid w:val="00223982"/>
    <w:rsid w:val="00224219"/>
    <w:rsid w:val="00224890"/>
    <w:rsid w:val="002270C4"/>
    <w:rsid w:val="00230BB2"/>
    <w:rsid w:val="00234355"/>
    <w:rsid w:val="00235899"/>
    <w:rsid w:val="00235C83"/>
    <w:rsid w:val="00237A72"/>
    <w:rsid w:val="00240165"/>
    <w:rsid w:val="00240229"/>
    <w:rsid w:val="00241CA4"/>
    <w:rsid w:val="00243486"/>
    <w:rsid w:val="0024395B"/>
    <w:rsid w:val="00244037"/>
    <w:rsid w:val="00244192"/>
    <w:rsid w:val="002447CF"/>
    <w:rsid w:val="00245C04"/>
    <w:rsid w:val="0025274A"/>
    <w:rsid w:val="00254ACC"/>
    <w:rsid w:val="00255D06"/>
    <w:rsid w:val="00256B63"/>
    <w:rsid w:val="00261CE2"/>
    <w:rsid w:val="00261F87"/>
    <w:rsid w:val="00262621"/>
    <w:rsid w:val="0026317A"/>
    <w:rsid w:val="0026449C"/>
    <w:rsid w:val="00264DB4"/>
    <w:rsid w:val="0027062C"/>
    <w:rsid w:val="002777CB"/>
    <w:rsid w:val="00277EA5"/>
    <w:rsid w:val="002843D2"/>
    <w:rsid w:val="00285F7B"/>
    <w:rsid w:val="00291A84"/>
    <w:rsid w:val="00294293"/>
    <w:rsid w:val="0029462A"/>
    <w:rsid w:val="0029631E"/>
    <w:rsid w:val="00296399"/>
    <w:rsid w:val="00296DAD"/>
    <w:rsid w:val="002A040A"/>
    <w:rsid w:val="002A1D11"/>
    <w:rsid w:val="002A4E83"/>
    <w:rsid w:val="002A5C94"/>
    <w:rsid w:val="002A75F4"/>
    <w:rsid w:val="002B0540"/>
    <w:rsid w:val="002B42A6"/>
    <w:rsid w:val="002B43C3"/>
    <w:rsid w:val="002C260C"/>
    <w:rsid w:val="002C29E4"/>
    <w:rsid w:val="002C4378"/>
    <w:rsid w:val="002C5B4A"/>
    <w:rsid w:val="002C5BE0"/>
    <w:rsid w:val="002D0C86"/>
    <w:rsid w:val="002D4788"/>
    <w:rsid w:val="002E159C"/>
    <w:rsid w:val="002E29B8"/>
    <w:rsid w:val="002E5A4D"/>
    <w:rsid w:val="002F1DFC"/>
    <w:rsid w:val="002F28BE"/>
    <w:rsid w:val="002F42A7"/>
    <w:rsid w:val="002F4AF0"/>
    <w:rsid w:val="00300C0F"/>
    <w:rsid w:val="00300F67"/>
    <w:rsid w:val="00302088"/>
    <w:rsid w:val="003030E7"/>
    <w:rsid w:val="00314492"/>
    <w:rsid w:val="00315CF7"/>
    <w:rsid w:val="003225C8"/>
    <w:rsid w:val="00323B36"/>
    <w:rsid w:val="00323F3A"/>
    <w:rsid w:val="003245DD"/>
    <w:rsid w:val="00331045"/>
    <w:rsid w:val="003329E6"/>
    <w:rsid w:val="00333465"/>
    <w:rsid w:val="00337412"/>
    <w:rsid w:val="003376B8"/>
    <w:rsid w:val="0034099E"/>
    <w:rsid w:val="00344ECD"/>
    <w:rsid w:val="00346B26"/>
    <w:rsid w:val="003509BE"/>
    <w:rsid w:val="00355129"/>
    <w:rsid w:val="0035574F"/>
    <w:rsid w:val="00356584"/>
    <w:rsid w:val="00361FB7"/>
    <w:rsid w:val="0036433C"/>
    <w:rsid w:val="00365AD2"/>
    <w:rsid w:val="00366DFD"/>
    <w:rsid w:val="00367340"/>
    <w:rsid w:val="00372472"/>
    <w:rsid w:val="0037372E"/>
    <w:rsid w:val="00373EF2"/>
    <w:rsid w:val="00374990"/>
    <w:rsid w:val="00375514"/>
    <w:rsid w:val="0037632E"/>
    <w:rsid w:val="00382B11"/>
    <w:rsid w:val="0038424F"/>
    <w:rsid w:val="00386E56"/>
    <w:rsid w:val="0039002E"/>
    <w:rsid w:val="003918F0"/>
    <w:rsid w:val="00391F91"/>
    <w:rsid w:val="00394870"/>
    <w:rsid w:val="0039701F"/>
    <w:rsid w:val="003A10A8"/>
    <w:rsid w:val="003A145E"/>
    <w:rsid w:val="003A1520"/>
    <w:rsid w:val="003A1F57"/>
    <w:rsid w:val="003A1F83"/>
    <w:rsid w:val="003A33EE"/>
    <w:rsid w:val="003A3AE9"/>
    <w:rsid w:val="003A5042"/>
    <w:rsid w:val="003A5C6E"/>
    <w:rsid w:val="003A707C"/>
    <w:rsid w:val="003A7811"/>
    <w:rsid w:val="003A7C66"/>
    <w:rsid w:val="003B16C1"/>
    <w:rsid w:val="003B26E6"/>
    <w:rsid w:val="003B4FF7"/>
    <w:rsid w:val="003B5CCA"/>
    <w:rsid w:val="003B60D1"/>
    <w:rsid w:val="003B6BA2"/>
    <w:rsid w:val="003C02E0"/>
    <w:rsid w:val="003C11AA"/>
    <w:rsid w:val="003C24AC"/>
    <w:rsid w:val="003C5896"/>
    <w:rsid w:val="003C6896"/>
    <w:rsid w:val="003D133F"/>
    <w:rsid w:val="003D2AC3"/>
    <w:rsid w:val="003D2D98"/>
    <w:rsid w:val="003D5AAC"/>
    <w:rsid w:val="003D6681"/>
    <w:rsid w:val="003D6A1C"/>
    <w:rsid w:val="003D7338"/>
    <w:rsid w:val="003E16E7"/>
    <w:rsid w:val="003E21BB"/>
    <w:rsid w:val="003E31B6"/>
    <w:rsid w:val="003E4143"/>
    <w:rsid w:val="003F12EE"/>
    <w:rsid w:val="003F15C5"/>
    <w:rsid w:val="003F15EA"/>
    <w:rsid w:val="003F2A39"/>
    <w:rsid w:val="003F2DB5"/>
    <w:rsid w:val="003F59E2"/>
    <w:rsid w:val="003F60BD"/>
    <w:rsid w:val="003F6674"/>
    <w:rsid w:val="003F6AAF"/>
    <w:rsid w:val="003F7A39"/>
    <w:rsid w:val="0040062B"/>
    <w:rsid w:val="0040536C"/>
    <w:rsid w:val="00405EC1"/>
    <w:rsid w:val="00410761"/>
    <w:rsid w:val="004108DC"/>
    <w:rsid w:val="00411E45"/>
    <w:rsid w:val="00412D2E"/>
    <w:rsid w:val="00412FFE"/>
    <w:rsid w:val="00413F59"/>
    <w:rsid w:val="00414120"/>
    <w:rsid w:val="00416C6E"/>
    <w:rsid w:val="00420A64"/>
    <w:rsid w:val="00421B13"/>
    <w:rsid w:val="00422F54"/>
    <w:rsid w:val="004305DA"/>
    <w:rsid w:val="00434BB2"/>
    <w:rsid w:val="0043578F"/>
    <w:rsid w:val="00437E59"/>
    <w:rsid w:val="00447FB7"/>
    <w:rsid w:val="00455BA5"/>
    <w:rsid w:val="00455F95"/>
    <w:rsid w:val="004565E7"/>
    <w:rsid w:val="00460016"/>
    <w:rsid w:val="00460748"/>
    <w:rsid w:val="00465BB4"/>
    <w:rsid w:val="00465DDE"/>
    <w:rsid w:val="00466468"/>
    <w:rsid w:val="00470E29"/>
    <w:rsid w:val="004738D3"/>
    <w:rsid w:val="00474142"/>
    <w:rsid w:val="0047467D"/>
    <w:rsid w:val="004754BC"/>
    <w:rsid w:val="00476E91"/>
    <w:rsid w:val="00477EF0"/>
    <w:rsid w:val="004805EE"/>
    <w:rsid w:val="00480C91"/>
    <w:rsid w:val="00487B15"/>
    <w:rsid w:val="004902A1"/>
    <w:rsid w:val="004A1046"/>
    <w:rsid w:val="004A1B83"/>
    <w:rsid w:val="004A2284"/>
    <w:rsid w:val="004A4539"/>
    <w:rsid w:val="004A4603"/>
    <w:rsid w:val="004A47AC"/>
    <w:rsid w:val="004A6E97"/>
    <w:rsid w:val="004B029D"/>
    <w:rsid w:val="004B2814"/>
    <w:rsid w:val="004B2D47"/>
    <w:rsid w:val="004B4358"/>
    <w:rsid w:val="004B5FEC"/>
    <w:rsid w:val="004B60CA"/>
    <w:rsid w:val="004B665F"/>
    <w:rsid w:val="004C03A8"/>
    <w:rsid w:val="004C3DBD"/>
    <w:rsid w:val="004C3DFB"/>
    <w:rsid w:val="004C3E29"/>
    <w:rsid w:val="004D0A1D"/>
    <w:rsid w:val="004D3100"/>
    <w:rsid w:val="004D628F"/>
    <w:rsid w:val="004D6C78"/>
    <w:rsid w:val="004D7F3D"/>
    <w:rsid w:val="004E1DEC"/>
    <w:rsid w:val="004E22D1"/>
    <w:rsid w:val="004E3A7D"/>
    <w:rsid w:val="004E4BA5"/>
    <w:rsid w:val="004E5168"/>
    <w:rsid w:val="004E5B89"/>
    <w:rsid w:val="004F187F"/>
    <w:rsid w:val="004F368F"/>
    <w:rsid w:val="004F38C9"/>
    <w:rsid w:val="004F4CC1"/>
    <w:rsid w:val="004F51AE"/>
    <w:rsid w:val="00500C3F"/>
    <w:rsid w:val="0050331E"/>
    <w:rsid w:val="00503B10"/>
    <w:rsid w:val="00504B44"/>
    <w:rsid w:val="00506085"/>
    <w:rsid w:val="0050624E"/>
    <w:rsid w:val="00506350"/>
    <w:rsid w:val="00507BF4"/>
    <w:rsid w:val="00512D9B"/>
    <w:rsid w:val="00512DBA"/>
    <w:rsid w:val="005142DC"/>
    <w:rsid w:val="00517ABD"/>
    <w:rsid w:val="005201CC"/>
    <w:rsid w:val="00520313"/>
    <w:rsid w:val="00520C41"/>
    <w:rsid w:val="00520D39"/>
    <w:rsid w:val="00521738"/>
    <w:rsid w:val="00522696"/>
    <w:rsid w:val="00522DF2"/>
    <w:rsid w:val="00527776"/>
    <w:rsid w:val="005306ED"/>
    <w:rsid w:val="00530E65"/>
    <w:rsid w:val="0053111C"/>
    <w:rsid w:val="005336F5"/>
    <w:rsid w:val="00535DD4"/>
    <w:rsid w:val="00537951"/>
    <w:rsid w:val="00537F83"/>
    <w:rsid w:val="005413AE"/>
    <w:rsid w:val="00546183"/>
    <w:rsid w:val="00546F98"/>
    <w:rsid w:val="005471D2"/>
    <w:rsid w:val="00550D65"/>
    <w:rsid w:val="00551CE2"/>
    <w:rsid w:val="00554C95"/>
    <w:rsid w:val="00555AE7"/>
    <w:rsid w:val="00565219"/>
    <w:rsid w:val="0056765C"/>
    <w:rsid w:val="00570254"/>
    <w:rsid w:val="005713FE"/>
    <w:rsid w:val="00571E5A"/>
    <w:rsid w:val="00571E65"/>
    <w:rsid w:val="00572276"/>
    <w:rsid w:val="005722A8"/>
    <w:rsid w:val="00572571"/>
    <w:rsid w:val="00576949"/>
    <w:rsid w:val="00576B62"/>
    <w:rsid w:val="00577A89"/>
    <w:rsid w:val="0058089F"/>
    <w:rsid w:val="00585C62"/>
    <w:rsid w:val="00586FB9"/>
    <w:rsid w:val="00591BDC"/>
    <w:rsid w:val="00591EE3"/>
    <w:rsid w:val="0059456E"/>
    <w:rsid w:val="00595823"/>
    <w:rsid w:val="005A21B0"/>
    <w:rsid w:val="005A2263"/>
    <w:rsid w:val="005A3369"/>
    <w:rsid w:val="005A4775"/>
    <w:rsid w:val="005A573C"/>
    <w:rsid w:val="005B0A4B"/>
    <w:rsid w:val="005B3220"/>
    <w:rsid w:val="005B3831"/>
    <w:rsid w:val="005B44B6"/>
    <w:rsid w:val="005B5B7C"/>
    <w:rsid w:val="005B7D41"/>
    <w:rsid w:val="005C13D6"/>
    <w:rsid w:val="005C37CE"/>
    <w:rsid w:val="005C4F81"/>
    <w:rsid w:val="005C7D5D"/>
    <w:rsid w:val="005D0133"/>
    <w:rsid w:val="005D0636"/>
    <w:rsid w:val="005D2BE4"/>
    <w:rsid w:val="005D2C53"/>
    <w:rsid w:val="005D3CCD"/>
    <w:rsid w:val="005E4786"/>
    <w:rsid w:val="005E4B77"/>
    <w:rsid w:val="005E4FD6"/>
    <w:rsid w:val="005E5804"/>
    <w:rsid w:val="005F077F"/>
    <w:rsid w:val="005F081D"/>
    <w:rsid w:val="005F14A4"/>
    <w:rsid w:val="005F1D45"/>
    <w:rsid w:val="0060026D"/>
    <w:rsid w:val="00600E3B"/>
    <w:rsid w:val="006011D2"/>
    <w:rsid w:val="0060165D"/>
    <w:rsid w:val="006030E5"/>
    <w:rsid w:val="00606CDC"/>
    <w:rsid w:val="0060780F"/>
    <w:rsid w:val="0061107D"/>
    <w:rsid w:val="00611564"/>
    <w:rsid w:val="00612959"/>
    <w:rsid w:val="00616AE0"/>
    <w:rsid w:val="00621704"/>
    <w:rsid w:val="00622C25"/>
    <w:rsid w:val="0062301B"/>
    <w:rsid w:val="00624722"/>
    <w:rsid w:val="00624C1F"/>
    <w:rsid w:val="00624CF8"/>
    <w:rsid w:val="00626E17"/>
    <w:rsid w:val="0062714F"/>
    <w:rsid w:val="006304CB"/>
    <w:rsid w:val="00633430"/>
    <w:rsid w:val="00634818"/>
    <w:rsid w:val="00634995"/>
    <w:rsid w:val="00636379"/>
    <w:rsid w:val="00636537"/>
    <w:rsid w:val="00637408"/>
    <w:rsid w:val="00637E06"/>
    <w:rsid w:val="0064099E"/>
    <w:rsid w:val="0064198A"/>
    <w:rsid w:val="00641D62"/>
    <w:rsid w:val="00642660"/>
    <w:rsid w:val="00642E77"/>
    <w:rsid w:val="00644D54"/>
    <w:rsid w:val="00646068"/>
    <w:rsid w:val="00646ECD"/>
    <w:rsid w:val="00650B96"/>
    <w:rsid w:val="00651F3A"/>
    <w:rsid w:val="00652332"/>
    <w:rsid w:val="00652665"/>
    <w:rsid w:val="00661AA7"/>
    <w:rsid w:val="00664CA0"/>
    <w:rsid w:val="00666A72"/>
    <w:rsid w:val="006678BF"/>
    <w:rsid w:val="00667E8C"/>
    <w:rsid w:val="00671C66"/>
    <w:rsid w:val="00674F10"/>
    <w:rsid w:val="00675C54"/>
    <w:rsid w:val="0068019B"/>
    <w:rsid w:val="00680F9D"/>
    <w:rsid w:val="00682ED2"/>
    <w:rsid w:val="006852B9"/>
    <w:rsid w:val="00687240"/>
    <w:rsid w:val="00692791"/>
    <w:rsid w:val="00694C55"/>
    <w:rsid w:val="00697548"/>
    <w:rsid w:val="006A165C"/>
    <w:rsid w:val="006A4639"/>
    <w:rsid w:val="006A57DB"/>
    <w:rsid w:val="006A6828"/>
    <w:rsid w:val="006B2DBB"/>
    <w:rsid w:val="006B391A"/>
    <w:rsid w:val="006B4AC8"/>
    <w:rsid w:val="006B5541"/>
    <w:rsid w:val="006B5C49"/>
    <w:rsid w:val="006B644B"/>
    <w:rsid w:val="006B69A3"/>
    <w:rsid w:val="006C066B"/>
    <w:rsid w:val="006C1DB2"/>
    <w:rsid w:val="006C2243"/>
    <w:rsid w:val="006C2536"/>
    <w:rsid w:val="006C40A6"/>
    <w:rsid w:val="006D1502"/>
    <w:rsid w:val="006D5C25"/>
    <w:rsid w:val="006E301D"/>
    <w:rsid w:val="006E4B8F"/>
    <w:rsid w:val="006E61C4"/>
    <w:rsid w:val="006E6596"/>
    <w:rsid w:val="006E6E3D"/>
    <w:rsid w:val="006E7A2D"/>
    <w:rsid w:val="006F1709"/>
    <w:rsid w:val="006F1B44"/>
    <w:rsid w:val="006F3E98"/>
    <w:rsid w:val="007023C2"/>
    <w:rsid w:val="007061AF"/>
    <w:rsid w:val="00706ADA"/>
    <w:rsid w:val="00706B02"/>
    <w:rsid w:val="00712ED1"/>
    <w:rsid w:val="00716040"/>
    <w:rsid w:val="0071784D"/>
    <w:rsid w:val="007203C1"/>
    <w:rsid w:val="0072268A"/>
    <w:rsid w:val="00724277"/>
    <w:rsid w:val="00724949"/>
    <w:rsid w:val="00724D86"/>
    <w:rsid w:val="0072504A"/>
    <w:rsid w:val="00725781"/>
    <w:rsid w:val="00727085"/>
    <w:rsid w:val="00730B7D"/>
    <w:rsid w:val="007331CF"/>
    <w:rsid w:val="007334D1"/>
    <w:rsid w:val="00733CF8"/>
    <w:rsid w:val="00737465"/>
    <w:rsid w:val="00744298"/>
    <w:rsid w:val="00745AB1"/>
    <w:rsid w:val="00745D2A"/>
    <w:rsid w:val="00745FDF"/>
    <w:rsid w:val="00746741"/>
    <w:rsid w:val="007527CF"/>
    <w:rsid w:val="00752F81"/>
    <w:rsid w:val="00753F8D"/>
    <w:rsid w:val="00756F65"/>
    <w:rsid w:val="00760798"/>
    <w:rsid w:val="00763551"/>
    <w:rsid w:val="007650F7"/>
    <w:rsid w:val="0076543C"/>
    <w:rsid w:val="00767B68"/>
    <w:rsid w:val="00770E21"/>
    <w:rsid w:val="007715DD"/>
    <w:rsid w:val="00771A28"/>
    <w:rsid w:val="0077230E"/>
    <w:rsid w:val="00774B45"/>
    <w:rsid w:val="00776F41"/>
    <w:rsid w:val="0078029A"/>
    <w:rsid w:val="00780AF1"/>
    <w:rsid w:val="0078253F"/>
    <w:rsid w:val="0078483B"/>
    <w:rsid w:val="00784EB0"/>
    <w:rsid w:val="00790C94"/>
    <w:rsid w:val="00790EFA"/>
    <w:rsid w:val="00792958"/>
    <w:rsid w:val="00794572"/>
    <w:rsid w:val="0079779A"/>
    <w:rsid w:val="007A00E7"/>
    <w:rsid w:val="007A26AE"/>
    <w:rsid w:val="007A3065"/>
    <w:rsid w:val="007A5706"/>
    <w:rsid w:val="007B1697"/>
    <w:rsid w:val="007B3B08"/>
    <w:rsid w:val="007B4312"/>
    <w:rsid w:val="007B63AE"/>
    <w:rsid w:val="007B7B82"/>
    <w:rsid w:val="007C0FCF"/>
    <w:rsid w:val="007C4A30"/>
    <w:rsid w:val="007D02CF"/>
    <w:rsid w:val="007D1819"/>
    <w:rsid w:val="007D552D"/>
    <w:rsid w:val="007D5731"/>
    <w:rsid w:val="007E0B69"/>
    <w:rsid w:val="007E1543"/>
    <w:rsid w:val="007E1C76"/>
    <w:rsid w:val="007E3B09"/>
    <w:rsid w:val="007E4F3A"/>
    <w:rsid w:val="007E6233"/>
    <w:rsid w:val="007E666C"/>
    <w:rsid w:val="007F13B2"/>
    <w:rsid w:val="007F1E23"/>
    <w:rsid w:val="007F3D01"/>
    <w:rsid w:val="007F7537"/>
    <w:rsid w:val="007F7813"/>
    <w:rsid w:val="00801C8C"/>
    <w:rsid w:val="00807131"/>
    <w:rsid w:val="00810330"/>
    <w:rsid w:val="00811041"/>
    <w:rsid w:val="008112D0"/>
    <w:rsid w:val="00812207"/>
    <w:rsid w:val="00813D10"/>
    <w:rsid w:val="00816940"/>
    <w:rsid w:val="0081698C"/>
    <w:rsid w:val="00820DE7"/>
    <w:rsid w:val="00821E20"/>
    <w:rsid w:val="00824991"/>
    <w:rsid w:val="008259C4"/>
    <w:rsid w:val="00825F6E"/>
    <w:rsid w:val="008267E4"/>
    <w:rsid w:val="00827F57"/>
    <w:rsid w:val="00831BAB"/>
    <w:rsid w:val="008344B0"/>
    <w:rsid w:val="008350AB"/>
    <w:rsid w:val="008366CA"/>
    <w:rsid w:val="0083790D"/>
    <w:rsid w:val="00841D23"/>
    <w:rsid w:val="008433D2"/>
    <w:rsid w:val="00843695"/>
    <w:rsid w:val="0084643F"/>
    <w:rsid w:val="00846D65"/>
    <w:rsid w:val="00847DAA"/>
    <w:rsid w:val="00851DAD"/>
    <w:rsid w:val="00853A5A"/>
    <w:rsid w:val="00853CEC"/>
    <w:rsid w:val="00854BF0"/>
    <w:rsid w:val="0085537B"/>
    <w:rsid w:val="008561D3"/>
    <w:rsid w:val="00857198"/>
    <w:rsid w:val="0086018B"/>
    <w:rsid w:val="008628D2"/>
    <w:rsid w:val="0086333A"/>
    <w:rsid w:val="0086341B"/>
    <w:rsid w:val="008637CD"/>
    <w:rsid w:val="0087038C"/>
    <w:rsid w:val="0087192C"/>
    <w:rsid w:val="008755CD"/>
    <w:rsid w:val="0087565D"/>
    <w:rsid w:val="00875840"/>
    <w:rsid w:val="00875E0E"/>
    <w:rsid w:val="00875EA1"/>
    <w:rsid w:val="00875FEC"/>
    <w:rsid w:val="00877C5B"/>
    <w:rsid w:val="00880039"/>
    <w:rsid w:val="0088081A"/>
    <w:rsid w:val="00885FB1"/>
    <w:rsid w:val="0088650E"/>
    <w:rsid w:val="00887900"/>
    <w:rsid w:val="00887971"/>
    <w:rsid w:val="00891976"/>
    <w:rsid w:val="00891DBF"/>
    <w:rsid w:val="00892C57"/>
    <w:rsid w:val="008932BC"/>
    <w:rsid w:val="008938A6"/>
    <w:rsid w:val="00895559"/>
    <w:rsid w:val="008978A3"/>
    <w:rsid w:val="008A169A"/>
    <w:rsid w:val="008A2C71"/>
    <w:rsid w:val="008A33AD"/>
    <w:rsid w:val="008A65F4"/>
    <w:rsid w:val="008A7621"/>
    <w:rsid w:val="008A785D"/>
    <w:rsid w:val="008B015D"/>
    <w:rsid w:val="008B0C0B"/>
    <w:rsid w:val="008B107A"/>
    <w:rsid w:val="008B39BF"/>
    <w:rsid w:val="008B53E8"/>
    <w:rsid w:val="008B5D43"/>
    <w:rsid w:val="008B5EA5"/>
    <w:rsid w:val="008B733D"/>
    <w:rsid w:val="008C11B8"/>
    <w:rsid w:val="008C78AA"/>
    <w:rsid w:val="008D10B0"/>
    <w:rsid w:val="008D198E"/>
    <w:rsid w:val="008D562A"/>
    <w:rsid w:val="008D5927"/>
    <w:rsid w:val="008E2C20"/>
    <w:rsid w:val="008E3D7F"/>
    <w:rsid w:val="008E6386"/>
    <w:rsid w:val="008E6C08"/>
    <w:rsid w:val="008F0036"/>
    <w:rsid w:val="008F0301"/>
    <w:rsid w:val="008F0706"/>
    <w:rsid w:val="008F470F"/>
    <w:rsid w:val="008F5A5A"/>
    <w:rsid w:val="008F5D4E"/>
    <w:rsid w:val="00903375"/>
    <w:rsid w:val="00904409"/>
    <w:rsid w:val="00910D2F"/>
    <w:rsid w:val="00913791"/>
    <w:rsid w:val="009139EA"/>
    <w:rsid w:val="00922E79"/>
    <w:rsid w:val="00933F3F"/>
    <w:rsid w:val="00934199"/>
    <w:rsid w:val="00937CD5"/>
    <w:rsid w:val="009406E2"/>
    <w:rsid w:val="0094414D"/>
    <w:rsid w:val="00945B4E"/>
    <w:rsid w:val="00946909"/>
    <w:rsid w:val="00952033"/>
    <w:rsid w:val="00953933"/>
    <w:rsid w:val="00953F66"/>
    <w:rsid w:val="00954B8F"/>
    <w:rsid w:val="0095546E"/>
    <w:rsid w:val="009554F4"/>
    <w:rsid w:val="00956D34"/>
    <w:rsid w:val="009600A2"/>
    <w:rsid w:val="00961CE5"/>
    <w:rsid w:val="00962E06"/>
    <w:rsid w:val="009630C3"/>
    <w:rsid w:val="0097169F"/>
    <w:rsid w:val="009743B1"/>
    <w:rsid w:val="00975792"/>
    <w:rsid w:val="009765AF"/>
    <w:rsid w:val="0097709E"/>
    <w:rsid w:val="00977897"/>
    <w:rsid w:val="00982D34"/>
    <w:rsid w:val="0098439E"/>
    <w:rsid w:val="00984732"/>
    <w:rsid w:val="00984D2A"/>
    <w:rsid w:val="0098550D"/>
    <w:rsid w:val="00987532"/>
    <w:rsid w:val="00990D7C"/>
    <w:rsid w:val="0099486C"/>
    <w:rsid w:val="009975A3"/>
    <w:rsid w:val="009A1A00"/>
    <w:rsid w:val="009A2022"/>
    <w:rsid w:val="009A2BCA"/>
    <w:rsid w:val="009B074E"/>
    <w:rsid w:val="009B55B3"/>
    <w:rsid w:val="009B70C2"/>
    <w:rsid w:val="009B7B46"/>
    <w:rsid w:val="009C2DD9"/>
    <w:rsid w:val="009C421D"/>
    <w:rsid w:val="009C4B13"/>
    <w:rsid w:val="009C65BD"/>
    <w:rsid w:val="009C6CE9"/>
    <w:rsid w:val="009D00D4"/>
    <w:rsid w:val="009D0303"/>
    <w:rsid w:val="009D2E3A"/>
    <w:rsid w:val="009D5CD3"/>
    <w:rsid w:val="009D60FF"/>
    <w:rsid w:val="009D63E1"/>
    <w:rsid w:val="009D6B5D"/>
    <w:rsid w:val="009D72D8"/>
    <w:rsid w:val="009E22F4"/>
    <w:rsid w:val="009E3EB6"/>
    <w:rsid w:val="009E760A"/>
    <w:rsid w:val="009F1346"/>
    <w:rsid w:val="009F2FD6"/>
    <w:rsid w:val="009F556D"/>
    <w:rsid w:val="009F62EE"/>
    <w:rsid w:val="00A00FE2"/>
    <w:rsid w:val="00A0161A"/>
    <w:rsid w:val="00A03BBF"/>
    <w:rsid w:val="00A042DD"/>
    <w:rsid w:val="00A05818"/>
    <w:rsid w:val="00A05F84"/>
    <w:rsid w:val="00A07542"/>
    <w:rsid w:val="00A101DF"/>
    <w:rsid w:val="00A13944"/>
    <w:rsid w:val="00A15155"/>
    <w:rsid w:val="00A16210"/>
    <w:rsid w:val="00A16A57"/>
    <w:rsid w:val="00A20684"/>
    <w:rsid w:val="00A21945"/>
    <w:rsid w:val="00A22A3E"/>
    <w:rsid w:val="00A2322F"/>
    <w:rsid w:val="00A250A1"/>
    <w:rsid w:val="00A25482"/>
    <w:rsid w:val="00A256FF"/>
    <w:rsid w:val="00A26161"/>
    <w:rsid w:val="00A26260"/>
    <w:rsid w:val="00A264C6"/>
    <w:rsid w:val="00A27A51"/>
    <w:rsid w:val="00A27CD6"/>
    <w:rsid w:val="00A309F7"/>
    <w:rsid w:val="00A31797"/>
    <w:rsid w:val="00A326B2"/>
    <w:rsid w:val="00A33481"/>
    <w:rsid w:val="00A340B3"/>
    <w:rsid w:val="00A349A5"/>
    <w:rsid w:val="00A349FB"/>
    <w:rsid w:val="00A40A37"/>
    <w:rsid w:val="00A40F94"/>
    <w:rsid w:val="00A43E99"/>
    <w:rsid w:val="00A443E3"/>
    <w:rsid w:val="00A50A36"/>
    <w:rsid w:val="00A51616"/>
    <w:rsid w:val="00A52D62"/>
    <w:rsid w:val="00A53066"/>
    <w:rsid w:val="00A532AA"/>
    <w:rsid w:val="00A543E9"/>
    <w:rsid w:val="00A57304"/>
    <w:rsid w:val="00A60239"/>
    <w:rsid w:val="00A61700"/>
    <w:rsid w:val="00A619C3"/>
    <w:rsid w:val="00A621F6"/>
    <w:rsid w:val="00A62CCC"/>
    <w:rsid w:val="00A66C14"/>
    <w:rsid w:val="00A66FCC"/>
    <w:rsid w:val="00A67C2A"/>
    <w:rsid w:val="00A719C6"/>
    <w:rsid w:val="00A721C9"/>
    <w:rsid w:val="00A74D1F"/>
    <w:rsid w:val="00A75AD3"/>
    <w:rsid w:val="00A76901"/>
    <w:rsid w:val="00A76FC7"/>
    <w:rsid w:val="00A77985"/>
    <w:rsid w:val="00A77B54"/>
    <w:rsid w:val="00A77F86"/>
    <w:rsid w:val="00A802DD"/>
    <w:rsid w:val="00A81792"/>
    <w:rsid w:val="00A820CA"/>
    <w:rsid w:val="00A83EC4"/>
    <w:rsid w:val="00A846AB"/>
    <w:rsid w:val="00A85236"/>
    <w:rsid w:val="00A9057C"/>
    <w:rsid w:val="00A90757"/>
    <w:rsid w:val="00A910E0"/>
    <w:rsid w:val="00A9541C"/>
    <w:rsid w:val="00AA0C9B"/>
    <w:rsid w:val="00AA1C74"/>
    <w:rsid w:val="00AA1DF6"/>
    <w:rsid w:val="00AA268C"/>
    <w:rsid w:val="00AA2A95"/>
    <w:rsid w:val="00AA5244"/>
    <w:rsid w:val="00AA5E69"/>
    <w:rsid w:val="00AB089D"/>
    <w:rsid w:val="00AB0C23"/>
    <w:rsid w:val="00AB3486"/>
    <w:rsid w:val="00AB3C02"/>
    <w:rsid w:val="00AB3F51"/>
    <w:rsid w:val="00AB7D95"/>
    <w:rsid w:val="00AC2DB8"/>
    <w:rsid w:val="00AC351F"/>
    <w:rsid w:val="00AC43BD"/>
    <w:rsid w:val="00AC795C"/>
    <w:rsid w:val="00AD0134"/>
    <w:rsid w:val="00AD239D"/>
    <w:rsid w:val="00AD49C6"/>
    <w:rsid w:val="00AD4CE1"/>
    <w:rsid w:val="00AD4EB1"/>
    <w:rsid w:val="00AD62B8"/>
    <w:rsid w:val="00AE5082"/>
    <w:rsid w:val="00AE5811"/>
    <w:rsid w:val="00AE6372"/>
    <w:rsid w:val="00AE6625"/>
    <w:rsid w:val="00AE6C66"/>
    <w:rsid w:val="00AF160E"/>
    <w:rsid w:val="00AF2708"/>
    <w:rsid w:val="00AF3F13"/>
    <w:rsid w:val="00AF5161"/>
    <w:rsid w:val="00AF5734"/>
    <w:rsid w:val="00B005B7"/>
    <w:rsid w:val="00B0134B"/>
    <w:rsid w:val="00B0184D"/>
    <w:rsid w:val="00B02019"/>
    <w:rsid w:val="00B02CB4"/>
    <w:rsid w:val="00B0351C"/>
    <w:rsid w:val="00B050AA"/>
    <w:rsid w:val="00B0525A"/>
    <w:rsid w:val="00B1273F"/>
    <w:rsid w:val="00B1280A"/>
    <w:rsid w:val="00B13F76"/>
    <w:rsid w:val="00B17362"/>
    <w:rsid w:val="00B17AFA"/>
    <w:rsid w:val="00B211B5"/>
    <w:rsid w:val="00B223B0"/>
    <w:rsid w:val="00B2353E"/>
    <w:rsid w:val="00B23D23"/>
    <w:rsid w:val="00B26803"/>
    <w:rsid w:val="00B27A66"/>
    <w:rsid w:val="00B32BA2"/>
    <w:rsid w:val="00B33693"/>
    <w:rsid w:val="00B3665B"/>
    <w:rsid w:val="00B367A1"/>
    <w:rsid w:val="00B37FBC"/>
    <w:rsid w:val="00B4117B"/>
    <w:rsid w:val="00B414BA"/>
    <w:rsid w:val="00B421FB"/>
    <w:rsid w:val="00B44A23"/>
    <w:rsid w:val="00B44FBF"/>
    <w:rsid w:val="00B4784B"/>
    <w:rsid w:val="00B50F86"/>
    <w:rsid w:val="00B534D3"/>
    <w:rsid w:val="00B54895"/>
    <w:rsid w:val="00B54BDF"/>
    <w:rsid w:val="00B5619D"/>
    <w:rsid w:val="00B605FD"/>
    <w:rsid w:val="00B616C7"/>
    <w:rsid w:val="00B618E1"/>
    <w:rsid w:val="00B630EC"/>
    <w:rsid w:val="00B6314E"/>
    <w:rsid w:val="00B63476"/>
    <w:rsid w:val="00B72502"/>
    <w:rsid w:val="00B7493E"/>
    <w:rsid w:val="00B84D04"/>
    <w:rsid w:val="00B85EF9"/>
    <w:rsid w:val="00B86B5E"/>
    <w:rsid w:val="00B875EF"/>
    <w:rsid w:val="00B87D12"/>
    <w:rsid w:val="00B87DB4"/>
    <w:rsid w:val="00B90592"/>
    <w:rsid w:val="00B9206B"/>
    <w:rsid w:val="00B94432"/>
    <w:rsid w:val="00B94D98"/>
    <w:rsid w:val="00B95550"/>
    <w:rsid w:val="00B9660A"/>
    <w:rsid w:val="00B969C4"/>
    <w:rsid w:val="00B96AF9"/>
    <w:rsid w:val="00BA12C6"/>
    <w:rsid w:val="00BB2A12"/>
    <w:rsid w:val="00BB34AF"/>
    <w:rsid w:val="00BB4890"/>
    <w:rsid w:val="00BB54DD"/>
    <w:rsid w:val="00BB632B"/>
    <w:rsid w:val="00BB746B"/>
    <w:rsid w:val="00BC1BB9"/>
    <w:rsid w:val="00BC1C50"/>
    <w:rsid w:val="00BC3228"/>
    <w:rsid w:val="00BC47F8"/>
    <w:rsid w:val="00BC496B"/>
    <w:rsid w:val="00BC54B4"/>
    <w:rsid w:val="00BC7ADA"/>
    <w:rsid w:val="00BD110C"/>
    <w:rsid w:val="00BD26F2"/>
    <w:rsid w:val="00BD5B7E"/>
    <w:rsid w:val="00BD60C9"/>
    <w:rsid w:val="00BD65B3"/>
    <w:rsid w:val="00BE263F"/>
    <w:rsid w:val="00BE3E4B"/>
    <w:rsid w:val="00BE3FBA"/>
    <w:rsid w:val="00BE4830"/>
    <w:rsid w:val="00BE69DF"/>
    <w:rsid w:val="00BE6E8B"/>
    <w:rsid w:val="00BE7FE9"/>
    <w:rsid w:val="00BF31C7"/>
    <w:rsid w:val="00BF3973"/>
    <w:rsid w:val="00BF480E"/>
    <w:rsid w:val="00BF4C8E"/>
    <w:rsid w:val="00BF5353"/>
    <w:rsid w:val="00BF5952"/>
    <w:rsid w:val="00BF5A75"/>
    <w:rsid w:val="00BF5EFA"/>
    <w:rsid w:val="00BF6E8F"/>
    <w:rsid w:val="00BF6EB1"/>
    <w:rsid w:val="00C02042"/>
    <w:rsid w:val="00C021D0"/>
    <w:rsid w:val="00C03E9C"/>
    <w:rsid w:val="00C0717C"/>
    <w:rsid w:val="00C07A48"/>
    <w:rsid w:val="00C114CB"/>
    <w:rsid w:val="00C1155F"/>
    <w:rsid w:val="00C11C74"/>
    <w:rsid w:val="00C1487A"/>
    <w:rsid w:val="00C1488D"/>
    <w:rsid w:val="00C14BC5"/>
    <w:rsid w:val="00C14C04"/>
    <w:rsid w:val="00C157B8"/>
    <w:rsid w:val="00C1735F"/>
    <w:rsid w:val="00C17ABA"/>
    <w:rsid w:val="00C207DB"/>
    <w:rsid w:val="00C21301"/>
    <w:rsid w:val="00C21B2B"/>
    <w:rsid w:val="00C22CC4"/>
    <w:rsid w:val="00C2416F"/>
    <w:rsid w:val="00C24A4A"/>
    <w:rsid w:val="00C26D91"/>
    <w:rsid w:val="00C278F1"/>
    <w:rsid w:val="00C27F36"/>
    <w:rsid w:val="00C320AB"/>
    <w:rsid w:val="00C34887"/>
    <w:rsid w:val="00C36E7C"/>
    <w:rsid w:val="00C417E2"/>
    <w:rsid w:val="00C41EA7"/>
    <w:rsid w:val="00C43F8C"/>
    <w:rsid w:val="00C52805"/>
    <w:rsid w:val="00C52D0B"/>
    <w:rsid w:val="00C52D82"/>
    <w:rsid w:val="00C537E0"/>
    <w:rsid w:val="00C55189"/>
    <w:rsid w:val="00C56A1B"/>
    <w:rsid w:val="00C63410"/>
    <w:rsid w:val="00C64790"/>
    <w:rsid w:val="00C6516F"/>
    <w:rsid w:val="00C73477"/>
    <w:rsid w:val="00C734F1"/>
    <w:rsid w:val="00C7537B"/>
    <w:rsid w:val="00C766A3"/>
    <w:rsid w:val="00C774C6"/>
    <w:rsid w:val="00C77517"/>
    <w:rsid w:val="00C80A2D"/>
    <w:rsid w:val="00C81B53"/>
    <w:rsid w:val="00C82E24"/>
    <w:rsid w:val="00C83306"/>
    <w:rsid w:val="00C84B67"/>
    <w:rsid w:val="00C876A4"/>
    <w:rsid w:val="00C87F3D"/>
    <w:rsid w:val="00C9125C"/>
    <w:rsid w:val="00C9166B"/>
    <w:rsid w:val="00C934EC"/>
    <w:rsid w:val="00C94370"/>
    <w:rsid w:val="00C94911"/>
    <w:rsid w:val="00C97432"/>
    <w:rsid w:val="00CA0722"/>
    <w:rsid w:val="00CA0B30"/>
    <w:rsid w:val="00CA18C2"/>
    <w:rsid w:val="00CB046D"/>
    <w:rsid w:val="00CB3509"/>
    <w:rsid w:val="00CB3A18"/>
    <w:rsid w:val="00CB4E04"/>
    <w:rsid w:val="00CB5B57"/>
    <w:rsid w:val="00CB683E"/>
    <w:rsid w:val="00CB7AA6"/>
    <w:rsid w:val="00CC09B8"/>
    <w:rsid w:val="00CC2ED2"/>
    <w:rsid w:val="00CC32DE"/>
    <w:rsid w:val="00CC35BC"/>
    <w:rsid w:val="00CC54D5"/>
    <w:rsid w:val="00CD2B66"/>
    <w:rsid w:val="00CD45BE"/>
    <w:rsid w:val="00CD531B"/>
    <w:rsid w:val="00CD5518"/>
    <w:rsid w:val="00CE0613"/>
    <w:rsid w:val="00CE0F82"/>
    <w:rsid w:val="00CE2B93"/>
    <w:rsid w:val="00CE3FB0"/>
    <w:rsid w:val="00CE65D7"/>
    <w:rsid w:val="00CF0BF9"/>
    <w:rsid w:val="00CF0FFD"/>
    <w:rsid w:val="00CF1040"/>
    <w:rsid w:val="00CF1379"/>
    <w:rsid w:val="00CF22B3"/>
    <w:rsid w:val="00CF2A70"/>
    <w:rsid w:val="00CF2E7D"/>
    <w:rsid w:val="00CF61AB"/>
    <w:rsid w:val="00CF673F"/>
    <w:rsid w:val="00CF6BD0"/>
    <w:rsid w:val="00D01B4A"/>
    <w:rsid w:val="00D01FC7"/>
    <w:rsid w:val="00D067BC"/>
    <w:rsid w:val="00D107B1"/>
    <w:rsid w:val="00D11544"/>
    <w:rsid w:val="00D119A2"/>
    <w:rsid w:val="00D12103"/>
    <w:rsid w:val="00D1216D"/>
    <w:rsid w:val="00D166B2"/>
    <w:rsid w:val="00D173DF"/>
    <w:rsid w:val="00D2029D"/>
    <w:rsid w:val="00D20AD8"/>
    <w:rsid w:val="00D243A6"/>
    <w:rsid w:val="00D24426"/>
    <w:rsid w:val="00D24C1F"/>
    <w:rsid w:val="00D26474"/>
    <w:rsid w:val="00D3168A"/>
    <w:rsid w:val="00D34BF8"/>
    <w:rsid w:val="00D3526C"/>
    <w:rsid w:val="00D36A4C"/>
    <w:rsid w:val="00D42536"/>
    <w:rsid w:val="00D457C0"/>
    <w:rsid w:val="00D45D55"/>
    <w:rsid w:val="00D46AEC"/>
    <w:rsid w:val="00D46D47"/>
    <w:rsid w:val="00D47FBF"/>
    <w:rsid w:val="00D50B62"/>
    <w:rsid w:val="00D54240"/>
    <w:rsid w:val="00D5464F"/>
    <w:rsid w:val="00D54E00"/>
    <w:rsid w:val="00D557A6"/>
    <w:rsid w:val="00D56BF9"/>
    <w:rsid w:val="00D57E5E"/>
    <w:rsid w:val="00D62659"/>
    <w:rsid w:val="00D6403B"/>
    <w:rsid w:val="00D656E0"/>
    <w:rsid w:val="00D6591B"/>
    <w:rsid w:val="00D65C6E"/>
    <w:rsid w:val="00D662A1"/>
    <w:rsid w:val="00D67940"/>
    <w:rsid w:val="00D67E90"/>
    <w:rsid w:val="00D73837"/>
    <w:rsid w:val="00D769F1"/>
    <w:rsid w:val="00D8574F"/>
    <w:rsid w:val="00D860F8"/>
    <w:rsid w:val="00D86A8D"/>
    <w:rsid w:val="00D9158C"/>
    <w:rsid w:val="00D93E38"/>
    <w:rsid w:val="00D9553B"/>
    <w:rsid w:val="00D958A0"/>
    <w:rsid w:val="00D96707"/>
    <w:rsid w:val="00DA16B9"/>
    <w:rsid w:val="00DA2D20"/>
    <w:rsid w:val="00DA35ED"/>
    <w:rsid w:val="00DA5142"/>
    <w:rsid w:val="00DA7C1A"/>
    <w:rsid w:val="00DB0EE7"/>
    <w:rsid w:val="00DB1960"/>
    <w:rsid w:val="00DB30E4"/>
    <w:rsid w:val="00DB38A8"/>
    <w:rsid w:val="00DB48C4"/>
    <w:rsid w:val="00DB684C"/>
    <w:rsid w:val="00DB6A1A"/>
    <w:rsid w:val="00DB7214"/>
    <w:rsid w:val="00DC0725"/>
    <w:rsid w:val="00DC0FF3"/>
    <w:rsid w:val="00DC22E9"/>
    <w:rsid w:val="00DC3B4F"/>
    <w:rsid w:val="00DC7EF1"/>
    <w:rsid w:val="00DD4DB0"/>
    <w:rsid w:val="00DD719F"/>
    <w:rsid w:val="00DD7553"/>
    <w:rsid w:val="00DE0C9A"/>
    <w:rsid w:val="00DE3E57"/>
    <w:rsid w:val="00DE4D13"/>
    <w:rsid w:val="00DE50C2"/>
    <w:rsid w:val="00DE59ED"/>
    <w:rsid w:val="00DE72D4"/>
    <w:rsid w:val="00DF0E2E"/>
    <w:rsid w:val="00DF1454"/>
    <w:rsid w:val="00DF254F"/>
    <w:rsid w:val="00DF2728"/>
    <w:rsid w:val="00DF523B"/>
    <w:rsid w:val="00DF7E8D"/>
    <w:rsid w:val="00E00613"/>
    <w:rsid w:val="00E035E6"/>
    <w:rsid w:val="00E06A78"/>
    <w:rsid w:val="00E1077E"/>
    <w:rsid w:val="00E113F5"/>
    <w:rsid w:val="00E14A78"/>
    <w:rsid w:val="00E15D22"/>
    <w:rsid w:val="00E15D87"/>
    <w:rsid w:val="00E2025D"/>
    <w:rsid w:val="00E210DF"/>
    <w:rsid w:val="00E21AAD"/>
    <w:rsid w:val="00E21C46"/>
    <w:rsid w:val="00E27033"/>
    <w:rsid w:val="00E27094"/>
    <w:rsid w:val="00E27149"/>
    <w:rsid w:val="00E27A64"/>
    <w:rsid w:val="00E30B7E"/>
    <w:rsid w:val="00E30BFE"/>
    <w:rsid w:val="00E30C15"/>
    <w:rsid w:val="00E33EF0"/>
    <w:rsid w:val="00E3747F"/>
    <w:rsid w:val="00E40E7E"/>
    <w:rsid w:val="00E4209C"/>
    <w:rsid w:val="00E424A5"/>
    <w:rsid w:val="00E428B9"/>
    <w:rsid w:val="00E4368F"/>
    <w:rsid w:val="00E44BD2"/>
    <w:rsid w:val="00E456C7"/>
    <w:rsid w:val="00E45887"/>
    <w:rsid w:val="00E5164C"/>
    <w:rsid w:val="00E517DA"/>
    <w:rsid w:val="00E52007"/>
    <w:rsid w:val="00E52641"/>
    <w:rsid w:val="00E54135"/>
    <w:rsid w:val="00E544E8"/>
    <w:rsid w:val="00E54CD7"/>
    <w:rsid w:val="00E54FB7"/>
    <w:rsid w:val="00E5641B"/>
    <w:rsid w:val="00E57850"/>
    <w:rsid w:val="00E64559"/>
    <w:rsid w:val="00E716B6"/>
    <w:rsid w:val="00E718D9"/>
    <w:rsid w:val="00E7255C"/>
    <w:rsid w:val="00E756AD"/>
    <w:rsid w:val="00E75B54"/>
    <w:rsid w:val="00E76470"/>
    <w:rsid w:val="00E76C4E"/>
    <w:rsid w:val="00E77288"/>
    <w:rsid w:val="00E77952"/>
    <w:rsid w:val="00E77F6A"/>
    <w:rsid w:val="00E866E5"/>
    <w:rsid w:val="00E90891"/>
    <w:rsid w:val="00E953E2"/>
    <w:rsid w:val="00E97AC0"/>
    <w:rsid w:val="00EA3993"/>
    <w:rsid w:val="00EA523A"/>
    <w:rsid w:val="00EA5FE2"/>
    <w:rsid w:val="00EA6570"/>
    <w:rsid w:val="00EA75ED"/>
    <w:rsid w:val="00EB1BB4"/>
    <w:rsid w:val="00EB28AF"/>
    <w:rsid w:val="00EB5B9A"/>
    <w:rsid w:val="00EB5C90"/>
    <w:rsid w:val="00EB7644"/>
    <w:rsid w:val="00EC0745"/>
    <w:rsid w:val="00EC5803"/>
    <w:rsid w:val="00EC7A49"/>
    <w:rsid w:val="00ED3310"/>
    <w:rsid w:val="00ED38C3"/>
    <w:rsid w:val="00ED6D7A"/>
    <w:rsid w:val="00ED7C54"/>
    <w:rsid w:val="00EE0C30"/>
    <w:rsid w:val="00EE2421"/>
    <w:rsid w:val="00EE2ABF"/>
    <w:rsid w:val="00EE3A3C"/>
    <w:rsid w:val="00EE3F63"/>
    <w:rsid w:val="00EE4A34"/>
    <w:rsid w:val="00EF031A"/>
    <w:rsid w:val="00EF15DB"/>
    <w:rsid w:val="00EF2CFB"/>
    <w:rsid w:val="00EF6717"/>
    <w:rsid w:val="00F00ED4"/>
    <w:rsid w:val="00F01F21"/>
    <w:rsid w:val="00F028AF"/>
    <w:rsid w:val="00F06D5F"/>
    <w:rsid w:val="00F07FB1"/>
    <w:rsid w:val="00F149E3"/>
    <w:rsid w:val="00F15C2E"/>
    <w:rsid w:val="00F1626D"/>
    <w:rsid w:val="00F17068"/>
    <w:rsid w:val="00F20CFB"/>
    <w:rsid w:val="00F23695"/>
    <w:rsid w:val="00F23DB2"/>
    <w:rsid w:val="00F27397"/>
    <w:rsid w:val="00F30253"/>
    <w:rsid w:val="00F33208"/>
    <w:rsid w:val="00F33FA0"/>
    <w:rsid w:val="00F33FA3"/>
    <w:rsid w:val="00F34939"/>
    <w:rsid w:val="00F35353"/>
    <w:rsid w:val="00F3618D"/>
    <w:rsid w:val="00F36FF3"/>
    <w:rsid w:val="00F3715A"/>
    <w:rsid w:val="00F40B05"/>
    <w:rsid w:val="00F43046"/>
    <w:rsid w:val="00F44423"/>
    <w:rsid w:val="00F44AEE"/>
    <w:rsid w:val="00F46297"/>
    <w:rsid w:val="00F477E4"/>
    <w:rsid w:val="00F50278"/>
    <w:rsid w:val="00F51ED9"/>
    <w:rsid w:val="00F51FE9"/>
    <w:rsid w:val="00F52F41"/>
    <w:rsid w:val="00F555B7"/>
    <w:rsid w:val="00F55D6A"/>
    <w:rsid w:val="00F56A06"/>
    <w:rsid w:val="00F61162"/>
    <w:rsid w:val="00F62DBF"/>
    <w:rsid w:val="00F630B3"/>
    <w:rsid w:val="00F656EA"/>
    <w:rsid w:val="00F66F4B"/>
    <w:rsid w:val="00F67B45"/>
    <w:rsid w:val="00F719A1"/>
    <w:rsid w:val="00F754A9"/>
    <w:rsid w:val="00F759A9"/>
    <w:rsid w:val="00F76A10"/>
    <w:rsid w:val="00F76E01"/>
    <w:rsid w:val="00F77268"/>
    <w:rsid w:val="00F7739F"/>
    <w:rsid w:val="00F80C5B"/>
    <w:rsid w:val="00F81163"/>
    <w:rsid w:val="00F84599"/>
    <w:rsid w:val="00F85305"/>
    <w:rsid w:val="00F870B7"/>
    <w:rsid w:val="00F87FD8"/>
    <w:rsid w:val="00F93098"/>
    <w:rsid w:val="00F951BD"/>
    <w:rsid w:val="00F95C1D"/>
    <w:rsid w:val="00F969AF"/>
    <w:rsid w:val="00F974B5"/>
    <w:rsid w:val="00FA0FDC"/>
    <w:rsid w:val="00FA1581"/>
    <w:rsid w:val="00FA1BAC"/>
    <w:rsid w:val="00FA1FBE"/>
    <w:rsid w:val="00FA2392"/>
    <w:rsid w:val="00FA2ACD"/>
    <w:rsid w:val="00FA2DDA"/>
    <w:rsid w:val="00FA3536"/>
    <w:rsid w:val="00FA3A8B"/>
    <w:rsid w:val="00FA44BE"/>
    <w:rsid w:val="00FA68AE"/>
    <w:rsid w:val="00FB36C5"/>
    <w:rsid w:val="00FB3F8D"/>
    <w:rsid w:val="00FB42FD"/>
    <w:rsid w:val="00FB44A8"/>
    <w:rsid w:val="00FB5588"/>
    <w:rsid w:val="00FB58DF"/>
    <w:rsid w:val="00FB60FF"/>
    <w:rsid w:val="00FB7110"/>
    <w:rsid w:val="00FC0B86"/>
    <w:rsid w:val="00FC1EEF"/>
    <w:rsid w:val="00FC3853"/>
    <w:rsid w:val="00FC3A30"/>
    <w:rsid w:val="00FC3D07"/>
    <w:rsid w:val="00FC49A2"/>
    <w:rsid w:val="00FC49C3"/>
    <w:rsid w:val="00FC7C22"/>
    <w:rsid w:val="00FD399C"/>
    <w:rsid w:val="00FD597D"/>
    <w:rsid w:val="00FD68EA"/>
    <w:rsid w:val="00FD7803"/>
    <w:rsid w:val="00FD7FB6"/>
    <w:rsid w:val="00FE0569"/>
    <w:rsid w:val="00FE24F1"/>
    <w:rsid w:val="00FE499E"/>
    <w:rsid w:val="00FE5B0D"/>
    <w:rsid w:val="00FE68C8"/>
    <w:rsid w:val="00FE7392"/>
    <w:rsid w:val="00FF10D2"/>
    <w:rsid w:val="00FF2E1F"/>
    <w:rsid w:val="00FF6B80"/>
    <w:rsid w:val="00FF6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E6E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E6E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E6E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56AD"/>
    <w:pPr>
      <w:ind w:left="720"/>
      <w:contextualSpacing/>
    </w:pPr>
  </w:style>
  <w:style w:type="paragraph" w:styleId="Textonotapie">
    <w:name w:val="footnote text"/>
    <w:basedOn w:val="Normal"/>
    <w:link w:val="TextonotapieCar"/>
    <w:uiPriority w:val="99"/>
    <w:semiHidden/>
    <w:unhideWhenUsed/>
    <w:rsid w:val="000270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7031"/>
    <w:rPr>
      <w:sz w:val="20"/>
      <w:szCs w:val="20"/>
    </w:rPr>
  </w:style>
  <w:style w:type="character" w:styleId="Refdenotaalpie">
    <w:name w:val="footnote reference"/>
    <w:basedOn w:val="Fuentedeprrafopredeter"/>
    <w:uiPriority w:val="99"/>
    <w:semiHidden/>
    <w:unhideWhenUsed/>
    <w:rsid w:val="00027031"/>
    <w:rPr>
      <w:vertAlign w:val="superscript"/>
    </w:rPr>
  </w:style>
  <w:style w:type="table" w:styleId="Tablaconcuadrcula">
    <w:name w:val="Table Grid"/>
    <w:basedOn w:val="Tablanormal"/>
    <w:uiPriority w:val="59"/>
    <w:rsid w:val="0002703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465DD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1FBE"/>
    <w:pPr>
      <w:autoSpaceDE w:val="0"/>
      <w:autoSpaceDN w:val="0"/>
      <w:adjustRightInd w:val="0"/>
      <w:spacing w:after="0" w:line="240" w:lineRule="auto"/>
    </w:pPr>
    <w:rPr>
      <w:rFonts w:ascii="Times New Roman" w:hAnsi="Times New Roman" w:cs="Times New Roman"/>
      <w:color w:val="000000"/>
      <w:sz w:val="24"/>
      <w:szCs w:val="24"/>
    </w:rPr>
  </w:style>
  <w:style w:type="paragraph" w:styleId="Textodecuerpo">
    <w:name w:val="Body Text"/>
    <w:basedOn w:val="Normal"/>
    <w:link w:val="TextodecuerpoCar"/>
    <w:rsid w:val="004902A1"/>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decuerpoCar">
    <w:name w:val="Texto de cuerpo Car"/>
    <w:basedOn w:val="Fuentedeprrafopredeter"/>
    <w:link w:val="Textodecuerpo"/>
    <w:rsid w:val="004902A1"/>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E4368F"/>
    <w:pPr>
      <w:spacing w:after="0" w:line="240" w:lineRule="auto"/>
    </w:pPr>
    <w:rPr>
      <w:rFonts w:ascii="Arial" w:hAnsi="Arial" w:cs="Arial"/>
      <w:sz w:val="16"/>
      <w:szCs w:val="16"/>
    </w:rPr>
  </w:style>
  <w:style w:type="character" w:customStyle="1" w:styleId="TextodegloboCar">
    <w:name w:val="Texto de globo Car"/>
    <w:basedOn w:val="Fuentedeprrafopredeter"/>
    <w:link w:val="Textodeglobo"/>
    <w:uiPriority w:val="99"/>
    <w:semiHidden/>
    <w:rsid w:val="00E4368F"/>
    <w:rPr>
      <w:rFonts w:ascii="Arial" w:hAnsi="Arial" w:cs="Arial"/>
      <w:sz w:val="16"/>
      <w:szCs w:val="16"/>
    </w:rPr>
  </w:style>
  <w:style w:type="paragraph" w:styleId="Encabezado">
    <w:name w:val="header"/>
    <w:basedOn w:val="Normal"/>
    <w:link w:val="EncabezadoCar"/>
    <w:uiPriority w:val="99"/>
    <w:unhideWhenUsed/>
    <w:rsid w:val="000D3D1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D3D19"/>
  </w:style>
  <w:style w:type="paragraph" w:styleId="Piedepgina">
    <w:name w:val="footer"/>
    <w:basedOn w:val="Normal"/>
    <w:link w:val="PiedepginaCar"/>
    <w:uiPriority w:val="99"/>
    <w:unhideWhenUsed/>
    <w:rsid w:val="000D3D1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D3D19"/>
  </w:style>
  <w:style w:type="character" w:customStyle="1" w:styleId="Ttulo1Car">
    <w:name w:val="Título 1 Car"/>
    <w:basedOn w:val="Fuentedeprrafopredeter"/>
    <w:link w:val="Ttulo1"/>
    <w:uiPriority w:val="9"/>
    <w:rsid w:val="006E6E3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6E6E3D"/>
    <w:rPr>
      <w:rFonts w:asciiTheme="majorHAnsi" w:eastAsiaTheme="majorEastAsia" w:hAnsiTheme="majorHAnsi" w:cstheme="majorBidi"/>
      <w:b/>
      <w:bCs/>
      <w:color w:val="4F81BD" w:themeColor="accent1"/>
      <w:sz w:val="26"/>
      <w:szCs w:val="26"/>
    </w:rPr>
  </w:style>
  <w:style w:type="paragraph" w:styleId="Encabezadodetabladecontenido">
    <w:name w:val="TOC Heading"/>
    <w:basedOn w:val="Ttulo1"/>
    <w:next w:val="Normal"/>
    <w:uiPriority w:val="39"/>
    <w:unhideWhenUsed/>
    <w:qFormat/>
    <w:rsid w:val="006E6E3D"/>
    <w:pPr>
      <w:outlineLvl w:val="9"/>
    </w:pPr>
    <w:rPr>
      <w:lang w:eastAsia="ja-JP"/>
    </w:rPr>
  </w:style>
  <w:style w:type="paragraph" w:styleId="TDC1">
    <w:name w:val="toc 1"/>
    <w:basedOn w:val="Normal"/>
    <w:next w:val="Normal"/>
    <w:autoRedefine/>
    <w:uiPriority w:val="39"/>
    <w:unhideWhenUsed/>
    <w:rsid w:val="006E6E3D"/>
    <w:pPr>
      <w:tabs>
        <w:tab w:val="right" w:leader="dot" w:pos="9350"/>
      </w:tabs>
      <w:spacing w:before="120" w:after="120"/>
      <w:jc w:val="both"/>
    </w:pPr>
    <w:rPr>
      <w:rFonts w:ascii="Georgia" w:hAnsi="Georgia"/>
      <w:b/>
      <w:noProof/>
      <w:lang w:val="es-ES"/>
    </w:rPr>
  </w:style>
  <w:style w:type="paragraph" w:styleId="TDC2">
    <w:name w:val="toc 2"/>
    <w:basedOn w:val="Normal"/>
    <w:next w:val="Normal"/>
    <w:autoRedefine/>
    <w:uiPriority w:val="39"/>
    <w:unhideWhenUsed/>
    <w:rsid w:val="006E6E3D"/>
    <w:pPr>
      <w:spacing w:after="100"/>
      <w:ind w:left="220"/>
    </w:pPr>
  </w:style>
  <w:style w:type="paragraph" w:styleId="TDC3">
    <w:name w:val="toc 3"/>
    <w:basedOn w:val="Normal"/>
    <w:next w:val="Normal"/>
    <w:autoRedefine/>
    <w:uiPriority w:val="39"/>
    <w:unhideWhenUsed/>
    <w:rsid w:val="006E6E3D"/>
    <w:pPr>
      <w:spacing w:after="100"/>
      <w:ind w:left="440"/>
    </w:pPr>
  </w:style>
  <w:style w:type="character" w:styleId="Hipervnculo">
    <w:name w:val="Hyperlink"/>
    <w:basedOn w:val="Fuentedeprrafopredeter"/>
    <w:uiPriority w:val="99"/>
    <w:unhideWhenUsed/>
    <w:rsid w:val="006E6E3D"/>
    <w:rPr>
      <w:color w:val="0000FF" w:themeColor="hyperlink"/>
      <w:u w:val="single"/>
    </w:rPr>
  </w:style>
  <w:style w:type="character" w:customStyle="1" w:styleId="Ttulo3Car">
    <w:name w:val="Título 3 Car"/>
    <w:basedOn w:val="Fuentedeprrafopredeter"/>
    <w:link w:val="Ttulo3"/>
    <w:uiPriority w:val="9"/>
    <w:semiHidden/>
    <w:rsid w:val="006E6E3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E6E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E6E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E6E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56AD"/>
    <w:pPr>
      <w:ind w:left="720"/>
      <w:contextualSpacing/>
    </w:pPr>
  </w:style>
  <w:style w:type="paragraph" w:styleId="Textonotapie">
    <w:name w:val="footnote text"/>
    <w:basedOn w:val="Normal"/>
    <w:link w:val="TextonotapieCar"/>
    <w:uiPriority w:val="99"/>
    <w:semiHidden/>
    <w:unhideWhenUsed/>
    <w:rsid w:val="000270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7031"/>
    <w:rPr>
      <w:sz w:val="20"/>
      <w:szCs w:val="20"/>
    </w:rPr>
  </w:style>
  <w:style w:type="character" w:styleId="Refdenotaalpie">
    <w:name w:val="footnote reference"/>
    <w:basedOn w:val="Fuentedeprrafopredeter"/>
    <w:uiPriority w:val="99"/>
    <w:semiHidden/>
    <w:unhideWhenUsed/>
    <w:rsid w:val="00027031"/>
    <w:rPr>
      <w:vertAlign w:val="superscript"/>
    </w:rPr>
  </w:style>
  <w:style w:type="table" w:styleId="Tablaconcuadrcula">
    <w:name w:val="Table Grid"/>
    <w:basedOn w:val="Tablanormal"/>
    <w:uiPriority w:val="59"/>
    <w:rsid w:val="0002703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465DD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1FBE"/>
    <w:pPr>
      <w:autoSpaceDE w:val="0"/>
      <w:autoSpaceDN w:val="0"/>
      <w:adjustRightInd w:val="0"/>
      <w:spacing w:after="0" w:line="240" w:lineRule="auto"/>
    </w:pPr>
    <w:rPr>
      <w:rFonts w:ascii="Times New Roman" w:hAnsi="Times New Roman" w:cs="Times New Roman"/>
      <w:color w:val="000000"/>
      <w:sz w:val="24"/>
      <w:szCs w:val="24"/>
    </w:rPr>
  </w:style>
  <w:style w:type="paragraph" w:styleId="Textodecuerpo">
    <w:name w:val="Body Text"/>
    <w:basedOn w:val="Normal"/>
    <w:link w:val="TextodecuerpoCar"/>
    <w:rsid w:val="004902A1"/>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decuerpoCar">
    <w:name w:val="Texto de cuerpo Car"/>
    <w:basedOn w:val="Fuentedeprrafopredeter"/>
    <w:link w:val="Textodecuerpo"/>
    <w:rsid w:val="004902A1"/>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E4368F"/>
    <w:pPr>
      <w:spacing w:after="0" w:line="240" w:lineRule="auto"/>
    </w:pPr>
    <w:rPr>
      <w:rFonts w:ascii="Arial" w:hAnsi="Arial" w:cs="Arial"/>
      <w:sz w:val="16"/>
      <w:szCs w:val="16"/>
    </w:rPr>
  </w:style>
  <w:style w:type="character" w:customStyle="1" w:styleId="TextodegloboCar">
    <w:name w:val="Texto de globo Car"/>
    <w:basedOn w:val="Fuentedeprrafopredeter"/>
    <w:link w:val="Textodeglobo"/>
    <w:uiPriority w:val="99"/>
    <w:semiHidden/>
    <w:rsid w:val="00E4368F"/>
    <w:rPr>
      <w:rFonts w:ascii="Arial" w:hAnsi="Arial" w:cs="Arial"/>
      <w:sz w:val="16"/>
      <w:szCs w:val="16"/>
    </w:rPr>
  </w:style>
  <w:style w:type="paragraph" w:styleId="Encabezado">
    <w:name w:val="header"/>
    <w:basedOn w:val="Normal"/>
    <w:link w:val="EncabezadoCar"/>
    <w:uiPriority w:val="99"/>
    <w:unhideWhenUsed/>
    <w:rsid w:val="000D3D1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D3D19"/>
  </w:style>
  <w:style w:type="paragraph" w:styleId="Piedepgina">
    <w:name w:val="footer"/>
    <w:basedOn w:val="Normal"/>
    <w:link w:val="PiedepginaCar"/>
    <w:uiPriority w:val="99"/>
    <w:unhideWhenUsed/>
    <w:rsid w:val="000D3D1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D3D19"/>
  </w:style>
  <w:style w:type="character" w:customStyle="1" w:styleId="Ttulo1Car">
    <w:name w:val="Título 1 Car"/>
    <w:basedOn w:val="Fuentedeprrafopredeter"/>
    <w:link w:val="Ttulo1"/>
    <w:uiPriority w:val="9"/>
    <w:rsid w:val="006E6E3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6E6E3D"/>
    <w:rPr>
      <w:rFonts w:asciiTheme="majorHAnsi" w:eastAsiaTheme="majorEastAsia" w:hAnsiTheme="majorHAnsi" w:cstheme="majorBidi"/>
      <w:b/>
      <w:bCs/>
      <w:color w:val="4F81BD" w:themeColor="accent1"/>
      <w:sz w:val="26"/>
      <w:szCs w:val="26"/>
    </w:rPr>
  </w:style>
  <w:style w:type="paragraph" w:styleId="Encabezadodetabladecontenido">
    <w:name w:val="TOC Heading"/>
    <w:basedOn w:val="Ttulo1"/>
    <w:next w:val="Normal"/>
    <w:uiPriority w:val="39"/>
    <w:unhideWhenUsed/>
    <w:qFormat/>
    <w:rsid w:val="006E6E3D"/>
    <w:pPr>
      <w:outlineLvl w:val="9"/>
    </w:pPr>
    <w:rPr>
      <w:lang w:eastAsia="ja-JP"/>
    </w:rPr>
  </w:style>
  <w:style w:type="paragraph" w:styleId="TDC1">
    <w:name w:val="toc 1"/>
    <w:basedOn w:val="Normal"/>
    <w:next w:val="Normal"/>
    <w:autoRedefine/>
    <w:uiPriority w:val="39"/>
    <w:unhideWhenUsed/>
    <w:rsid w:val="006E6E3D"/>
    <w:pPr>
      <w:tabs>
        <w:tab w:val="right" w:leader="dot" w:pos="9350"/>
      </w:tabs>
      <w:spacing w:before="120" w:after="120"/>
      <w:jc w:val="both"/>
    </w:pPr>
    <w:rPr>
      <w:rFonts w:ascii="Georgia" w:hAnsi="Georgia"/>
      <w:b/>
      <w:noProof/>
      <w:lang w:val="es-ES"/>
    </w:rPr>
  </w:style>
  <w:style w:type="paragraph" w:styleId="TDC2">
    <w:name w:val="toc 2"/>
    <w:basedOn w:val="Normal"/>
    <w:next w:val="Normal"/>
    <w:autoRedefine/>
    <w:uiPriority w:val="39"/>
    <w:unhideWhenUsed/>
    <w:rsid w:val="006E6E3D"/>
    <w:pPr>
      <w:spacing w:after="100"/>
      <w:ind w:left="220"/>
    </w:pPr>
  </w:style>
  <w:style w:type="paragraph" w:styleId="TDC3">
    <w:name w:val="toc 3"/>
    <w:basedOn w:val="Normal"/>
    <w:next w:val="Normal"/>
    <w:autoRedefine/>
    <w:uiPriority w:val="39"/>
    <w:unhideWhenUsed/>
    <w:rsid w:val="006E6E3D"/>
    <w:pPr>
      <w:spacing w:after="100"/>
      <w:ind w:left="440"/>
    </w:pPr>
  </w:style>
  <w:style w:type="character" w:styleId="Hipervnculo">
    <w:name w:val="Hyperlink"/>
    <w:basedOn w:val="Fuentedeprrafopredeter"/>
    <w:uiPriority w:val="99"/>
    <w:unhideWhenUsed/>
    <w:rsid w:val="006E6E3D"/>
    <w:rPr>
      <w:color w:val="0000FF" w:themeColor="hyperlink"/>
      <w:u w:val="single"/>
    </w:rPr>
  </w:style>
  <w:style w:type="character" w:customStyle="1" w:styleId="Ttulo3Car">
    <w:name w:val="Título 3 Car"/>
    <w:basedOn w:val="Fuentedeprrafopredeter"/>
    <w:link w:val="Ttulo3"/>
    <w:uiPriority w:val="9"/>
    <w:semiHidden/>
    <w:rsid w:val="006E6E3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5424">
      <w:bodyDiv w:val="1"/>
      <w:marLeft w:val="0"/>
      <w:marRight w:val="0"/>
      <w:marTop w:val="0"/>
      <w:marBottom w:val="0"/>
      <w:divBdr>
        <w:top w:val="none" w:sz="0" w:space="0" w:color="auto"/>
        <w:left w:val="none" w:sz="0" w:space="0" w:color="auto"/>
        <w:bottom w:val="none" w:sz="0" w:space="0" w:color="auto"/>
        <w:right w:val="none" w:sz="0" w:space="0" w:color="auto"/>
      </w:divBdr>
      <w:divsChild>
        <w:div w:id="1038628411">
          <w:marLeft w:val="0"/>
          <w:marRight w:val="0"/>
          <w:marTop w:val="0"/>
          <w:marBottom w:val="0"/>
          <w:divBdr>
            <w:top w:val="none" w:sz="0" w:space="0" w:color="auto"/>
            <w:left w:val="none" w:sz="0" w:space="0" w:color="auto"/>
            <w:bottom w:val="none" w:sz="0" w:space="0" w:color="auto"/>
            <w:right w:val="none" w:sz="0" w:space="0" w:color="auto"/>
          </w:divBdr>
          <w:divsChild>
            <w:div w:id="416024291">
              <w:marLeft w:val="0"/>
              <w:marRight w:val="0"/>
              <w:marTop w:val="0"/>
              <w:marBottom w:val="0"/>
              <w:divBdr>
                <w:top w:val="none" w:sz="0" w:space="0" w:color="auto"/>
                <w:left w:val="none" w:sz="0" w:space="0" w:color="auto"/>
                <w:bottom w:val="none" w:sz="0" w:space="0" w:color="auto"/>
                <w:right w:val="none" w:sz="0" w:space="0" w:color="auto"/>
              </w:divBdr>
              <w:divsChild>
                <w:div w:id="320351389">
                  <w:marLeft w:val="0"/>
                  <w:marRight w:val="0"/>
                  <w:marTop w:val="0"/>
                  <w:marBottom w:val="0"/>
                  <w:divBdr>
                    <w:top w:val="none" w:sz="0" w:space="0" w:color="auto"/>
                    <w:left w:val="none" w:sz="0" w:space="0" w:color="auto"/>
                    <w:bottom w:val="none" w:sz="0" w:space="0" w:color="auto"/>
                    <w:right w:val="none" w:sz="0" w:space="0" w:color="auto"/>
                  </w:divBdr>
                  <w:divsChild>
                    <w:div w:id="590240321">
                      <w:marLeft w:val="0"/>
                      <w:marRight w:val="0"/>
                      <w:marTop w:val="0"/>
                      <w:marBottom w:val="0"/>
                      <w:divBdr>
                        <w:top w:val="none" w:sz="0" w:space="0" w:color="auto"/>
                        <w:left w:val="none" w:sz="0" w:space="0" w:color="auto"/>
                        <w:bottom w:val="none" w:sz="0" w:space="0" w:color="auto"/>
                        <w:right w:val="none" w:sz="0" w:space="0" w:color="auto"/>
                      </w:divBdr>
                      <w:divsChild>
                        <w:div w:id="1899120729">
                          <w:marLeft w:val="0"/>
                          <w:marRight w:val="0"/>
                          <w:marTop w:val="0"/>
                          <w:marBottom w:val="0"/>
                          <w:divBdr>
                            <w:top w:val="none" w:sz="0" w:space="0" w:color="auto"/>
                            <w:left w:val="none" w:sz="0" w:space="0" w:color="auto"/>
                            <w:bottom w:val="none" w:sz="0" w:space="0" w:color="auto"/>
                            <w:right w:val="none" w:sz="0" w:space="0" w:color="auto"/>
                          </w:divBdr>
                          <w:divsChild>
                            <w:div w:id="227232759">
                              <w:marLeft w:val="0"/>
                              <w:marRight w:val="0"/>
                              <w:marTop w:val="0"/>
                              <w:marBottom w:val="0"/>
                              <w:divBdr>
                                <w:top w:val="none" w:sz="0" w:space="0" w:color="auto"/>
                                <w:left w:val="none" w:sz="0" w:space="0" w:color="auto"/>
                                <w:bottom w:val="none" w:sz="0" w:space="0" w:color="auto"/>
                                <w:right w:val="none" w:sz="0" w:space="0" w:color="auto"/>
                              </w:divBdr>
                              <w:divsChild>
                                <w:div w:id="11791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866260">
      <w:bodyDiv w:val="1"/>
      <w:marLeft w:val="0"/>
      <w:marRight w:val="0"/>
      <w:marTop w:val="0"/>
      <w:marBottom w:val="0"/>
      <w:divBdr>
        <w:top w:val="none" w:sz="0" w:space="0" w:color="auto"/>
        <w:left w:val="none" w:sz="0" w:space="0" w:color="auto"/>
        <w:bottom w:val="none" w:sz="0" w:space="0" w:color="auto"/>
        <w:right w:val="none" w:sz="0" w:space="0" w:color="auto"/>
      </w:divBdr>
      <w:divsChild>
        <w:div w:id="408112598">
          <w:marLeft w:val="0"/>
          <w:marRight w:val="0"/>
          <w:marTop w:val="0"/>
          <w:marBottom w:val="0"/>
          <w:divBdr>
            <w:top w:val="none" w:sz="0" w:space="0" w:color="auto"/>
            <w:left w:val="none" w:sz="0" w:space="0" w:color="auto"/>
            <w:bottom w:val="none" w:sz="0" w:space="0" w:color="auto"/>
            <w:right w:val="none" w:sz="0" w:space="0" w:color="auto"/>
          </w:divBdr>
          <w:divsChild>
            <w:div w:id="605113643">
              <w:marLeft w:val="0"/>
              <w:marRight w:val="0"/>
              <w:marTop w:val="0"/>
              <w:marBottom w:val="0"/>
              <w:divBdr>
                <w:top w:val="none" w:sz="0" w:space="0" w:color="auto"/>
                <w:left w:val="none" w:sz="0" w:space="0" w:color="auto"/>
                <w:bottom w:val="none" w:sz="0" w:space="0" w:color="auto"/>
                <w:right w:val="none" w:sz="0" w:space="0" w:color="auto"/>
              </w:divBdr>
              <w:divsChild>
                <w:div w:id="971597211">
                  <w:marLeft w:val="0"/>
                  <w:marRight w:val="0"/>
                  <w:marTop w:val="0"/>
                  <w:marBottom w:val="0"/>
                  <w:divBdr>
                    <w:top w:val="none" w:sz="0" w:space="0" w:color="auto"/>
                    <w:left w:val="none" w:sz="0" w:space="0" w:color="auto"/>
                    <w:bottom w:val="none" w:sz="0" w:space="0" w:color="auto"/>
                    <w:right w:val="none" w:sz="0" w:space="0" w:color="auto"/>
                  </w:divBdr>
                  <w:divsChild>
                    <w:div w:id="733621766">
                      <w:marLeft w:val="0"/>
                      <w:marRight w:val="0"/>
                      <w:marTop w:val="0"/>
                      <w:marBottom w:val="0"/>
                      <w:divBdr>
                        <w:top w:val="none" w:sz="0" w:space="0" w:color="auto"/>
                        <w:left w:val="none" w:sz="0" w:space="0" w:color="auto"/>
                        <w:bottom w:val="none" w:sz="0" w:space="0" w:color="auto"/>
                        <w:right w:val="none" w:sz="0" w:space="0" w:color="auto"/>
                      </w:divBdr>
                      <w:divsChild>
                        <w:div w:id="1305816365">
                          <w:marLeft w:val="0"/>
                          <w:marRight w:val="0"/>
                          <w:marTop w:val="0"/>
                          <w:marBottom w:val="0"/>
                          <w:divBdr>
                            <w:top w:val="none" w:sz="0" w:space="0" w:color="auto"/>
                            <w:left w:val="none" w:sz="0" w:space="0" w:color="auto"/>
                            <w:bottom w:val="none" w:sz="0" w:space="0" w:color="auto"/>
                            <w:right w:val="none" w:sz="0" w:space="0" w:color="auto"/>
                          </w:divBdr>
                          <w:divsChild>
                            <w:div w:id="1237395194">
                              <w:marLeft w:val="0"/>
                              <w:marRight w:val="0"/>
                              <w:marTop w:val="0"/>
                              <w:marBottom w:val="0"/>
                              <w:divBdr>
                                <w:top w:val="none" w:sz="0" w:space="0" w:color="auto"/>
                                <w:left w:val="none" w:sz="0" w:space="0" w:color="auto"/>
                                <w:bottom w:val="none" w:sz="0" w:space="0" w:color="auto"/>
                                <w:right w:val="none" w:sz="0" w:space="0" w:color="auto"/>
                              </w:divBdr>
                              <w:divsChild>
                                <w:div w:id="2181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69698">
      <w:bodyDiv w:val="1"/>
      <w:marLeft w:val="0"/>
      <w:marRight w:val="0"/>
      <w:marTop w:val="0"/>
      <w:marBottom w:val="0"/>
      <w:divBdr>
        <w:top w:val="none" w:sz="0" w:space="0" w:color="auto"/>
        <w:left w:val="none" w:sz="0" w:space="0" w:color="auto"/>
        <w:bottom w:val="none" w:sz="0" w:space="0" w:color="auto"/>
        <w:right w:val="none" w:sz="0" w:space="0" w:color="auto"/>
      </w:divBdr>
    </w:div>
    <w:div w:id="985816800">
      <w:bodyDiv w:val="1"/>
      <w:marLeft w:val="0"/>
      <w:marRight w:val="0"/>
      <w:marTop w:val="0"/>
      <w:marBottom w:val="0"/>
      <w:divBdr>
        <w:top w:val="none" w:sz="0" w:space="0" w:color="auto"/>
        <w:left w:val="none" w:sz="0" w:space="0" w:color="auto"/>
        <w:bottom w:val="none" w:sz="0" w:space="0" w:color="auto"/>
        <w:right w:val="none" w:sz="0" w:space="0" w:color="auto"/>
      </w:divBdr>
    </w:div>
    <w:div w:id="1095174673">
      <w:bodyDiv w:val="1"/>
      <w:marLeft w:val="0"/>
      <w:marRight w:val="0"/>
      <w:marTop w:val="0"/>
      <w:marBottom w:val="0"/>
      <w:divBdr>
        <w:top w:val="none" w:sz="0" w:space="0" w:color="auto"/>
        <w:left w:val="none" w:sz="0" w:space="0" w:color="auto"/>
        <w:bottom w:val="none" w:sz="0" w:space="0" w:color="auto"/>
        <w:right w:val="none" w:sz="0" w:space="0" w:color="auto"/>
      </w:divBdr>
      <w:divsChild>
        <w:div w:id="2118911832">
          <w:marLeft w:val="0"/>
          <w:marRight w:val="0"/>
          <w:marTop w:val="0"/>
          <w:marBottom w:val="0"/>
          <w:divBdr>
            <w:top w:val="none" w:sz="0" w:space="0" w:color="auto"/>
            <w:left w:val="none" w:sz="0" w:space="0" w:color="auto"/>
            <w:bottom w:val="none" w:sz="0" w:space="0" w:color="auto"/>
            <w:right w:val="none" w:sz="0" w:space="0" w:color="auto"/>
          </w:divBdr>
          <w:divsChild>
            <w:div w:id="1891918962">
              <w:marLeft w:val="0"/>
              <w:marRight w:val="0"/>
              <w:marTop w:val="0"/>
              <w:marBottom w:val="0"/>
              <w:divBdr>
                <w:top w:val="none" w:sz="0" w:space="0" w:color="auto"/>
                <w:left w:val="none" w:sz="0" w:space="0" w:color="auto"/>
                <w:bottom w:val="none" w:sz="0" w:space="0" w:color="auto"/>
                <w:right w:val="none" w:sz="0" w:space="0" w:color="auto"/>
              </w:divBdr>
              <w:divsChild>
                <w:div w:id="333412176">
                  <w:marLeft w:val="0"/>
                  <w:marRight w:val="0"/>
                  <w:marTop w:val="0"/>
                  <w:marBottom w:val="0"/>
                  <w:divBdr>
                    <w:top w:val="none" w:sz="0" w:space="0" w:color="auto"/>
                    <w:left w:val="none" w:sz="0" w:space="0" w:color="auto"/>
                    <w:bottom w:val="none" w:sz="0" w:space="0" w:color="auto"/>
                    <w:right w:val="none" w:sz="0" w:space="0" w:color="auto"/>
                  </w:divBdr>
                  <w:divsChild>
                    <w:div w:id="782725512">
                      <w:marLeft w:val="0"/>
                      <w:marRight w:val="0"/>
                      <w:marTop w:val="0"/>
                      <w:marBottom w:val="0"/>
                      <w:divBdr>
                        <w:top w:val="none" w:sz="0" w:space="0" w:color="auto"/>
                        <w:left w:val="none" w:sz="0" w:space="0" w:color="auto"/>
                        <w:bottom w:val="none" w:sz="0" w:space="0" w:color="auto"/>
                        <w:right w:val="none" w:sz="0" w:space="0" w:color="auto"/>
                      </w:divBdr>
                      <w:divsChild>
                        <w:div w:id="463237703">
                          <w:marLeft w:val="0"/>
                          <w:marRight w:val="0"/>
                          <w:marTop w:val="0"/>
                          <w:marBottom w:val="0"/>
                          <w:divBdr>
                            <w:top w:val="none" w:sz="0" w:space="0" w:color="auto"/>
                            <w:left w:val="none" w:sz="0" w:space="0" w:color="auto"/>
                            <w:bottom w:val="none" w:sz="0" w:space="0" w:color="auto"/>
                            <w:right w:val="none" w:sz="0" w:space="0" w:color="auto"/>
                          </w:divBdr>
                          <w:divsChild>
                            <w:div w:id="1298680561">
                              <w:marLeft w:val="0"/>
                              <w:marRight w:val="0"/>
                              <w:marTop w:val="0"/>
                              <w:marBottom w:val="0"/>
                              <w:divBdr>
                                <w:top w:val="none" w:sz="0" w:space="0" w:color="auto"/>
                                <w:left w:val="none" w:sz="0" w:space="0" w:color="auto"/>
                                <w:bottom w:val="none" w:sz="0" w:space="0" w:color="auto"/>
                                <w:right w:val="none" w:sz="0" w:space="0" w:color="auto"/>
                              </w:divBdr>
                              <w:divsChild>
                                <w:div w:id="9910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294817">
      <w:bodyDiv w:val="1"/>
      <w:marLeft w:val="0"/>
      <w:marRight w:val="0"/>
      <w:marTop w:val="0"/>
      <w:marBottom w:val="0"/>
      <w:divBdr>
        <w:top w:val="none" w:sz="0" w:space="0" w:color="auto"/>
        <w:left w:val="none" w:sz="0" w:space="0" w:color="auto"/>
        <w:bottom w:val="none" w:sz="0" w:space="0" w:color="auto"/>
        <w:right w:val="none" w:sz="0" w:space="0" w:color="auto"/>
      </w:divBdr>
      <w:divsChild>
        <w:div w:id="1008796170">
          <w:marLeft w:val="0"/>
          <w:marRight w:val="0"/>
          <w:marTop w:val="0"/>
          <w:marBottom w:val="0"/>
          <w:divBdr>
            <w:top w:val="none" w:sz="0" w:space="0" w:color="auto"/>
            <w:left w:val="none" w:sz="0" w:space="0" w:color="auto"/>
            <w:bottom w:val="none" w:sz="0" w:space="0" w:color="auto"/>
            <w:right w:val="none" w:sz="0" w:space="0" w:color="auto"/>
          </w:divBdr>
          <w:divsChild>
            <w:div w:id="1298338198">
              <w:marLeft w:val="0"/>
              <w:marRight w:val="0"/>
              <w:marTop w:val="0"/>
              <w:marBottom w:val="0"/>
              <w:divBdr>
                <w:top w:val="none" w:sz="0" w:space="0" w:color="auto"/>
                <w:left w:val="none" w:sz="0" w:space="0" w:color="auto"/>
                <w:bottom w:val="none" w:sz="0" w:space="0" w:color="auto"/>
                <w:right w:val="none" w:sz="0" w:space="0" w:color="auto"/>
              </w:divBdr>
              <w:divsChild>
                <w:div w:id="331639827">
                  <w:marLeft w:val="0"/>
                  <w:marRight w:val="0"/>
                  <w:marTop w:val="0"/>
                  <w:marBottom w:val="0"/>
                  <w:divBdr>
                    <w:top w:val="none" w:sz="0" w:space="0" w:color="auto"/>
                    <w:left w:val="none" w:sz="0" w:space="0" w:color="auto"/>
                    <w:bottom w:val="none" w:sz="0" w:space="0" w:color="auto"/>
                    <w:right w:val="none" w:sz="0" w:space="0" w:color="auto"/>
                  </w:divBdr>
                  <w:divsChild>
                    <w:div w:id="1399790861">
                      <w:marLeft w:val="0"/>
                      <w:marRight w:val="0"/>
                      <w:marTop w:val="0"/>
                      <w:marBottom w:val="0"/>
                      <w:divBdr>
                        <w:top w:val="none" w:sz="0" w:space="0" w:color="auto"/>
                        <w:left w:val="none" w:sz="0" w:space="0" w:color="auto"/>
                        <w:bottom w:val="none" w:sz="0" w:space="0" w:color="auto"/>
                        <w:right w:val="none" w:sz="0" w:space="0" w:color="auto"/>
                      </w:divBdr>
                      <w:divsChild>
                        <w:div w:id="273367754">
                          <w:marLeft w:val="0"/>
                          <w:marRight w:val="0"/>
                          <w:marTop w:val="0"/>
                          <w:marBottom w:val="0"/>
                          <w:divBdr>
                            <w:top w:val="none" w:sz="0" w:space="0" w:color="auto"/>
                            <w:left w:val="none" w:sz="0" w:space="0" w:color="auto"/>
                            <w:bottom w:val="none" w:sz="0" w:space="0" w:color="auto"/>
                            <w:right w:val="none" w:sz="0" w:space="0" w:color="auto"/>
                          </w:divBdr>
                          <w:divsChild>
                            <w:div w:id="373238991">
                              <w:marLeft w:val="0"/>
                              <w:marRight w:val="0"/>
                              <w:marTop w:val="0"/>
                              <w:marBottom w:val="0"/>
                              <w:divBdr>
                                <w:top w:val="none" w:sz="0" w:space="0" w:color="auto"/>
                                <w:left w:val="none" w:sz="0" w:space="0" w:color="auto"/>
                                <w:bottom w:val="none" w:sz="0" w:space="0" w:color="auto"/>
                                <w:right w:val="none" w:sz="0" w:space="0" w:color="auto"/>
                              </w:divBdr>
                              <w:divsChild>
                                <w:div w:id="11388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4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2.png"/><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B9A4B-9524-DC43-BE23-764CA583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4880</Words>
  <Characters>26844</Characters>
  <Application>Microsoft Macintosh Word</Application>
  <DocSecurity>4</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PricewaterhouseCoopers</Company>
  <LinksUpToDate>false</LinksUpToDate>
  <CharactersWithSpaces>31661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Amaya</dc:creator>
  <cp:keywords/>
  <dc:description/>
  <cp:lastModifiedBy>LCPB</cp:lastModifiedBy>
  <cp:revision>2</cp:revision>
  <cp:lastPrinted>2015-11-03T17:14:00Z</cp:lastPrinted>
  <dcterms:created xsi:type="dcterms:W3CDTF">2015-11-05T13:46:00Z</dcterms:created>
  <dcterms:modified xsi:type="dcterms:W3CDTF">2015-11-05T13:46:00Z</dcterms:modified>
</cp:coreProperties>
</file>