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97" w:rsidRDefault="00082197" w:rsidP="004A632A">
      <w:pPr>
        <w:jc w:val="center"/>
        <w:rPr>
          <w:b/>
          <w:sz w:val="28"/>
          <w:lang w:val="es-ES_tradnl"/>
        </w:rPr>
      </w:pPr>
      <w:r>
        <w:rPr>
          <w:noProof/>
          <w:color w:val="0000FF"/>
          <w:lang w:eastAsia="es-ES"/>
        </w:rPr>
        <w:drawing>
          <wp:inline distT="0" distB="0" distL="0" distR="0" wp14:anchorId="243BA718" wp14:editId="1F8600DD">
            <wp:extent cx="1491929" cy="939683"/>
            <wp:effectExtent l="0" t="0" r="0" b="0"/>
            <wp:docPr id="1" name="Imagen 1" descr="http://albaweb.es/wp-content/uploads/2013/11/cerm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baweb.es/wp-content/uploads/2013/11/cermi.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609" cy="942001"/>
                    </a:xfrm>
                    <a:prstGeom prst="rect">
                      <a:avLst/>
                    </a:prstGeom>
                    <a:noFill/>
                    <a:ln>
                      <a:noFill/>
                    </a:ln>
                  </pic:spPr>
                </pic:pic>
              </a:graphicData>
            </a:graphic>
          </wp:inline>
        </w:drawing>
      </w:r>
    </w:p>
    <w:p w:rsidR="00082197" w:rsidRPr="003C486C" w:rsidRDefault="00082197" w:rsidP="00082197">
      <w:pPr>
        <w:jc w:val="center"/>
        <w:rPr>
          <w:b/>
          <w:sz w:val="32"/>
          <w:szCs w:val="32"/>
          <w:lang w:val="es-ES_tradnl"/>
        </w:rPr>
      </w:pPr>
      <w:r w:rsidRPr="003C486C">
        <w:rPr>
          <w:b/>
          <w:sz w:val="32"/>
          <w:szCs w:val="32"/>
          <w:lang w:val="es-ES_tradnl"/>
        </w:rPr>
        <w:t>Jornadas sobre COLABORACIÓN INTER-ASOCIATIVA del CERMI</w:t>
      </w:r>
    </w:p>
    <w:p w:rsidR="00082197" w:rsidRPr="003C486C" w:rsidRDefault="00082197" w:rsidP="00082197">
      <w:pPr>
        <w:jc w:val="center"/>
        <w:rPr>
          <w:b/>
          <w:i/>
          <w:sz w:val="32"/>
          <w:szCs w:val="32"/>
          <w:lang w:val="es-ES_tradnl"/>
        </w:rPr>
      </w:pPr>
      <w:r w:rsidRPr="003C486C">
        <w:rPr>
          <w:b/>
          <w:i/>
          <w:sz w:val="32"/>
          <w:szCs w:val="32"/>
          <w:lang w:val="es-ES_tradnl"/>
        </w:rPr>
        <w:t>31 de mayo y 1 de junio de 2016</w:t>
      </w:r>
    </w:p>
    <w:p w:rsidR="00082197" w:rsidRPr="003C486C" w:rsidRDefault="00082197" w:rsidP="00082197">
      <w:pPr>
        <w:jc w:val="center"/>
        <w:rPr>
          <w:i/>
          <w:sz w:val="28"/>
          <w:szCs w:val="28"/>
          <w:lang w:val="es-ES_tradnl"/>
        </w:rPr>
      </w:pPr>
      <w:r w:rsidRPr="003C486C">
        <w:rPr>
          <w:i/>
          <w:sz w:val="28"/>
          <w:szCs w:val="28"/>
          <w:lang w:val="es-ES_tradnl"/>
        </w:rPr>
        <w:t>Centro Deportivo Cultural de la ONCE. Paseo de la Habana, 208, Madrid</w:t>
      </w:r>
    </w:p>
    <w:p w:rsidR="00082197" w:rsidRPr="003C486C" w:rsidRDefault="00082197" w:rsidP="00082197">
      <w:pPr>
        <w:jc w:val="center"/>
        <w:rPr>
          <w:b/>
          <w:sz w:val="32"/>
          <w:szCs w:val="32"/>
          <w:lang w:val="es-ES_tradnl"/>
        </w:rPr>
      </w:pPr>
      <w:r w:rsidRPr="003C486C">
        <w:rPr>
          <w:b/>
          <w:sz w:val="32"/>
          <w:szCs w:val="32"/>
          <w:lang w:val="es-ES_tradnl"/>
        </w:rPr>
        <w:t>Colaboración para cambiar, cambio para colaborar</w:t>
      </w:r>
    </w:p>
    <w:p w:rsidR="00082197" w:rsidRPr="003C486C" w:rsidRDefault="00082197" w:rsidP="00082197">
      <w:pPr>
        <w:jc w:val="center"/>
        <w:rPr>
          <w:b/>
          <w:i/>
          <w:sz w:val="32"/>
          <w:szCs w:val="32"/>
          <w:lang w:val="es-ES_tradnl"/>
        </w:rPr>
      </w:pPr>
      <w:r w:rsidRPr="003C486C">
        <w:rPr>
          <w:b/>
          <w:i/>
          <w:sz w:val="32"/>
          <w:szCs w:val="32"/>
          <w:lang w:val="es-ES_tradnl"/>
        </w:rPr>
        <w:t>“¿Hay futuro sin colaboración?”</w:t>
      </w:r>
    </w:p>
    <w:p w:rsidR="00082197" w:rsidRPr="003C486C" w:rsidRDefault="00082197" w:rsidP="00082197">
      <w:pPr>
        <w:rPr>
          <w:i/>
          <w:sz w:val="28"/>
          <w:szCs w:val="28"/>
          <w:lang w:val="es-ES_tradnl"/>
        </w:rPr>
      </w:pPr>
      <w:r w:rsidRPr="003C486C">
        <w:rPr>
          <w:rFonts w:ascii="Arial" w:hAnsi="Arial" w:cs="Arial"/>
          <w:noProof/>
          <w:color w:val="0000FF"/>
          <w:sz w:val="28"/>
          <w:szCs w:val="28"/>
          <w:lang w:eastAsia="es-ES"/>
        </w:rPr>
        <w:drawing>
          <wp:inline distT="0" distB="0" distL="0" distR="0" wp14:anchorId="40554A94" wp14:editId="231ADDFE">
            <wp:extent cx="1063584" cy="817482"/>
            <wp:effectExtent l="0" t="0" r="3810" b="1905"/>
            <wp:docPr id="2" name="Imagen 2" descr="Resultado de imagen de colaboración y responsabilid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olaboración y responsabilid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177" cy="817938"/>
                    </a:xfrm>
                    <a:prstGeom prst="rect">
                      <a:avLst/>
                    </a:prstGeom>
                    <a:noFill/>
                    <a:ln>
                      <a:noFill/>
                    </a:ln>
                  </pic:spPr>
                </pic:pic>
              </a:graphicData>
            </a:graphic>
          </wp:inline>
        </w:drawing>
      </w:r>
    </w:p>
    <w:p w:rsidR="004A632A" w:rsidRPr="003C486C" w:rsidRDefault="004A632A" w:rsidP="004A632A">
      <w:pPr>
        <w:jc w:val="both"/>
        <w:rPr>
          <w:b/>
          <w:sz w:val="28"/>
          <w:szCs w:val="28"/>
        </w:rPr>
      </w:pPr>
      <w:r w:rsidRPr="003C486C">
        <w:rPr>
          <w:b/>
          <w:sz w:val="28"/>
          <w:szCs w:val="28"/>
        </w:rPr>
        <w:t>PRESENTACION</w:t>
      </w:r>
    </w:p>
    <w:p w:rsidR="004A632A" w:rsidRPr="003C486C" w:rsidRDefault="004A632A" w:rsidP="004A632A">
      <w:pPr>
        <w:ind w:left="708"/>
        <w:jc w:val="both"/>
        <w:rPr>
          <w:sz w:val="26"/>
          <w:szCs w:val="28"/>
        </w:rPr>
      </w:pPr>
    </w:p>
    <w:p w:rsidR="004A632A" w:rsidRPr="003C486C" w:rsidRDefault="004A632A" w:rsidP="004A632A">
      <w:pPr>
        <w:ind w:left="708"/>
        <w:jc w:val="both"/>
        <w:rPr>
          <w:sz w:val="26"/>
          <w:szCs w:val="28"/>
        </w:rPr>
      </w:pPr>
      <w:r w:rsidRPr="003C486C">
        <w:rPr>
          <w:sz w:val="26"/>
          <w:szCs w:val="28"/>
        </w:rPr>
        <w:t>La soc</w:t>
      </w:r>
      <w:r w:rsidR="00296C91">
        <w:rPr>
          <w:sz w:val="26"/>
          <w:szCs w:val="28"/>
        </w:rPr>
        <w:t>iedad en la que nos encontramos</w:t>
      </w:r>
      <w:r w:rsidRPr="003C486C">
        <w:rPr>
          <w:sz w:val="26"/>
          <w:szCs w:val="28"/>
        </w:rPr>
        <w:t xml:space="preserve"> demanda de forma creciente a nuestras organizaciones, mayor transparencia, más eficiencia en la utilización de los recursos y una prestación más racional de los servicios que ofrecemos. Por otra parte, nuestro común objetivo de mejorar la calidad de vida de las personas con discapacidad requiere ser abordado desde puntos de </w:t>
      </w:r>
      <w:proofErr w:type="gramStart"/>
      <w:r w:rsidRPr="003C486C">
        <w:rPr>
          <w:sz w:val="26"/>
          <w:szCs w:val="28"/>
        </w:rPr>
        <w:t>vista diversos</w:t>
      </w:r>
      <w:proofErr w:type="gramEnd"/>
      <w:r w:rsidRPr="003C486C">
        <w:rPr>
          <w:sz w:val="26"/>
          <w:szCs w:val="28"/>
        </w:rPr>
        <w:t xml:space="preserve">, con un enfoque transversal y pluridisciplinario que, en general, sobrepasa las capacidades de una sola organización. </w:t>
      </w:r>
    </w:p>
    <w:p w:rsidR="003C486C" w:rsidRPr="003C486C" w:rsidRDefault="003C486C" w:rsidP="004A632A">
      <w:pPr>
        <w:ind w:left="708"/>
        <w:jc w:val="both"/>
        <w:rPr>
          <w:sz w:val="26"/>
          <w:szCs w:val="28"/>
        </w:rPr>
      </w:pPr>
    </w:p>
    <w:p w:rsidR="004A632A" w:rsidRPr="003C486C" w:rsidRDefault="004A632A" w:rsidP="004A632A">
      <w:pPr>
        <w:ind w:left="708"/>
        <w:jc w:val="both"/>
        <w:rPr>
          <w:sz w:val="26"/>
          <w:szCs w:val="28"/>
        </w:rPr>
      </w:pPr>
      <w:r w:rsidRPr="003C486C">
        <w:rPr>
          <w:sz w:val="26"/>
          <w:szCs w:val="28"/>
        </w:rPr>
        <w:t>Este planteamiento ha llevado al CERMI a crear una comisión orientada a fomentar la colaboración y la cooperación entre organizaciones. Partiendo de la base de un marco teórico aprobado por el CERMI, se han ido recogiendo experiencias significativas de actividades conjuntas entre entidades del sector, que ponen de relieve no solo que colaborar es posible, sino que sus consecuencias redundan en beneficio de las organizaciones y, lo que es más importante, de las propias personas con discapacidad.</w:t>
      </w:r>
    </w:p>
    <w:p w:rsidR="003C486C" w:rsidRPr="003C486C" w:rsidRDefault="003C486C" w:rsidP="004A632A">
      <w:pPr>
        <w:ind w:left="708"/>
        <w:jc w:val="both"/>
        <w:rPr>
          <w:sz w:val="26"/>
          <w:szCs w:val="28"/>
        </w:rPr>
      </w:pPr>
    </w:p>
    <w:p w:rsidR="004A632A" w:rsidRPr="003C486C" w:rsidRDefault="004A632A" w:rsidP="004A632A">
      <w:pPr>
        <w:ind w:left="708"/>
        <w:jc w:val="both"/>
        <w:rPr>
          <w:sz w:val="26"/>
          <w:szCs w:val="28"/>
        </w:rPr>
      </w:pPr>
      <w:r w:rsidRPr="003C486C">
        <w:rPr>
          <w:sz w:val="26"/>
          <w:szCs w:val="28"/>
        </w:rPr>
        <w:t>Esas experiencias van a ser expuestas en la jornada de trabajo prevista para los días 31 de mayo y 1 de junio, de acuerdo con el programa que os presentamos.</w:t>
      </w:r>
    </w:p>
    <w:p w:rsidR="003C486C" w:rsidRPr="003C486C" w:rsidRDefault="003C486C" w:rsidP="004A632A">
      <w:pPr>
        <w:ind w:left="708"/>
        <w:jc w:val="both"/>
        <w:rPr>
          <w:sz w:val="26"/>
          <w:szCs w:val="28"/>
        </w:rPr>
      </w:pPr>
    </w:p>
    <w:p w:rsidR="004A632A" w:rsidRPr="003C486C" w:rsidRDefault="004A632A" w:rsidP="004A632A">
      <w:pPr>
        <w:ind w:left="708"/>
        <w:jc w:val="both"/>
        <w:rPr>
          <w:sz w:val="26"/>
          <w:szCs w:val="28"/>
        </w:rPr>
      </w:pPr>
      <w:r w:rsidRPr="003C486C">
        <w:rPr>
          <w:sz w:val="26"/>
          <w:szCs w:val="28"/>
        </w:rPr>
        <w:lastRenderedPageBreak/>
        <w:t>No faltéis. Merecerá la pena, no solo compartir estas experiencias sino debatir las grandes posibilidades que tenemos, cuando somos capaces de trabajar juntos.</w:t>
      </w:r>
    </w:p>
    <w:p w:rsidR="004A632A" w:rsidRPr="003C486C" w:rsidRDefault="004A632A" w:rsidP="004A632A">
      <w:pPr>
        <w:ind w:left="708"/>
        <w:jc w:val="both"/>
        <w:rPr>
          <w:sz w:val="26"/>
          <w:szCs w:val="28"/>
        </w:rPr>
      </w:pPr>
    </w:p>
    <w:p w:rsidR="004A632A" w:rsidRPr="003C486C" w:rsidRDefault="004A632A" w:rsidP="004A632A">
      <w:pPr>
        <w:ind w:left="708"/>
        <w:jc w:val="both"/>
        <w:rPr>
          <w:b/>
          <w:sz w:val="26"/>
          <w:szCs w:val="28"/>
        </w:rPr>
      </w:pPr>
      <w:r w:rsidRPr="003C486C">
        <w:rPr>
          <w:b/>
          <w:sz w:val="26"/>
          <w:szCs w:val="28"/>
        </w:rPr>
        <w:t xml:space="preserve">La Comisión de </w:t>
      </w:r>
      <w:r w:rsidR="003C486C" w:rsidRPr="003C486C">
        <w:rPr>
          <w:b/>
          <w:sz w:val="26"/>
          <w:szCs w:val="28"/>
        </w:rPr>
        <w:t>C</w:t>
      </w:r>
      <w:r w:rsidRPr="003C486C">
        <w:rPr>
          <w:b/>
          <w:sz w:val="26"/>
          <w:szCs w:val="28"/>
        </w:rPr>
        <w:t xml:space="preserve">olaboración </w:t>
      </w:r>
      <w:r w:rsidR="003C486C" w:rsidRPr="003C486C">
        <w:rPr>
          <w:b/>
          <w:sz w:val="26"/>
          <w:szCs w:val="28"/>
        </w:rPr>
        <w:t>A</w:t>
      </w:r>
      <w:r w:rsidRPr="003C486C">
        <w:rPr>
          <w:b/>
          <w:sz w:val="26"/>
          <w:szCs w:val="28"/>
        </w:rPr>
        <w:t>sociativa del CERMI Estatal</w:t>
      </w:r>
    </w:p>
    <w:p w:rsidR="004A632A" w:rsidRPr="003C486C" w:rsidRDefault="004A632A" w:rsidP="00082197">
      <w:pPr>
        <w:rPr>
          <w:i/>
          <w:sz w:val="26"/>
          <w:szCs w:val="28"/>
        </w:rPr>
      </w:pPr>
    </w:p>
    <w:p w:rsidR="003C486C" w:rsidRPr="003C486C" w:rsidRDefault="003C486C" w:rsidP="003C486C">
      <w:pPr>
        <w:jc w:val="center"/>
        <w:rPr>
          <w:b/>
          <w:i/>
          <w:sz w:val="26"/>
          <w:szCs w:val="32"/>
        </w:rPr>
      </w:pPr>
      <w:r w:rsidRPr="003C486C">
        <w:rPr>
          <w:b/>
          <w:i/>
          <w:sz w:val="26"/>
          <w:szCs w:val="32"/>
        </w:rPr>
        <w:t>***</w:t>
      </w:r>
    </w:p>
    <w:p w:rsidR="00082197" w:rsidRPr="003C486C" w:rsidRDefault="00082197" w:rsidP="00082197">
      <w:pPr>
        <w:jc w:val="center"/>
        <w:rPr>
          <w:b/>
          <w:sz w:val="26"/>
          <w:szCs w:val="28"/>
          <w:lang w:val="es-ES_tradnl"/>
        </w:rPr>
      </w:pPr>
      <w:r w:rsidRPr="003C486C">
        <w:rPr>
          <w:b/>
          <w:sz w:val="26"/>
          <w:szCs w:val="28"/>
          <w:lang w:val="es-ES_tradnl"/>
        </w:rPr>
        <w:t>PROGRAMA</w:t>
      </w:r>
    </w:p>
    <w:p w:rsidR="00082197" w:rsidRPr="003C486C" w:rsidRDefault="00082197" w:rsidP="00082197">
      <w:pPr>
        <w:jc w:val="center"/>
        <w:rPr>
          <w:b/>
          <w:sz w:val="26"/>
          <w:szCs w:val="28"/>
          <w:lang w:val="es-ES_tradnl"/>
        </w:rPr>
      </w:pPr>
    </w:p>
    <w:p w:rsidR="00082197" w:rsidRPr="003C486C" w:rsidRDefault="00082197" w:rsidP="00082197">
      <w:pPr>
        <w:jc w:val="both"/>
        <w:rPr>
          <w:b/>
          <w:sz w:val="26"/>
          <w:szCs w:val="28"/>
          <w:u w:val="single"/>
          <w:lang w:val="es-ES_tradnl"/>
        </w:rPr>
      </w:pPr>
      <w:r w:rsidRPr="003C486C">
        <w:rPr>
          <w:b/>
          <w:sz w:val="26"/>
          <w:szCs w:val="28"/>
          <w:u w:val="single"/>
          <w:lang w:val="es-ES_tradnl"/>
        </w:rPr>
        <w:t>Día 31 de mayo</w:t>
      </w:r>
    </w:p>
    <w:p w:rsidR="00082197" w:rsidRPr="003C486C" w:rsidRDefault="00082197" w:rsidP="00082197">
      <w:pPr>
        <w:jc w:val="both"/>
        <w:rPr>
          <w:b/>
          <w:sz w:val="26"/>
          <w:szCs w:val="28"/>
          <w:u w:val="single"/>
          <w:lang w:val="es-ES_tradnl"/>
        </w:rPr>
      </w:pPr>
    </w:p>
    <w:p w:rsidR="00082197" w:rsidRPr="003C486C" w:rsidRDefault="00082197" w:rsidP="00082197">
      <w:pPr>
        <w:ind w:left="1416" w:hanging="1416"/>
        <w:jc w:val="both"/>
        <w:rPr>
          <w:i/>
          <w:sz w:val="26"/>
          <w:szCs w:val="28"/>
          <w:lang w:val="es-ES_tradnl"/>
        </w:rPr>
      </w:pPr>
      <w:r w:rsidRPr="003C486C">
        <w:rPr>
          <w:sz w:val="26"/>
          <w:szCs w:val="28"/>
          <w:lang w:val="es-ES_tradnl"/>
        </w:rPr>
        <w:t>12,00</w:t>
      </w:r>
      <w:r w:rsidRPr="003C486C">
        <w:rPr>
          <w:sz w:val="26"/>
          <w:szCs w:val="28"/>
          <w:lang w:val="es-ES_tradnl"/>
        </w:rPr>
        <w:tab/>
        <w:t xml:space="preserve">Bienvenida y presentación de las jornadas. </w:t>
      </w:r>
      <w:r w:rsidRPr="003C486C">
        <w:rPr>
          <w:i/>
          <w:sz w:val="26"/>
          <w:szCs w:val="28"/>
          <w:lang w:val="es-ES_tradnl"/>
        </w:rPr>
        <w:t>Luis Cayo Pérez-Bueno (Presidente del CERMI)</w:t>
      </w:r>
    </w:p>
    <w:p w:rsidR="00082197" w:rsidRPr="003C486C" w:rsidRDefault="00082197" w:rsidP="00082197">
      <w:pPr>
        <w:ind w:left="1416" w:hanging="1416"/>
        <w:jc w:val="both"/>
        <w:rPr>
          <w:i/>
          <w:sz w:val="26"/>
          <w:szCs w:val="28"/>
          <w:lang w:val="es-ES_tradnl"/>
        </w:rPr>
      </w:pPr>
      <w:r w:rsidRPr="003C486C">
        <w:rPr>
          <w:sz w:val="26"/>
          <w:szCs w:val="28"/>
          <w:lang w:val="es-ES_tradnl"/>
        </w:rPr>
        <w:t>12,30</w:t>
      </w:r>
      <w:r w:rsidRPr="003C486C">
        <w:rPr>
          <w:sz w:val="26"/>
          <w:szCs w:val="28"/>
          <w:lang w:val="es-ES_tradnl"/>
        </w:rPr>
        <w:tab/>
        <w:t xml:space="preserve">Los objetivos del CERMI en la colaboración inter-asociativa. </w:t>
      </w:r>
      <w:r w:rsidRPr="003C486C">
        <w:rPr>
          <w:i/>
          <w:sz w:val="26"/>
          <w:szCs w:val="28"/>
          <w:lang w:val="es-ES_tradnl"/>
        </w:rPr>
        <w:t xml:space="preserve">Juan José </w:t>
      </w:r>
      <w:proofErr w:type="spellStart"/>
      <w:r w:rsidRPr="003C486C">
        <w:rPr>
          <w:i/>
          <w:sz w:val="26"/>
          <w:szCs w:val="28"/>
          <w:lang w:val="es-ES_tradnl"/>
        </w:rPr>
        <w:t>Lacasta</w:t>
      </w:r>
      <w:proofErr w:type="spellEnd"/>
      <w:r w:rsidRPr="003C486C">
        <w:rPr>
          <w:i/>
          <w:sz w:val="26"/>
          <w:szCs w:val="28"/>
          <w:lang w:val="es-ES_tradnl"/>
        </w:rPr>
        <w:t xml:space="preserve"> (Director de Estrategia de Plena inclusión)</w:t>
      </w:r>
    </w:p>
    <w:p w:rsidR="00082197" w:rsidRPr="003C486C" w:rsidRDefault="00082197" w:rsidP="00082197">
      <w:pPr>
        <w:ind w:left="1416" w:hanging="1416"/>
        <w:jc w:val="both"/>
        <w:rPr>
          <w:i/>
          <w:sz w:val="26"/>
          <w:szCs w:val="28"/>
          <w:lang w:val="es-ES_tradnl"/>
        </w:rPr>
      </w:pPr>
      <w:r w:rsidRPr="003C486C">
        <w:rPr>
          <w:sz w:val="26"/>
          <w:szCs w:val="28"/>
          <w:lang w:val="es-ES_tradnl"/>
        </w:rPr>
        <w:t>13,00</w:t>
      </w:r>
      <w:r w:rsidRPr="003C486C">
        <w:rPr>
          <w:sz w:val="26"/>
          <w:szCs w:val="28"/>
          <w:lang w:val="es-ES_tradnl"/>
        </w:rPr>
        <w:tab/>
        <w:t xml:space="preserve">Conferencia: Colaboración asociativa, estrategia de futuro. </w:t>
      </w:r>
      <w:r w:rsidRPr="003C486C">
        <w:rPr>
          <w:i/>
          <w:sz w:val="26"/>
          <w:szCs w:val="28"/>
          <w:lang w:val="es-ES_tradnl"/>
        </w:rPr>
        <w:t>Fernando Fantova</w:t>
      </w:r>
      <w:r w:rsidRPr="003C486C">
        <w:rPr>
          <w:sz w:val="26"/>
          <w:szCs w:val="28"/>
          <w:lang w:val="es-ES_tradnl"/>
        </w:rPr>
        <w:t xml:space="preserve"> </w:t>
      </w:r>
      <w:r w:rsidRPr="003C486C">
        <w:rPr>
          <w:i/>
          <w:sz w:val="26"/>
          <w:szCs w:val="28"/>
          <w:lang w:val="es-ES_tradnl"/>
        </w:rPr>
        <w:t>(Consultor social)</w:t>
      </w:r>
    </w:p>
    <w:p w:rsidR="00082197" w:rsidRPr="003C486C" w:rsidRDefault="00082197" w:rsidP="00082197">
      <w:pPr>
        <w:jc w:val="both"/>
        <w:rPr>
          <w:sz w:val="26"/>
          <w:szCs w:val="28"/>
          <w:lang w:val="es-ES_tradnl"/>
        </w:rPr>
      </w:pPr>
    </w:p>
    <w:p w:rsidR="00082197" w:rsidRPr="003C486C" w:rsidRDefault="00082197" w:rsidP="00082197">
      <w:pPr>
        <w:jc w:val="both"/>
        <w:rPr>
          <w:sz w:val="26"/>
          <w:szCs w:val="28"/>
          <w:lang w:val="es-ES_tradnl"/>
        </w:rPr>
      </w:pPr>
      <w:r w:rsidRPr="003C486C">
        <w:rPr>
          <w:sz w:val="26"/>
          <w:szCs w:val="28"/>
          <w:lang w:val="es-ES_tradnl"/>
        </w:rPr>
        <w:t>14,00</w:t>
      </w:r>
      <w:r w:rsidRPr="003C486C">
        <w:rPr>
          <w:sz w:val="26"/>
          <w:szCs w:val="28"/>
          <w:lang w:val="es-ES_tradnl"/>
        </w:rPr>
        <w:tab/>
      </w:r>
      <w:r w:rsidRPr="003C486C">
        <w:rPr>
          <w:sz w:val="26"/>
          <w:szCs w:val="28"/>
          <w:lang w:val="es-ES_tradnl"/>
        </w:rPr>
        <w:tab/>
        <w:t>Almuerzo</w:t>
      </w:r>
    </w:p>
    <w:p w:rsidR="003C486C" w:rsidRPr="003C486C" w:rsidRDefault="003C486C" w:rsidP="00082197">
      <w:pPr>
        <w:jc w:val="both"/>
        <w:rPr>
          <w:sz w:val="26"/>
          <w:szCs w:val="28"/>
          <w:lang w:val="es-ES_tradnl"/>
        </w:rPr>
      </w:pPr>
    </w:p>
    <w:p w:rsidR="00082197" w:rsidRPr="003C486C" w:rsidRDefault="00082197" w:rsidP="00082197">
      <w:pPr>
        <w:jc w:val="both"/>
        <w:rPr>
          <w:i/>
          <w:sz w:val="26"/>
          <w:szCs w:val="28"/>
          <w:lang w:val="es-ES_tradnl"/>
        </w:rPr>
      </w:pPr>
      <w:r w:rsidRPr="003C486C">
        <w:rPr>
          <w:sz w:val="26"/>
          <w:szCs w:val="28"/>
          <w:lang w:val="es-ES_tradnl"/>
        </w:rPr>
        <w:t>15,00</w:t>
      </w:r>
      <w:r w:rsidRPr="003C486C">
        <w:rPr>
          <w:sz w:val="26"/>
          <w:szCs w:val="28"/>
          <w:lang w:val="es-ES_tradnl"/>
        </w:rPr>
        <w:tab/>
      </w:r>
      <w:r w:rsidRPr="003C486C">
        <w:rPr>
          <w:sz w:val="26"/>
          <w:szCs w:val="28"/>
          <w:lang w:val="es-ES_tradnl"/>
        </w:rPr>
        <w:tab/>
        <w:t>Taller colaborativo</w:t>
      </w:r>
    </w:p>
    <w:p w:rsidR="00082197" w:rsidRPr="003C486C" w:rsidRDefault="00082197" w:rsidP="00082197">
      <w:pPr>
        <w:jc w:val="both"/>
        <w:rPr>
          <w:sz w:val="26"/>
          <w:szCs w:val="28"/>
          <w:lang w:val="es-ES_tradnl"/>
        </w:rPr>
      </w:pPr>
    </w:p>
    <w:p w:rsidR="00082197" w:rsidRPr="003C486C" w:rsidRDefault="00082197" w:rsidP="00082197">
      <w:pPr>
        <w:jc w:val="both"/>
        <w:rPr>
          <w:i/>
          <w:sz w:val="26"/>
          <w:szCs w:val="28"/>
          <w:lang w:val="es-ES_tradnl"/>
        </w:rPr>
      </w:pPr>
      <w:r w:rsidRPr="003C486C">
        <w:rPr>
          <w:sz w:val="26"/>
          <w:szCs w:val="28"/>
          <w:lang w:val="es-ES_tradnl"/>
        </w:rPr>
        <w:t>16,00</w:t>
      </w:r>
      <w:r w:rsidRPr="003C486C">
        <w:rPr>
          <w:sz w:val="26"/>
          <w:szCs w:val="28"/>
          <w:lang w:val="es-ES_tradnl"/>
        </w:rPr>
        <w:tab/>
      </w:r>
      <w:r w:rsidRPr="003C486C">
        <w:rPr>
          <w:sz w:val="26"/>
          <w:szCs w:val="28"/>
          <w:lang w:val="es-ES_tradnl"/>
        </w:rPr>
        <w:tab/>
        <w:t xml:space="preserve">Sofá tertulia. </w:t>
      </w:r>
      <w:r w:rsidRPr="003C486C">
        <w:rPr>
          <w:i/>
          <w:sz w:val="26"/>
          <w:szCs w:val="28"/>
          <w:lang w:val="es-ES_tradnl"/>
        </w:rPr>
        <w:t>Colaborar para cambiar y cambiar para colaborar</w:t>
      </w:r>
    </w:p>
    <w:p w:rsidR="00082197" w:rsidRPr="003C486C" w:rsidRDefault="00082197" w:rsidP="00082197">
      <w:pPr>
        <w:ind w:left="1416"/>
        <w:jc w:val="both"/>
        <w:rPr>
          <w:i/>
          <w:sz w:val="26"/>
          <w:szCs w:val="28"/>
          <w:lang w:val="es-ES_tradnl"/>
        </w:rPr>
      </w:pPr>
      <w:r w:rsidRPr="003C486C">
        <w:rPr>
          <w:i/>
          <w:sz w:val="26"/>
          <w:szCs w:val="28"/>
          <w:lang w:val="es-ES_tradnl"/>
        </w:rPr>
        <w:t xml:space="preserve">Pepa Torres (Directora FEACEM), Pablo González (Director GORABIDE), Roberto Álvarez (Director AMPROS), Enrique </w:t>
      </w:r>
      <w:proofErr w:type="spellStart"/>
      <w:r w:rsidRPr="003C486C">
        <w:rPr>
          <w:i/>
          <w:sz w:val="26"/>
          <w:szCs w:val="28"/>
          <w:lang w:val="es-ES_tradnl"/>
        </w:rPr>
        <w:t>Arnanz</w:t>
      </w:r>
      <w:proofErr w:type="spellEnd"/>
      <w:r w:rsidRPr="003C486C">
        <w:rPr>
          <w:i/>
          <w:sz w:val="26"/>
          <w:szCs w:val="28"/>
          <w:lang w:val="es-ES_tradnl"/>
        </w:rPr>
        <w:t xml:space="preserve"> (IC Iniciativas), Luciano Poyatos (Presidente Plataforma del Tercer Sector), Fernando Fantova (Consultor Social), Laia Rivas (</w:t>
      </w:r>
      <w:r w:rsidR="004E2CCF" w:rsidRPr="003C486C">
        <w:rPr>
          <w:i/>
          <w:sz w:val="26"/>
          <w:szCs w:val="28"/>
          <w:lang w:val="es-ES_tradnl"/>
        </w:rPr>
        <w:t xml:space="preserve">Directora del Proyecto </w:t>
      </w:r>
      <w:r w:rsidRPr="003C486C">
        <w:rPr>
          <w:i/>
          <w:sz w:val="26"/>
          <w:szCs w:val="28"/>
          <w:lang w:val="es-ES_tradnl"/>
        </w:rPr>
        <w:t>CRAPVI)</w:t>
      </w:r>
    </w:p>
    <w:p w:rsidR="00082197" w:rsidRPr="003C486C" w:rsidRDefault="00082197" w:rsidP="00082197">
      <w:pPr>
        <w:ind w:left="1416" w:hanging="1416"/>
        <w:jc w:val="both"/>
        <w:rPr>
          <w:sz w:val="26"/>
          <w:szCs w:val="28"/>
          <w:lang w:val="es-ES_tradnl"/>
        </w:rPr>
      </w:pPr>
      <w:r w:rsidRPr="003C486C">
        <w:rPr>
          <w:sz w:val="26"/>
          <w:szCs w:val="28"/>
          <w:lang w:val="es-ES_tradnl"/>
        </w:rPr>
        <w:t>17,30</w:t>
      </w:r>
      <w:r w:rsidRPr="003C486C">
        <w:rPr>
          <w:sz w:val="26"/>
          <w:szCs w:val="28"/>
          <w:lang w:val="es-ES_tradnl"/>
        </w:rPr>
        <w:tab/>
        <w:t xml:space="preserve">Experiencias de colaboración: </w:t>
      </w:r>
    </w:p>
    <w:p w:rsidR="00082197" w:rsidRPr="003C486C" w:rsidRDefault="00161459" w:rsidP="00082197">
      <w:pPr>
        <w:ind w:left="1416"/>
        <w:jc w:val="both"/>
        <w:rPr>
          <w:i/>
          <w:sz w:val="26"/>
          <w:szCs w:val="28"/>
          <w:lang w:val="es-ES_tradnl"/>
        </w:rPr>
      </w:pPr>
      <w:r w:rsidRPr="003C486C">
        <w:rPr>
          <w:sz w:val="26"/>
          <w:szCs w:val="28"/>
          <w:lang w:val="es-ES_tradnl"/>
        </w:rPr>
        <w:t xml:space="preserve">- </w:t>
      </w:r>
      <w:r w:rsidRPr="003C486C">
        <w:rPr>
          <w:i/>
          <w:sz w:val="26"/>
          <w:szCs w:val="28"/>
          <w:lang w:val="es-ES_tradnl"/>
        </w:rPr>
        <w:t>Fundación San Cebrián</w:t>
      </w:r>
      <w:r w:rsidRPr="003C486C">
        <w:rPr>
          <w:sz w:val="26"/>
          <w:szCs w:val="28"/>
          <w:lang w:val="es-ES_tradnl"/>
        </w:rPr>
        <w:t xml:space="preserve">: </w:t>
      </w:r>
      <w:r w:rsidR="00082197" w:rsidRPr="003C486C">
        <w:rPr>
          <w:i/>
          <w:sz w:val="26"/>
          <w:szCs w:val="28"/>
          <w:lang w:val="es-ES_tradnl"/>
        </w:rPr>
        <w:t>Proyecto Círculos: una realidad compartida</w:t>
      </w:r>
    </w:p>
    <w:p w:rsidR="00082197" w:rsidRPr="003C486C" w:rsidRDefault="00082197" w:rsidP="00082197">
      <w:pPr>
        <w:ind w:left="1416"/>
        <w:jc w:val="both"/>
        <w:rPr>
          <w:i/>
          <w:sz w:val="26"/>
          <w:szCs w:val="28"/>
          <w:lang w:val="es-ES_tradnl"/>
        </w:rPr>
      </w:pPr>
      <w:r w:rsidRPr="003C486C">
        <w:rPr>
          <w:i/>
          <w:sz w:val="26"/>
          <w:szCs w:val="28"/>
          <w:lang w:val="es-ES_tradnl"/>
        </w:rPr>
        <w:t>- ASPRODES: Hacia el Desarrollo Territorial Inclusivo</w:t>
      </w:r>
    </w:p>
    <w:p w:rsidR="00082197" w:rsidRPr="003C486C" w:rsidRDefault="00082197" w:rsidP="00082197">
      <w:pPr>
        <w:ind w:left="1416"/>
        <w:jc w:val="both"/>
        <w:rPr>
          <w:i/>
          <w:sz w:val="26"/>
          <w:szCs w:val="28"/>
          <w:lang w:val="es-ES_tradnl"/>
        </w:rPr>
      </w:pPr>
      <w:r w:rsidRPr="003C486C">
        <w:rPr>
          <w:i/>
          <w:sz w:val="26"/>
          <w:szCs w:val="28"/>
          <w:lang w:val="es-ES_tradnl"/>
        </w:rPr>
        <w:t>- CERMI Cantabria: De la tutela al apoyo de la capacidad jurídica de la persona con discapacidad</w:t>
      </w:r>
    </w:p>
    <w:p w:rsidR="00082197" w:rsidRPr="003C486C" w:rsidRDefault="00082197" w:rsidP="00082197">
      <w:pPr>
        <w:ind w:left="1416" w:hanging="1416"/>
        <w:jc w:val="both"/>
        <w:rPr>
          <w:sz w:val="26"/>
          <w:szCs w:val="28"/>
          <w:lang w:val="es-ES_tradnl"/>
        </w:rPr>
      </w:pPr>
    </w:p>
    <w:p w:rsidR="00082197" w:rsidRPr="003C486C" w:rsidRDefault="00082197" w:rsidP="00082197">
      <w:pPr>
        <w:ind w:left="1416" w:hanging="1416"/>
        <w:jc w:val="both"/>
        <w:rPr>
          <w:sz w:val="26"/>
          <w:szCs w:val="28"/>
          <w:lang w:val="es-ES_tradnl"/>
        </w:rPr>
      </w:pPr>
      <w:r w:rsidRPr="003C486C">
        <w:rPr>
          <w:sz w:val="26"/>
          <w:szCs w:val="28"/>
          <w:lang w:val="es-ES_tradnl"/>
        </w:rPr>
        <w:t>19,00</w:t>
      </w:r>
      <w:r w:rsidRPr="003C486C">
        <w:rPr>
          <w:sz w:val="26"/>
          <w:szCs w:val="28"/>
          <w:lang w:val="es-ES_tradnl"/>
        </w:rPr>
        <w:tab/>
        <w:t>Cierre jornada</w:t>
      </w:r>
    </w:p>
    <w:p w:rsidR="00082197" w:rsidRPr="003C486C" w:rsidRDefault="00082197" w:rsidP="00082197">
      <w:pPr>
        <w:ind w:left="1416" w:hanging="1416"/>
        <w:jc w:val="both"/>
        <w:rPr>
          <w:sz w:val="26"/>
          <w:szCs w:val="28"/>
          <w:lang w:val="es-ES_tradnl"/>
        </w:rPr>
      </w:pPr>
    </w:p>
    <w:p w:rsidR="003C486C" w:rsidRDefault="003C486C" w:rsidP="00082197">
      <w:pPr>
        <w:ind w:left="1416" w:hanging="1416"/>
        <w:jc w:val="both"/>
        <w:rPr>
          <w:b/>
          <w:sz w:val="26"/>
          <w:szCs w:val="28"/>
          <w:u w:val="single"/>
          <w:lang w:val="es-ES_tradnl"/>
        </w:rPr>
      </w:pPr>
    </w:p>
    <w:p w:rsidR="00082197" w:rsidRPr="003C486C" w:rsidRDefault="00082197" w:rsidP="00082197">
      <w:pPr>
        <w:ind w:left="1416" w:hanging="1416"/>
        <w:jc w:val="both"/>
        <w:rPr>
          <w:b/>
          <w:sz w:val="26"/>
          <w:szCs w:val="28"/>
          <w:u w:val="single"/>
          <w:lang w:val="es-ES_tradnl"/>
        </w:rPr>
      </w:pPr>
      <w:r w:rsidRPr="003C486C">
        <w:rPr>
          <w:b/>
          <w:sz w:val="26"/>
          <w:szCs w:val="28"/>
          <w:u w:val="single"/>
          <w:lang w:val="es-ES_tradnl"/>
        </w:rPr>
        <w:t>Día 1 de junio</w:t>
      </w:r>
    </w:p>
    <w:p w:rsidR="00082197" w:rsidRPr="003C486C" w:rsidRDefault="00082197" w:rsidP="00082197">
      <w:pPr>
        <w:ind w:left="1416" w:hanging="1416"/>
        <w:jc w:val="both"/>
        <w:rPr>
          <w:b/>
          <w:sz w:val="26"/>
          <w:szCs w:val="28"/>
          <w:u w:val="single"/>
          <w:lang w:val="es-ES_tradnl"/>
        </w:rPr>
      </w:pPr>
    </w:p>
    <w:p w:rsidR="00082197" w:rsidRPr="003C486C" w:rsidRDefault="00082197" w:rsidP="00082197">
      <w:pPr>
        <w:ind w:left="1416" w:hanging="1416"/>
        <w:jc w:val="both"/>
        <w:rPr>
          <w:i/>
          <w:sz w:val="26"/>
          <w:szCs w:val="28"/>
          <w:lang w:val="es-ES_tradnl"/>
        </w:rPr>
      </w:pPr>
      <w:r w:rsidRPr="003C486C">
        <w:rPr>
          <w:sz w:val="26"/>
          <w:szCs w:val="28"/>
          <w:lang w:val="es-ES_tradnl"/>
        </w:rPr>
        <w:t>9,30</w:t>
      </w:r>
      <w:r w:rsidRPr="003C486C">
        <w:rPr>
          <w:sz w:val="26"/>
          <w:szCs w:val="28"/>
          <w:lang w:val="es-ES_tradnl"/>
        </w:rPr>
        <w:tab/>
        <w:t xml:space="preserve">Mesa redonda de experiencias de colaboración: </w:t>
      </w:r>
      <w:r w:rsidRPr="003C486C">
        <w:rPr>
          <w:i/>
          <w:sz w:val="26"/>
          <w:szCs w:val="28"/>
          <w:lang w:val="es-ES_tradnl"/>
        </w:rPr>
        <w:t>APAELP: “Arte y Discapacidad” e “Incluidos”, ONCE:</w:t>
      </w:r>
      <w:r w:rsidR="004E2CCF" w:rsidRPr="003C486C">
        <w:rPr>
          <w:i/>
          <w:sz w:val="26"/>
          <w:szCs w:val="28"/>
          <w:lang w:val="es-ES_tradnl"/>
        </w:rPr>
        <w:t xml:space="preserve"> “</w:t>
      </w:r>
      <w:r w:rsidRPr="003C486C">
        <w:rPr>
          <w:i/>
          <w:sz w:val="26"/>
          <w:szCs w:val="28"/>
          <w:lang w:val="es-ES_tradnl"/>
        </w:rPr>
        <w:t>Presentación del cupón a organ</w:t>
      </w:r>
      <w:r w:rsidR="004E2CCF" w:rsidRPr="003C486C">
        <w:rPr>
          <w:i/>
          <w:sz w:val="26"/>
          <w:szCs w:val="28"/>
          <w:lang w:val="es-ES_tradnl"/>
        </w:rPr>
        <w:t>izaciones de la discapacidad”</w:t>
      </w:r>
      <w:r w:rsidRPr="003C486C">
        <w:rPr>
          <w:i/>
          <w:sz w:val="26"/>
          <w:szCs w:val="28"/>
          <w:lang w:val="es-ES_tradnl"/>
        </w:rPr>
        <w:t xml:space="preserve"> y CERMI Cantabria: Publicación “Servicios Sociales de calidad adecuados a las necesidades de apoyo de las personas con discapacidad”</w:t>
      </w:r>
    </w:p>
    <w:p w:rsidR="00082197" w:rsidRPr="003C486C" w:rsidRDefault="00082197" w:rsidP="00082197">
      <w:pPr>
        <w:ind w:left="1416" w:hanging="1416"/>
        <w:jc w:val="both"/>
        <w:rPr>
          <w:sz w:val="26"/>
          <w:szCs w:val="28"/>
          <w:lang w:val="es-ES_tradnl"/>
        </w:rPr>
      </w:pPr>
      <w:r w:rsidRPr="003C486C">
        <w:rPr>
          <w:sz w:val="26"/>
          <w:szCs w:val="28"/>
          <w:lang w:val="es-ES_tradnl"/>
        </w:rPr>
        <w:t>10,30</w:t>
      </w:r>
      <w:r w:rsidRPr="003C486C">
        <w:rPr>
          <w:sz w:val="26"/>
          <w:szCs w:val="28"/>
          <w:lang w:val="es-ES_tradnl"/>
        </w:rPr>
        <w:tab/>
        <w:t>Experiencias de colaboración:</w:t>
      </w:r>
    </w:p>
    <w:p w:rsidR="00082197" w:rsidRPr="003C486C" w:rsidRDefault="00082197" w:rsidP="00082197">
      <w:pPr>
        <w:ind w:left="1416" w:hanging="1416"/>
        <w:jc w:val="both"/>
        <w:rPr>
          <w:i/>
          <w:sz w:val="26"/>
          <w:szCs w:val="28"/>
          <w:lang w:val="es-ES_tradnl"/>
        </w:rPr>
      </w:pPr>
      <w:r w:rsidRPr="003C486C">
        <w:rPr>
          <w:sz w:val="26"/>
          <w:szCs w:val="28"/>
          <w:lang w:val="es-ES_tradnl"/>
        </w:rPr>
        <w:tab/>
        <w:t xml:space="preserve">- </w:t>
      </w:r>
      <w:r w:rsidRPr="003C486C">
        <w:rPr>
          <w:i/>
          <w:sz w:val="26"/>
          <w:szCs w:val="28"/>
          <w:lang w:val="es-ES_tradnl"/>
        </w:rPr>
        <w:t>Red Compartir</w:t>
      </w:r>
    </w:p>
    <w:p w:rsidR="00082197" w:rsidRPr="003C486C" w:rsidRDefault="00082197" w:rsidP="00082197">
      <w:pPr>
        <w:ind w:left="1416" w:hanging="1416"/>
        <w:jc w:val="both"/>
        <w:rPr>
          <w:i/>
          <w:sz w:val="26"/>
          <w:szCs w:val="28"/>
          <w:lang w:val="es-ES_tradnl"/>
        </w:rPr>
      </w:pPr>
      <w:r w:rsidRPr="003C486C">
        <w:rPr>
          <w:i/>
          <w:sz w:val="26"/>
          <w:szCs w:val="28"/>
          <w:lang w:val="es-ES_tradnl"/>
        </w:rPr>
        <w:tab/>
        <w:t>- Plena inclusión Madrid: Compras Diversidad</w:t>
      </w:r>
    </w:p>
    <w:p w:rsidR="00082197" w:rsidRPr="003C486C" w:rsidRDefault="00082197" w:rsidP="00082197">
      <w:pPr>
        <w:ind w:left="1416" w:hanging="1416"/>
        <w:jc w:val="both"/>
        <w:rPr>
          <w:i/>
          <w:sz w:val="26"/>
          <w:szCs w:val="28"/>
          <w:lang w:val="es-ES_tradnl"/>
        </w:rPr>
      </w:pPr>
      <w:r w:rsidRPr="003C486C">
        <w:rPr>
          <w:i/>
          <w:sz w:val="26"/>
          <w:szCs w:val="28"/>
          <w:lang w:val="es-ES_tradnl"/>
        </w:rPr>
        <w:tab/>
        <w:t>- CRAPVI: Centro de Recursos para la Autonomía Personal (Trabajo en red con personas y organizaciones de la discapacidad en la provincia de Lleida)</w:t>
      </w:r>
    </w:p>
    <w:p w:rsidR="00082197" w:rsidRPr="003C486C" w:rsidRDefault="00082197" w:rsidP="00082197">
      <w:pPr>
        <w:ind w:left="1416" w:hanging="1416"/>
        <w:jc w:val="both"/>
        <w:rPr>
          <w:sz w:val="26"/>
          <w:szCs w:val="28"/>
          <w:lang w:val="es-ES_tradnl"/>
        </w:rPr>
      </w:pPr>
    </w:p>
    <w:p w:rsidR="00082197" w:rsidRPr="003C486C" w:rsidRDefault="00082197" w:rsidP="00082197">
      <w:pPr>
        <w:ind w:left="1416" w:hanging="1416"/>
        <w:jc w:val="both"/>
        <w:rPr>
          <w:sz w:val="26"/>
          <w:szCs w:val="28"/>
          <w:lang w:val="es-ES_tradnl"/>
        </w:rPr>
      </w:pPr>
      <w:r w:rsidRPr="003C486C">
        <w:rPr>
          <w:sz w:val="26"/>
          <w:szCs w:val="28"/>
          <w:lang w:val="es-ES_tradnl"/>
        </w:rPr>
        <w:t>12,00</w:t>
      </w:r>
      <w:r w:rsidRPr="003C486C">
        <w:rPr>
          <w:sz w:val="26"/>
          <w:szCs w:val="28"/>
          <w:lang w:val="es-ES_tradnl"/>
        </w:rPr>
        <w:tab/>
        <w:t>Descanso</w:t>
      </w:r>
    </w:p>
    <w:p w:rsidR="00082197" w:rsidRPr="003C486C" w:rsidRDefault="00082197" w:rsidP="00082197">
      <w:pPr>
        <w:ind w:left="1416" w:hanging="1416"/>
        <w:jc w:val="both"/>
        <w:rPr>
          <w:sz w:val="26"/>
          <w:szCs w:val="28"/>
          <w:lang w:val="es-ES_tradnl"/>
        </w:rPr>
      </w:pPr>
    </w:p>
    <w:p w:rsidR="00082197" w:rsidRPr="003C486C" w:rsidRDefault="00082197" w:rsidP="00082197">
      <w:pPr>
        <w:ind w:left="1416" w:hanging="1416"/>
        <w:jc w:val="both"/>
        <w:rPr>
          <w:sz w:val="26"/>
          <w:szCs w:val="28"/>
          <w:lang w:val="es-ES_tradnl"/>
        </w:rPr>
      </w:pPr>
      <w:r w:rsidRPr="003C486C">
        <w:rPr>
          <w:sz w:val="26"/>
          <w:szCs w:val="28"/>
          <w:lang w:val="es-ES_tradnl"/>
        </w:rPr>
        <w:t>12,30</w:t>
      </w:r>
      <w:r w:rsidRPr="003C486C">
        <w:rPr>
          <w:sz w:val="26"/>
          <w:szCs w:val="28"/>
          <w:lang w:val="es-ES_tradnl"/>
        </w:rPr>
        <w:tab/>
        <w:t>Experiencias de colaboración:</w:t>
      </w:r>
    </w:p>
    <w:p w:rsidR="00082197" w:rsidRPr="003C486C" w:rsidRDefault="00082197" w:rsidP="00082197">
      <w:pPr>
        <w:ind w:left="1416" w:hanging="1416"/>
        <w:jc w:val="both"/>
        <w:rPr>
          <w:i/>
          <w:sz w:val="26"/>
          <w:szCs w:val="28"/>
          <w:lang w:val="es-ES_tradnl"/>
        </w:rPr>
      </w:pPr>
      <w:r w:rsidRPr="003C486C">
        <w:rPr>
          <w:sz w:val="26"/>
          <w:szCs w:val="28"/>
          <w:lang w:val="es-ES_tradnl"/>
        </w:rPr>
        <w:tab/>
        <w:t xml:space="preserve">- </w:t>
      </w:r>
      <w:r w:rsidRPr="003C486C">
        <w:rPr>
          <w:i/>
          <w:sz w:val="26"/>
          <w:szCs w:val="28"/>
          <w:lang w:val="es-ES_tradnl"/>
        </w:rPr>
        <w:t xml:space="preserve">ASPANPAL: Colaboración con la ONCE en casos de usuarios con </w:t>
      </w:r>
      <w:proofErr w:type="spellStart"/>
      <w:r w:rsidRPr="003C486C">
        <w:rPr>
          <w:i/>
          <w:sz w:val="26"/>
          <w:szCs w:val="28"/>
          <w:lang w:val="es-ES_tradnl"/>
        </w:rPr>
        <w:t>sordoceguera</w:t>
      </w:r>
      <w:proofErr w:type="spellEnd"/>
    </w:p>
    <w:p w:rsidR="00082197" w:rsidRPr="003C486C" w:rsidRDefault="00082197" w:rsidP="00082197">
      <w:pPr>
        <w:ind w:left="1416"/>
        <w:jc w:val="both"/>
        <w:rPr>
          <w:i/>
          <w:sz w:val="26"/>
          <w:szCs w:val="28"/>
          <w:lang w:val="es-ES_tradnl"/>
        </w:rPr>
      </w:pPr>
      <w:r w:rsidRPr="003C486C">
        <w:rPr>
          <w:sz w:val="26"/>
          <w:szCs w:val="28"/>
          <w:lang w:val="es-ES_tradnl"/>
        </w:rPr>
        <w:t xml:space="preserve">- </w:t>
      </w:r>
      <w:r w:rsidRPr="003C486C">
        <w:rPr>
          <w:i/>
          <w:sz w:val="26"/>
          <w:szCs w:val="28"/>
          <w:lang w:val="es-ES_tradnl"/>
        </w:rPr>
        <w:t>ASDEM-ASPRODES: “Colaboración EXTREMA”</w:t>
      </w:r>
    </w:p>
    <w:p w:rsidR="00FE315D" w:rsidRPr="003C486C" w:rsidRDefault="00082197" w:rsidP="00FE315D">
      <w:pPr>
        <w:ind w:left="1416" w:hanging="1416"/>
        <w:jc w:val="both"/>
        <w:rPr>
          <w:i/>
          <w:sz w:val="26"/>
          <w:szCs w:val="28"/>
          <w:lang w:val="es-ES_tradnl"/>
        </w:rPr>
      </w:pPr>
      <w:r w:rsidRPr="003C486C">
        <w:rPr>
          <w:sz w:val="26"/>
          <w:szCs w:val="28"/>
          <w:lang w:val="es-ES_tradnl"/>
        </w:rPr>
        <w:t>13,30</w:t>
      </w:r>
      <w:r w:rsidRPr="003C486C">
        <w:rPr>
          <w:sz w:val="26"/>
          <w:szCs w:val="28"/>
          <w:lang w:val="es-ES_tradnl"/>
        </w:rPr>
        <w:tab/>
        <w:t xml:space="preserve">Relato de las Jornadas. </w:t>
      </w:r>
      <w:r w:rsidRPr="003C486C">
        <w:rPr>
          <w:i/>
          <w:sz w:val="26"/>
          <w:szCs w:val="28"/>
          <w:lang w:val="es-ES_tradnl"/>
        </w:rPr>
        <w:t xml:space="preserve">Víctor </w:t>
      </w:r>
      <w:proofErr w:type="spellStart"/>
      <w:r w:rsidRPr="003C486C">
        <w:rPr>
          <w:i/>
          <w:sz w:val="26"/>
          <w:szCs w:val="28"/>
          <w:lang w:val="es-ES_tradnl"/>
        </w:rPr>
        <w:t>Bayarri</w:t>
      </w:r>
      <w:proofErr w:type="spellEnd"/>
      <w:r w:rsidRPr="003C486C">
        <w:rPr>
          <w:i/>
          <w:sz w:val="26"/>
          <w:szCs w:val="28"/>
          <w:lang w:val="es-ES_tradnl"/>
        </w:rPr>
        <w:t xml:space="preserve"> </w:t>
      </w:r>
    </w:p>
    <w:p w:rsidR="00FE315D" w:rsidRPr="003C486C" w:rsidRDefault="00FE315D" w:rsidP="00FE315D">
      <w:pPr>
        <w:ind w:left="1416" w:hanging="1416"/>
        <w:jc w:val="both"/>
        <w:rPr>
          <w:i/>
          <w:sz w:val="26"/>
          <w:szCs w:val="28"/>
          <w:lang w:val="es-ES_tradnl"/>
        </w:rPr>
      </w:pPr>
    </w:p>
    <w:p w:rsidR="00FE315D" w:rsidRPr="003C486C" w:rsidRDefault="00FE315D" w:rsidP="00FE315D">
      <w:pPr>
        <w:ind w:left="1416" w:hanging="1416"/>
        <w:jc w:val="both"/>
        <w:rPr>
          <w:sz w:val="26"/>
          <w:szCs w:val="28"/>
          <w:lang w:val="es-ES_tradnl"/>
        </w:rPr>
      </w:pPr>
      <w:r w:rsidRPr="003C486C">
        <w:rPr>
          <w:i/>
          <w:sz w:val="26"/>
          <w:szCs w:val="28"/>
          <w:lang w:val="es-ES_tradnl"/>
        </w:rPr>
        <w:t xml:space="preserve">13.45.- </w:t>
      </w:r>
      <w:r w:rsidRPr="003C486C">
        <w:rPr>
          <w:i/>
          <w:sz w:val="26"/>
          <w:szCs w:val="28"/>
          <w:lang w:val="es-ES_tradnl"/>
        </w:rPr>
        <w:tab/>
      </w:r>
      <w:r w:rsidR="006A67CF">
        <w:rPr>
          <w:sz w:val="26"/>
          <w:szCs w:val="28"/>
          <w:lang w:val="es-ES_tradnl"/>
        </w:rPr>
        <w:t>Cierre de la Jornada</w:t>
      </w:r>
      <w:bookmarkStart w:id="0" w:name="_GoBack"/>
      <w:bookmarkEnd w:id="0"/>
      <w:r w:rsidRPr="003C486C">
        <w:rPr>
          <w:sz w:val="26"/>
          <w:szCs w:val="28"/>
          <w:lang w:val="es-ES_tradnl"/>
        </w:rPr>
        <w:t xml:space="preserve">. </w:t>
      </w:r>
      <w:r w:rsidRPr="003C486C">
        <w:rPr>
          <w:i/>
          <w:sz w:val="26"/>
          <w:szCs w:val="28"/>
          <w:lang w:val="es-ES_tradnl"/>
        </w:rPr>
        <w:t xml:space="preserve">Pilar </w:t>
      </w:r>
      <w:proofErr w:type="spellStart"/>
      <w:r w:rsidRPr="003C486C">
        <w:rPr>
          <w:i/>
          <w:sz w:val="26"/>
          <w:szCs w:val="28"/>
          <w:lang w:val="es-ES_tradnl"/>
        </w:rPr>
        <w:t>Villarino</w:t>
      </w:r>
      <w:proofErr w:type="spellEnd"/>
      <w:r w:rsidRPr="003C486C">
        <w:rPr>
          <w:i/>
          <w:sz w:val="26"/>
          <w:szCs w:val="28"/>
          <w:lang w:val="es-ES_tradnl"/>
        </w:rPr>
        <w:t xml:space="preserve"> (Directora Ejecutiva del CERMI).</w:t>
      </w:r>
    </w:p>
    <w:p w:rsidR="00FE315D" w:rsidRPr="003C486C" w:rsidRDefault="00FE315D" w:rsidP="00FE315D">
      <w:pPr>
        <w:ind w:left="1416" w:hanging="1416"/>
        <w:jc w:val="both"/>
        <w:rPr>
          <w:sz w:val="26"/>
          <w:szCs w:val="28"/>
          <w:lang w:val="es-ES_tradnl"/>
        </w:rPr>
      </w:pPr>
      <w:r w:rsidRPr="003C486C">
        <w:rPr>
          <w:sz w:val="26"/>
          <w:szCs w:val="28"/>
          <w:lang w:val="es-ES_tradnl"/>
        </w:rPr>
        <w:tab/>
      </w:r>
    </w:p>
    <w:p w:rsidR="00FE315D" w:rsidRPr="003C486C" w:rsidRDefault="00FE315D" w:rsidP="00FE315D">
      <w:pPr>
        <w:ind w:left="1416" w:hanging="1416"/>
        <w:jc w:val="both"/>
        <w:rPr>
          <w:sz w:val="26"/>
          <w:szCs w:val="28"/>
          <w:lang w:val="es-ES_tradnl"/>
        </w:rPr>
      </w:pPr>
      <w:r w:rsidRPr="003C486C">
        <w:rPr>
          <w:sz w:val="26"/>
          <w:szCs w:val="28"/>
          <w:lang w:val="es-ES_tradnl"/>
        </w:rPr>
        <w:t>14,00</w:t>
      </w:r>
      <w:r w:rsidRPr="003C486C">
        <w:rPr>
          <w:sz w:val="26"/>
          <w:szCs w:val="28"/>
          <w:lang w:val="es-ES_tradnl"/>
        </w:rPr>
        <w:tab/>
        <w:t>Fin de las jornadas</w:t>
      </w:r>
    </w:p>
    <w:p w:rsidR="00FE315D" w:rsidRPr="003C486C" w:rsidRDefault="00FE315D" w:rsidP="00FE315D">
      <w:pPr>
        <w:ind w:left="1416" w:hanging="1416"/>
        <w:jc w:val="both"/>
        <w:rPr>
          <w:sz w:val="26"/>
          <w:szCs w:val="28"/>
          <w:lang w:val="es-ES_tradnl"/>
        </w:rPr>
      </w:pPr>
    </w:p>
    <w:p w:rsidR="00FE315D" w:rsidRPr="003C486C" w:rsidRDefault="00FE315D" w:rsidP="00FE315D">
      <w:pPr>
        <w:ind w:left="1416"/>
        <w:jc w:val="both"/>
        <w:rPr>
          <w:sz w:val="26"/>
          <w:szCs w:val="28"/>
          <w:lang w:val="es-ES_tradnl"/>
        </w:rPr>
      </w:pPr>
      <w:r w:rsidRPr="003C486C">
        <w:rPr>
          <w:sz w:val="26"/>
          <w:szCs w:val="28"/>
          <w:lang w:val="es-ES_tradnl"/>
        </w:rPr>
        <w:t>Las presentaciones y los debates serán conducidos y moderados por el periodista Juan Antonio Ledesma</w:t>
      </w:r>
    </w:p>
    <w:p w:rsidR="00FE315D" w:rsidRDefault="00FE315D" w:rsidP="00FE315D">
      <w:pPr>
        <w:ind w:left="1416" w:hanging="1416"/>
        <w:jc w:val="both"/>
        <w:rPr>
          <w:sz w:val="26"/>
          <w:lang w:val="es-ES_tradnl"/>
        </w:rPr>
      </w:pPr>
    </w:p>
    <w:p w:rsidR="00D61C0D" w:rsidRPr="003C486C" w:rsidRDefault="00D61C0D" w:rsidP="00FE315D">
      <w:pPr>
        <w:ind w:left="1416" w:hanging="1416"/>
        <w:jc w:val="both"/>
        <w:rPr>
          <w:sz w:val="26"/>
          <w:lang w:val="es-ES_tradnl"/>
        </w:rPr>
      </w:pPr>
      <w:r>
        <w:rPr>
          <w:sz w:val="26"/>
          <w:lang w:val="es-ES_tradnl"/>
        </w:rPr>
        <w:tab/>
        <w:t xml:space="preserve">La jornada se retransmitirá por </w:t>
      </w:r>
      <w:proofErr w:type="spellStart"/>
      <w:r w:rsidRPr="00D61C0D">
        <w:rPr>
          <w:i/>
          <w:sz w:val="26"/>
          <w:lang w:val="es-ES_tradnl"/>
        </w:rPr>
        <w:t>streaming</w:t>
      </w:r>
      <w:proofErr w:type="spellEnd"/>
      <w:r>
        <w:rPr>
          <w:sz w:val="26"/>
          <w:lang w:val="es-ES_tradnl"/>
        </w:rPr>
        <w:t>.</w:t>
      </w:r>
    </w:p>
    <w:p w:rsidR="00082197" w:rsidRPr="00FE3ADC" w:rsidRDefault="00082197" w:rsidP="00FE315D">
      <w:pPr>
        <w:ind w:left="1416" w:hanging="1416"/>
        <w:jc w:val="both"/>
        <w:rPr>
          <w:lang w:val="es-ES_tradnl"/>
        </w:rPr>
      </w:pPr>
    </w:p>
    <w:p w:rsidR="00031F9F" w:rsidRDefault="00031F9F"/>
    <w:sectPr w:rsidR="00031F9F" w:rsidSect="003C486C">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97"/>
    <w:rsid w:val="00031F9F"/>
    <w:rsid w:val="00082197"/>
    <w:rsid w:val="00161459"/>
    <w:rsid w:val="00296C91"/>
    <w:rsid w:val="00302788"/>
    <w:rsid w:val="003C486C"/>
    <w:rsid w:val="004A632A"/>
    <w:rsid w:val="004E2CCF"/>
    <w:rsid w:val="006A67CF"/>
    <w:rsid w:val="006D783F"/>
    <w:rsid w:val="00D61C0D"/>
    <w:rsid w:val="00FE3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97"/>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21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97"/>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21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es/imgres?imgurl=https://enriquemartinezcantero.files.wordpress.com/2014/06/winwinwin.jpg&amp;imgrefurl=http://enriquemartinezcantero.com/tag/public-affairs/&amp;docid=6cub22Bvuu-pkM&amp;tbnid=bvqBMjm7jxJYYM:&amp;w=1000&amp;h=772&amp;bih=749&amp;biw=1536&amp;ved=0ahUKEwjH6pP-xZrMAhWHCcAKHXgYAnY4rAIQMwhYKFUwVQ&amp;iact=mrc&amp;uact=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es/url?sa=i&amp;rct=j&amp;q=&amp;esrc=s&amp;source=images&amp;cd=&amp;cad=rja&amp;uact=8&amp;ved=0ahUKEwj_0eHGxprMAhXHuRQKHbxXA6sQjRwIBw&amp;url=http://albaweb.es/portfolio/cermi-clm/&amp;bvm=bv.119745492,d.d24&amp;psig=AFQjCNFex-IaudnCamUexfdnyymx4Jf1QA&amp;ust=14611501101856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paulino azua berra</dc:creator>
  <cp:lastModifiedBy>Pilar Villarino</cp:lastModifiedBy>
  <cp:revision>2</cp:revision>
  <cp:lastPrinted>2016-04-26T22:11:00Z</cp:lastPrinted>
  <dcterms:created xsi:type="dcterms:W3CDTF">2016-04-28T11:57:00Z</dcterms:created>
  <dcterms:modified xsi:type="dcterms:W3CDTF">2016-04-28T11:57:00Z</dcterms:modified>
</cp:coreProperties>
</file>