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B" w:rsidRDefault="006D4F5B" w:rsidP="009D2709">
      <w:pPr>
        <w:spacing w:after="0"/>
        <w:rPr>
          <w:rFonts w:ascii="Arial" w:hAnsi="Arial" w:cs="Arial"/>
          <w:sz w:val="24"/>
        </w:rPr>
      </w:pPr>
      <w:bookmarkStart w:id="0" w:name="_GoBack"/>
      <w:bookmarkEnd w:id="0"/>
    </w:p>
    <w:p w:rsidR="006967C2" w:rsidRDefault="006967C2" w:rsidP="009D2709">
      <w:pPr>
        <w:spacing w:after="0"/>
        <w:ind w:left="-567"/>
        <w:jc w:val="center"/>
        <w:rPr>
          <w:rFonts w:ascii="Arial" w:hAnsi="Arial" w:cs="Arial"/>
          <w:sz w:val="24"/>
        </w:rPr>
      </w:pPr>
      <w:r>
        <w:rPr>
          <w:rFonts w:ascii="Arial" w:hAnsi="Arial" w:cs="Arial"/>
          <w:b/>
          <w:bCs/>
          <w:noProof/>
          <w:color w:val="000000"/>
          <w:sz w:val="28"/>
          <w:szCs w:val="28"/>
          <w:lang w:eastAsia="es-ES"/>
        </w:rPr>
        <w:drawing>
          <wp:inline distT="0" distB="0" distL="0" distR="0" wp14:anchorId="6D472C36" wp14:editId="5E7808BB">
            <wp:extent cx="1463040" cy="993775"/>
            <wp:effectExtent l="0" t="0" r="3810" b="0"/>
            <wp:docPr id="1" name="Imagen 1" descr="Logo del CERMI. Lleva a la página princip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CERMI. Lleva a la página principa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63040" cy="993775"/>
                    </a:xfrm>
                    <a:prstGeom prst="rect">
                      <a:avLst/>
                    </a:prstGeom>
                    <a:noFill/>
                    <a:ln>
                      <a:noFill/>
                    </a:ln>
                  </pic:spPr>
                </pic:pic>
              </a:graphicData>
            </a:graphic>
          </wp:inline>
        </w:drawing>
      </w:r>
    </w:p>
    <w:p w:rsidR="006967C2" w:rsidRDefault="006967C2" w:rsidP="009D2709">
      <w:pPr>
        <w:spacing w:after="0"/>
        <w:jc w:val="center"/>
        <w:rPr>
          <w:rFonts w:ascii="Arial" w:hAnsi="Arial" w:cs="Arial"/>
          <w:sz w:val="24"/>
        </w:rPr>
      </w:pPr>
    </w:p>
    <w:p w:rsidR="006967C2" w:rsidRDefault="006967C2" w:rsidP="009D2709">
      <w:pPr>
        <w:spacing w:after="0"/>
        <w:jc w:val="center"/>
        <w:rPr>
          <w:rFonts w:ascii="Arial" w:hAnsi="Arial" w:cs="Arial"/>
          <w:sz w:val="24"/>
        </w:rPr>
      </w:pPr>
    </w:p>
    <w:p w:rsidR="006967C2" w:rsidRPr="009C2A94" w:rsidRDefault="006967C2" w:rsidP="009D2709">
      <w:pPr>
        <w:spacing w:after="0"/>
        <w:jc w:val="center"/>
        <w:rPr>
          <w:rFonts w:ascii="Arial" w:hAnsi="Arial" w:cs="Arial"/>
          <w:sz w:val="28"/>
        </w:rPr>
      </w:pPr>
    </w:p>
    <w:p w:rsidR="003059D9" w:rsidRDefault="003059D9" w:rsidP="009D2709">
      <w:pPr>
        <w:spacing w:after="0"/>
        <w:jc w:val="center"/>
        <w:rPr>
          <w:rFonts w:ascii="Arial" w:hAnsi="Arial" w:cs="Arial"/>
          <w:b/>
          <w:sz w:val="32"/>
        </w:rPr>
      </w:pPr>
    </w:p>
    <w:p w:rsidR="003059D9" w:rsidRDefault="003059D9" w:rsidP="009D2709">
      <w:pPr>
        <w:spacing w:after="0"/>
        <w:jc w:val="center"/>
        <w:rPr>
          <w:rFonts w:ascii="Arial" w:hAnsi="Arial" w:cs="Arial"/>
          <w:b/>
          <w:sz w:val="32"/>
        </w:rPr>
      </w:pPr>
    </w:p>
    <w:p w:rsidR="003059D9" w:rsidRDefault="003059D9" w:rsidP="009D2709">
      <w:pPr>
        <w:spacing w:after="0"/>
        <w:jc w:val="center"/>
        <w:rPr>
          <w:rFonts w:ascii="Arial" w:hAnsi="Arial" w:cs="Arial"/>
          <w:b/>
          <w:sz w:val="32"/>
        </w:rPr>
      </w:pPr>
    </w:p>
    <w:p w:rsidR="003059D9" w:rsidRDefault="003059D9" w:rsidP="009D2709">
      <w:pPr>
        <w:spacing w:after="0"/>
        <w:jc w:val="center"/>
        <w:rPr>
          <w:rFonts w:ascii="Arial" w:hAnsi="Arial" w:cs="Arial"/>
          <w:b/>
          <w:sz w:val="32"/>
        </w:rPr>
      </w:pPr>
    </w:p>
    <w:p w:rsidR="00CF2DFE" w:rsidRDefault="00CF2DFE" w:rsidP="009D2709">
      <w:pPr>
        <w:spacing w:after="0"/>
        <w:ind w:left="-284" w:firstLine="284"/>
        <w:jc w:val="center"/>
        <w:rPr>
          <w:rFonts w:ascii="Arial" w:hAnsi="Arial" w:cs="Arial"/>
          <w:b/>
          <w:sz w:val="36"/>
          <w:szCs w:val="36"/>
        </w:rPr>
      </w:pPr>
      <w:r w:rsidRPr="00D92CF9">
        <w:rPr>
          <w:rFonts w:ascii="Arial" w:hAnsi="Arial" w:cs="Arial"/>
          <w:b/>
          <w:sz w:val="36"/>
          <w:szCs w:val="36"/>
        </w:rPr>
        <w:t xml:space="preserve">ALUMNADO CON DISCAPACIDAD QUE NO TITULA </w:t>
      </w:r>
    </w:p>
    <w:p w:rsidR="00D92CF9" w:rsidRDefault="00CF2DFE" w:rsidP="009D2709">
      <w:pPr>
        <w:spacing w:after="0"/>
        <w:jc w:val="center"/>
        <w:rPr>
          <w:rFonts w:ascii="Arial" w:hAnsi="Arial" w:cs="Arial"/>
          <w:b/>
          <w:sz w:val="32"/>
        </w:rPr>
      </w:pPr>
      <w:r w:rsidRPr="00D92CF9">
        <w:rPr>
          <w:rFonts w:ascii="Arial" w:hAnsi="Arial" w:cs="Arial"/>
          <w:b/>
          <w:sz w:val="36"/>
          <w:szCs w:val="36"/>
        </w:rPr>
        <w:t>EN E</w:t>
      </w:r>
      <w:r>
        <w:rPr>
          <w:rFonts w:ascii="Arial" w:hAnsi="Arial" w:cs="Arial"/>
          <w:b/>
          <w:sz w:val="36"/>
          <w:szCs w:val="36"/>
        </w:rPr>
        <w:t>DUCACIÓN SECUNDARIA OBLIGATORIA</w:t>
      </w:r>
    </w:p>
    <w:p w:rsidR="00D92CF9" w:rsidRDefault="00D92CF9" w:rsidP="009D2709">
      <w:pPr>
        <w:spacing w:after="0"/>
        <w:jc w:val="center"/>
        <w:rPr>
          <w:rFonts w:ascii="Arial" w:hAnsi="Arial" w:cs="Arial"/>
          <w:b/>
          <w:sz w:val="32"/>
        </w:rPr>
      </w:pPr>
    </w:p>
    <w:p w:rsidR="00CF2DFE" w:rsidRDefault="00CF2DFE" w:rsidP="009D2709">
      <w:pPr>
        <w:spacing w:after="0"/>
        <w:jc w:val="center"/>
        <w:rPr>
          <w:rFonts w:ascii="Arial" w:hAnsi="Arial" w:cs="Arial"/>
          <w:b/>
          <w:sz w:val="32"/>
        </w:rPr>
      </w:pPr>
    </w:p>
    <w:p w:rsidR="00CF2DFE" w:rsidRDefault="00CF2DFE" w:rsidP="009D2709">
      <w:pPr>
        <w:spacing w:after="0"/>
        <w:jc w:val="center"/>
        <w:rPr>
          <w:rFonts w:ascii="Arial" w:hAnsi="Arial" w:cs="Arial"/>
          <w:b/>
          <w:sz w:val="32"/>
        </w:rPr>
      </w:pPr>
    </w:p>
    <w:p w:rsidR="00CF2DFE" w:rsidRPr="009C2A94" w:rsidRDefault="00CF2DFE" w:rsidP="009D2709">
      <w:pPr>
        <w:spacing w:after="0"/>
        <w:jc w:val="center"/>
        <w:rPr>
          <w:rFonts w:ascii="Arial" w:hAnsi="Arial" w:cs="Arial"/>
          <w:b/>
          <w:sz w:val="32"/>
        </w:rPr>
      </w:pPr>
    </w:p>
    <w:p w:rsidR="006967C2" w:rsidRPr="009C2A94" w:rsidRDefault="006967C2" w:rsidP="009D2709">
      <w:pPr>
        <w:spacing w:after="0"/>
        <w:jc w:val="center"/>
        <w:rPr>
          <w:rFonts w:ascii="Arial" w:hAnsi="Arial" w:cs="Arial"/>
          <w:b/>
          <w:sz w:val="32"/>
        </w:rPr>
      </w:pPr>
      <w:r w:rsidRPr="009C2A94">
        <w:rPr>
          <w:rFonts w:ascii="Arial" w:hAnsi="Arial" w:cs="Arial"/>
          <w:b/>
          <w:sz w:val="32"/>
        </w:rPr>
        <w:t>INFORME DE SITUACIÓN Y PROPUESTAS DE MEJORA</w:t>
      </w:r>
    </w:p>
    <w:p w:rsidR="009C2A94" w:rsidRPr="009C2A94" w:rsidRDefault="009C2A94" w:rsidP="009D2709">
      <w:pPr>
        <w:spacing w:after="0"/>
        <w:jc w:val="center"/>
        <w:rPr>
          <w:rFonts w:ascii="Arial" w:hAnsi="Arial" w:cs="Arial"/>
          <w:b/>
          <w:sz w:val="32"/>
        </w:rPr>
      </w:pPr>
    </w:p>
    <w:p w:rsidR="009C2A94" w:rsidRDefault="009C2A94" w:rsidP="009D2709">
      <w:pPr>
        <w:spacing w:after="0"/>
        <w:jc w:val="center"/>
        <w:rPr>
          <w:rFonts w:ascii="Arial" w:hAnsi="Arial" w:cs="Arial"/>
          <w:b/>
          <w:sz w:val="28"/>
        </w:rPr>
      </w:pPr>
    </w:p>
    <w:p w:rsidR="009C2A94" w:rsidRDefault="009C2A94" w:rsidP="009D2709">
      <w:pPr>
        <w:spacing w:after="0"/>
        <w:jc w:val="center"/>
        <w:rPr>
          <w:rFonts w:ascii="Arial" w:hAnsi="Arial" w:cs="Arial"/>
          <w:b/>
          <w:sz w:val="28"/>
        </w:rPr>
      </w:pPr>
    </w:p>
    <w:p w:rsidR="009C2A94" w:rsidRDefault="009C2A94" w:rsidP="009D2709">
      <w:pPr>
        <w:spacing w:after="0"/>
        <w:jc w:val="center"/>
        <w:rPr>
          <w:rFonts w:ascii="Arial" w:hAnsi="Arial" w:cs="Arial"/>
          <w:b/>
          <w:sz w:val="28"/>
        </w:rPr>
      </w:pPr>
    </w:p>
    <w:p w:rsidR="009C2A94" w:rsidRDefault="009C2A94" w:rsidP="009D2709">
      <w:pPr>
        <w:spacing w:after="0"/>
        <w:jc w:val="center"/>
        <w:rPr>
          <w:rFonts w:ascii="Arial" w:hAnsi="Arial" w:cs="Arial"/>
          <w:b/>
          <w:sz w:val="28"/>
        </w:rPr>
      </w:pPr>
    </w:p>
    <w:p w:rsidR="00604E13" w:rsidRDefault="00604E13" w:rsidP="009D2709">
      <w:pPr>
        <w:spacing w:after="0"/>
        <w:jc w:val="center"/>
        <w:rPr>
          <w:rFonts w:ascii="Arial" w:hAnsi="Arial" w:cs="Arial"/>
          <w:b/>
          <w:sz w:val="28"/>
        </w:rPr>
      </w:pPr>
    </w:p>
    <w:p w:rsidR="00604E13" w:rsidRDefault="00604E13" w:rsidP="009D2709">
      <w:pPr>
        <w:spacing w:after="0"/>
        <w:jc w:val="center"/>
        <w:rPr>
          <w:rFonts w:ascii="Arial" w:hAnsi="Arial" w:cs="Arial"/>
          <w:b/>
          <w:sz w:val="28"/>
        </w:rPr>
      </w:pPr>
    </w:p>
    <w:p w:rsidR="00604E13" w:rsidRDefault="00604E13" w:rsidP="009D2709">
      <w:pPr>
        <w:spacing w:after="0"/>
        <w:jc w:val="center"/>
        <w:rPr>
          <w:rFonts w:ascii="Arial" w:hAnsi="Arial" w:cs="Arial"/>
          <w:b/>
          <w:sz w:val="28"/>
        </w:rPr>
      </w:pPr>
    </w:p>
    <w:p w:rsidR="00604E13" w:rsidRDefault="00604E13" w:rsidP="009D2709">
      <w:pPr>
        <w:spacing w:after="0"/>
        <w:jc w:val="center"/>
        <w:rPr>
          <w:rFonts w:ascii="Arial" w:hAnsi="Arial" w:cs="Arial"/>
          <w:b/>
          <w:sz w:val="28"/>
        </w:rPr>
      </w:pPr>
    </w:p>
    <w:p w:rsidR="009C2A94" w:rsidRPr="00B76F6A" w:rsidRDefault="00B76F6A" w:rsidP="009D2709">
      <w:pPr>
        <w:spacing w:after="0"/>
        <w:jc w:val="center"/>
        <w:rPr>
          <w:rFonts w:ascii="Arial" w:hAnsi="Arial" w:cs="Arial"/>
          <w:sz w:val="28"/>
        </w:rPr>
      </w:pPr>
      <w:r w:rsidRPr="00B76F6A">
        <w:rPr>
          <w:rFonts w:ascii="Arial" w:hAnsi="Arial" w:cs="Arial"/>
          <w:sz w:val="28"/>
        </w:rPr>
        <w:t>Abril, 2017</w:t>
      </w:r>
    </w:p>
    <w:p w:rsidR="00FA23F9" w:rsidRDefault="00FA23F9" w:rsidP="009D2709">
      <w:pPr>
        <w:tabs>
          <w:tab w:val="left" w:pos="6612"/>
        </w:tabs>
        <w:spacing w:after="0"/>
        <w:jc w:val="both"/>
        <w:rPr>
          <w:rFonts w:ascii="Arial" w:hAnsi="Arial" w:cs="Arial"/>
          <w:sz w:val="24"/>
        </w:rPr>
      </w:pPr>
      <w:r>
        <w:rPr>
          <w:rFonts w:ascii="Arial" w:hAnsi="Arial" w:cs="Arial"/>
          <w:sz w:val="24"/>
        </w:rPr>
        <w:tab/>
      </w:r>
    </w:p>
    <w:p w:rsidR="00B76F6A" w:rsidRDefault="00B76F6A" w:rsidP="009D2709">
      <w:pPr>
        <w:tabs>
          <w:tab w:val="left" w:pos="6612"/>
        </w:tabs>
        <w:spacing w:after="0"/>
        <w:jc w:val="both"/>
        <w:rPr>
          <w:rFonts w:ascii="Arial" w:hAnsi="Arial" w:cs="Arial"/>
          <w:sz w:val="24"/>
        </w:rPr>
      </w:pPr>
    </w:p>
    <w:p w:rsidR="009D2709" w:rsidRDefault="009D2709" w:rsidP="009D2709">
      <w:pPr>
        <w:tabs>
          <w:tab w:val="left" w:pos="6612"/>
        </w:tabs>
        <w:spacing w:after="0"/>
        <w:jc w:val="both"/>
        <w:rPr>
          <w:rFonts w:ascii="Arial" w:hAnsi="Arial" w:cs="Arial"/>
          <w:sz w:val="24"/>
        </w:rPr>
      </w:pPr>
    </w:p>
    <w:p w:rsidR="009D2709" w:rsidRDefault="009D2709" w:rsidP="009D2709">
      <w:pPr>
        <w:tabs>
          <w:tab w:val="left" w:pos="6612"/>
        </w:tabs>
        <w:spacing w:after="0"/>
        <w:jc w:val="both"/>
        <w:rPr>
          <w:rFonts w:ascii="Arial" w:hAnsi="Arial" w:cs="Arial"/>
          <w:sz w:val="24"/>
        </w:rPr>
      </w:pPr>
    </w:p>
    <w:p w:rsidR="00D92CF9" w:rsidRDefault="00D92CF9" w:rsidP="009D2709">
      <w:pPr>
        <w:spacing w:after="0"/>
        <w:jc w:val="center"/>
        <w:rPr>
          <w:rFonts w:ascii="Arial" w:hAnsi="Arial" w:cs="Arial"/>
          <w:b/>
          <w:sz w:val="28"/>
          <w:szCs w:val="28"/>
          <w:u w:val="single"/>
        </w:rPr>
      </w:pPr>
      <w:r w:rsidRPr="00D92CF9">
        <w:rPr>
          <w:rFonts w:ascii="Arial" w:hAnsi="Arial" w:cs="Arial"/>
          <w:b/>
          <w:sz w:val="28"/>
          <w:szCs w:val="28"/>
          <w:u w:val="single"/>
        </w:rPr>
        <w:lastRenderedPageBreak/>
        <w:t>CONTEXTO</w:t>
      </w:r>
    </w:p>
    <w:p w:rsidR="00D92CF9" w:rsidRPr="00D92CF9" w:rsidRDefault="00D92CF9" w:rsidP="009D2709">
      <w:pPr>
        <w:spacing w:after="0"/>
        <w:jc w:val="center"/>
        <w:rPr>
          <w:rFonts w:ascii="Arial" w:hAnsi="Arial" w:cs="Arial"/>
          <w:b/>
          <w:sz w:val="28"/>
          <w:szCs w:val="28"/>
          <w:u w:val="single"/>
        </w:rPr>
      </w:pPr>
    </w:p>
    <w:p w:rsidR="00C60DB9" w:rsidRDefault="007F6D44" w:rsidP="009D2709">
      <w:pPr>
        <w:tabs>
          <w:tab w:val="left" w:pos="9072"/>
        </w:tabs>
        <w:spacing w:after="0"/>
        <w:jc w:val="both"/>
        <w:rPr>
          <w:rFonts w:ascii="Arial" w:hAnsi="Arial" w:cs="Arial"/>
          <w:sz w:val="24"/>
        </w:rPr>
      </w:pPr>
      <w:r>
        <w:rPr>
          <w:rFonts w:ascii="Arial" w:hAnsi="Arial" w:cs="Arial"/>
          <w:sz w:val="24"/>
        </w:rPr>
        <w:t xml:space="preserve">Tras la última reforma de la Ley Orgánica de Educación, parte del alumnado con necesidades </w:t>
      </w:r>
      <w:r w:rsidR="00D92CF9">
        <w:rPr>
          <w:rFonts w:ascii="Arial" w:hAnsi="Arial" w:cs="Arial"/>
          <w:sz w:val="24"/>
        </w:rPr>
        <w:t>educativas especiales (</w:t>
      </w:r>
      <w:r w:rsidR="00221ABB">
        <w:rPr>
          <w:rFonts w:ascii="Arial" w:hAnsi="Arial" w:cs="Arial"/>
          <w:sz w:val="24"/>
        </w:rPr>
        <w:t>ACNEE</w:t>
      </w:r>
      <w:r w:rsidR="00D92CF9">
        <w:rPr>
          <w:rFonts w:ascii="Arial" w:hAnsi="Arial" w:cs="Arial"/>
          <w:sz w:val="24"/>
        </w:rPr>
        <w:t xml:space="preserve">) </w:t>
      </w:r>
      <w:r>
        <w:rPr>
          <w:rFonts w:ascii="Arial" w:hAnsi="Arial" w:cs="Arial"/>
          <w:sz w:val="24"/>
        </w:rPr>
        <w:t>derivadas de discapacidad</w:t>
      </w:r>
      <w:r w:rsidR="00AE64D8">
        <w:rPr>
          <w:rFonts w:ascii="Arial" w:hAnsi="Arial" w:cs="Arial"/>
          <w:sz w:val="24"/>
        </w:rPr>
        <w:t xml:space="preserve"> </w:t>
      </w:r>
      <w:r w:rsidR="008F54D9">
        <w:rPr>
          <w:rFonts w:ascii="Arial" w:hAnsi="Arial" w:cs="Arial"/>
          <w:sz w:val="24"/>
        </w:rPr>
        <w:t xml:space="preserve">o </w:t>
      </w:r>
      <w:r w:rsidR="008F54D9" w:rsidRPr="00FA23F9">
        <w:rPr>
          <w:rFonts w:ascii="Arial" w:hAnsi="Arial" w:cs="Arial"/>
          <w:sz w:val="24"/>
        </w:rPr>
        <w:t xml:space="preserve">trastornos graves de conducta </w:t>
      </w:r>
      <w:r w:rsidRPr="00FA23F9">
        <w:rPr>
          <w:rFonts w:ascii="Arial" w:hAnsi="Arial" w:cs="Arial"/>
          <w:sz w:val="24"/>
        </w:rPr>
        <w:t>no puede obtener el título de</w:t>
      </w:r>
      <w:r w:rsidR="00CF2DFE" w:rsidRPr="00FA23F9">
        <w:rPr>
          <w:rFonts w:ascii="Arial" w:hAnsi="Arial" w:cs="Arial"/>
          <w:sz w:val="24"/>
        </w:rPr>
        <w:t xml:space="preserve"> graduado en</w:t>
      </w:r>
      <w:r w:rsidRPr="00FA23F9">
        <w:rPr>
          <w:rFonts w:ascii="Arial" w:hAnsi="Arial" w:cs="Arial"/>
          <w:sz w:val="24"/>
        </w:rPr>
        <w:t xml:space="preserve"> Educación Secundaria Obligatoria</w:t>
      </w:r>
      <w:r>
        <w:rPr>
          <w:rFonts w:ascii="Arial" w:hAnsi="Arial" w:cs="Arial"/>
          <w:sz w:val="24"/>
        </w:rPr>
        <w:t xml:space="preserve">, </w:t>
      </w:r>
      <w:r w:rsidR="00D92CF9">
        <w:rPr>
          <w:rFonts w:ascii="Arial" w:hAnsi="Arial" w:cs="Arial"/>
          <w:sz w:val="24"/>
        </w:rPr>
        <w:t xml:space="preserve">perdiendo con ello la </w:t>
      </w:r>
      <w:r w:rsidR="009C4BD6">
        <w:rPr>
          <w:rFonts w:ascii="Arial" w:hAnsi="Arial" w:cs="Arial"/>
          <w:sz w:val="24"/>
        </w:rPr>
        <w:t>posibilidad de progresar dentro del Sistema Educativo y</w:t>
      </w:r>
      <w:r w:rsidR="00D92CF9">
        <w:rPr>
          <w:rFonts w:ascii="Arial" w:hAnsi="Arial" w:cs="Arial"/>
          <w:sz w:val="24"/>
        </w:rPr>
        <w:t>, en consecuencia,</w:t>
      </w:r>
      <w:r w:rsidR="009C4BD6">
        <w:rPr>
          <w:rFonts w:ascii="Arial" w:hAnsi="Arial" w:cs="Arial"/>
          <w:sz w:val="24"/>
        </w:rPr>
        <w:t xml:space="preserve"> </w:t>
      </w:r>
      <w:r>
        <w:rPr>
          <w:rFonts w:ascii="Arial" w:hAnsi="Arial" w:cs="Arial"/>
          <w:sz w:val="24"/>
        </w:rPr>
        <w:t>l</w:t>
      </w:r>
      <w:r w:rsidR="00D92CF9">
        <w:rPr>
          <w:rFonts w:ascii="Arial" w:hAnsi="Arial" w:cs="Arial"/>
          <w:sz w:val="24"/>
        </w:rPr>
        <w:t>imitando</w:t>
      </w:r>
      <w:r w:rsidR="00C60DB9">
        <w:rPr>
          <w:rFonts w:ascii="Arial" w:hAnsi="Arial" w:cs="Arial"/>
          <w:sz w:val="24"/>
        </w:rPr>
        <w:t xml:space="preserve"> sus opciones laborales y</w:t>
      </w:r>
      <w:r w:rsidR="009C4BD6">
        <w:rPr>
          <w:rFonts w:ascii="Arial" w:hAnsi="Arial" w:cs="Arial"/>
          <w:sz w:val="24"/>
        </w:rPr>
        <w:t xml:space="preserve"> </w:t>
      </w:r>
      <w:r w:rsidR="00C60DB9">
        <w:rPr>
          <w:rFonts w:ascii="Arial" w:hAnsi="Arial" w:cs="Arial"/>
          <w:sz w:val="24"/>
        </w:rPr>
        <w:t>su</w:t>
      </w:r>
      <w:r w:rsidR="00D92CF9">
        <w:rPr>
          <w:rFonts w:ascii="Arial" w:hAnsi="Arial" w:cs="Arial"/>
          <w:sz w:val="24"/>
        </w:rPr>
        <w:t xml:space="preserve"> óptima</w:t>
      </w:r>
      <w:r w:rsidR="00C60DB9">
        <w:rPr>
          <w:rFonts w:ascii="Arial" w:hAnsi="Arial" w:cs="Arial"/>
          <w:sz w:val="24"/>
        </w:rPr>
        <w:t xml:space="preserve"> inclusión</w:t>
      </w:r>
      <w:r w:rsidR="003059D9">
        <w:rPr>
          <w:rFonts w:ascii="Arial" w:hAnsi="Arial" w:cs="Arial"/>
          <w:sz w:val="24"/>
        </w:rPr>
        <w:t xml:space="preserve"> personal, laboral y social</w:t>
      </w:r>
      <w:r w:rsidR="00C60DB9">
        <w:rPr>
          <w:rFonts w:ascii="Arial" w:hAnsi="Arial" w:cs="Arial"/>
          <w:sz w:val="24"/>
        </w:rPr>
        <w:t>.</w:t>
      </w:r>
    </w:p>
    <w:p w:rsidR="00604E13" w:rsidRPr="00CF2DFE" w:rsidRDefault="00604E13" w:rsidP="009D2709">
      <w:pPr>
        <w:shd w:val="clear" w:color="auto" w:fill="FFFFFF"/>
        <w:tabs>
          <w:tab w:val="left" w:pos="9072"/>
        </w:tabs>
        <w:spacing w:after="120"/>
        <w:jc w:val="both"/>
        <w:rPr>
          <w:rFonts w:ascii="Arial" w:eastAsia="Times New Roman" w:hAnsi="Arial" w:cs="Arial"/>
          <w:sz w:val="24"/>
          <w:szCs w:val="24"/>
        </w:rPr>
      </w:pPr>
    </w:p>
    <w:p w:rsidR="00604E13" w:rsidRPr="00CF2DFE" w:rsidRDefault="00CF2DFE" w:rsidP="009D2709">
      <w:pPr>
        <w:shd w:val="clear" w:color="auto" w:fill="FFFFFF"/>
        <w:tabs>
          <w:tab w:val="left" w:pos="9072"/>
        </w:tabs>
        <w:spacing w:after="120"/>
        <w:jc w:val="both"/>
        <w:rPr>
          <w:rFonts w:ascii="Arial" w:eastAsia="Times New Roman" w:hAnsi="Arial" w:cs="Arial"/>
          <w:sz w:val="24"/>
          <w:szCs w:val="24"/>
        </w:rPr>
      </w:pPr>
      <w:r>
        <w:rPr>
          <w:rFonts w:ascii="Arial" w:eastAsia="Times New Roman" w:hAnsi="Arial" w:cs="Arial"/>
          <w:sz w:val="24"/>
          <w:szCs w:val="24"/>
        </w:rPr>
        <w:t>L</w:t>
      </w:r>
      <w:r w:rsidR="00604E13" w:rsidRPr="00CF2DFE">
        <w:rPr>
          <w:rFonts w:ascii="Arial" w:eastAsia="Times New Roman" w:hAnsi="Arial" w:cs="Arial"/>
          <w:sz w:val="24"/>
          <w:szCs w:val="24"/>
        </w:rPr>
        <w:t xml:space="preserve">a Ley Orgánica de Educación, en texto consolidado tras la LOMCE, establece en </w:t>
      </w:r>
      <w:r w:rsidR="00D92CF9" w:rsidRPr="00CF2DFE">
        <w:rPr>
          <w:rFonts w:ascii="Arial" w:eastAsia="Times New Roman" w:hAnsi="Arial" w:cs="Arial"/>
          <w:sz w:val="24"/>
          <w:szCs w:val="24"/>
        </w:rPr>
        <w:t xml:space="preserve">el </w:t>
      </w:r>
      <w:r w:rsidR="00604E13" w:rsidRPr="00CF2DFE">
        <w:rPr>
          <w:rFonts w:ascii="Arial" w:eastAsia="Times New Roman" w:hAnsi="Arial" w:cs="Arial"/>
          <w:sz w:val="24"/>
          <w:szCs w:val="24"/>
        </w:rPr>
        <w:t>artículo 22</w:t>
      </w:r>
      <w:r w:rsidR="00D92CF9" w:rsidRPr="00CF2DFE">
        <w:rPr>
          <w:rFonts w:ascii="Arial" w:eastAsia="Times New Roman" w:hAnsi="Arial" w:cs="Arial"/>
          <w:sz w:val="24"/>
          <w:szCs w:val="24"/>
        </w:rPr>
        <w:t>, entre sus p</w:t>
      </w:r>
      <w:r w:rsidR="009C4BD6" w:rsidRPr="00CF2DFE">
        <w:rPr>
          <w:rFonts w:ascii="Arial" w:eastAsia="Times New Roman" w:hAnsi="Arial" w:cs="Arial"/>
          <w:sz w:val="24"/>
          <w:szCs w:val="24"/>
        </w:rPr>
        <w:t>rincipios generales</w:t>
      </w:r>
      <w:r w:rsidR="00D92CF9" w:rsidRPr="00CF2DFE">
        <w:rPr>
          <w:rFonts w:ascii="Arial" w:eastAsia="Times New Roman" w:hAnsi="Arial" w:cs="Arial"/>
          <w:sz w:val="24"/>
          <w:szCs w:val="24"/>
        </w:rPr>
        <w:t>, lo siguiente</w:t>
      </w:r>
      <w:r w:rsidR="009C4BD6" w:rsidRPr="00CF2DFE">
        <w:rPr>
          <w:rFonts w:ascii="Arial" w:eastAsia="Times New Roman" w:hAnsi="Arial" w:cs="Arial"/>
          <w:sz w:val="24"/>
          <w:szCs w:val="24"/>
        </w:rPr>
        <w:t>:</w:t>
      </w:r>
    </w:p>
    <w:p w:rsidR="00604E13" w:rsidRPr="009C4BD6" w:rsidRDefault="00604E13" w:rsidP="009D2709">
      <w:pPr>
        <w:shd w:val="clear" w:color="auto" w:fill="FFFFFF"/>
        <w:tabs>
          <w:tab w:val="left" w:pos="9072"/>
        </w:tabs>
        <w:spacing w:after="120"/>
        <w:jc w:val="both"/>
        <w:rPr>
          <w:rFonts w:ascii="Arial" w:hAnsi="Arial" w:cs="Arial"/>
          <w:color w:val="000000"/>
          <w:u w:val="single"/>
        </w:rPr>
      </w:pPr>
      <w:r>
        <w:rPr>
          <w:rFonts w:ascii="Arial" w:hAnsi="Arial" w:cs="Arial"/>
          <w:i/>
          <w:color w:val="000000"/>
        </w:rPr>
        <w:t>L</w:t>
      </w:r>
      <w:r w:rsidRPr="007F1E61">
        <w:rPr>
          <w:rFonts w:ascii="Arial" w:hAnsi="Arial" w:cs="Arial"/>
          <w:i/>
          <w:color w:val="000000"/>
        </w:rPr>
        <w:t xml:space="preserve">as medidas de atención a la diversidad que adopten los centros estarán orientadas a la consecución de los objetivos de la educación secundaria obligatoria por parte de todo su alumnado y no podrán, en ningún caso, suponer una discriminación que les impida </w:t>
      </w:r>
      <w:r w:rsidRPr="009C4BD6">
        <w:rPr>
          <w:rFonts w:ascii="Arial" w:hAnsi="Arial" w:cs="Arial"/>
          <w:i/>
          <w:color w:val="000000"/>
          <w:u w:val="single"/>
        </w:rPr>
        <w:t>alcanzar dichos objetivos y la titulación correspondiente</w:t>
      </w:r>
    </w:p>
    <w:p w:rsidR="009C4BD6" w:rsidRDefault="009C4BD6" w:rsidP="009D2709">
      <w:pPr>
        <w:shd w:val="clear" w:color="auto" w:fill="FFFFFF"/>
        <w:tabs>
          <w:tab w:val="left" w:pos="9072"/>
        </w:tabs>
        <w:spacing w:after="120"/>
        <w:ind w:left="708"/>
        <w:jc w:val="both"/>
        <w:rPr>
          <w:rFonts w:ascii="Arial" w:hAnsi="Arial" w:cs="Arial"/>
          <w:color w:val="000000"/>
        </w:rPr>
      </w:pPr>
    </w:p>
    <w:p w:rsidR="00C60DB9" w:rsidRPr="00CF2DFE" w:rsidRDefault="00CF2DFE" w:rsidP="009D2709">
      <w:pPr>
        <w:shd w:val="clear" w:color="auto" w:fill="FFFFFF"/>
        <w:tabs>
          <w:tab w:val="left" w:pos="9072"/>
        </w:tabs>
        <w:spacing w:after="120"/>
        <w:jc w:val="both"/>
        <w:rPr>
          <w:rFonts w:ascii="Arial" w:hAnsi="Arial" w:cs="Arial"/>
          <w:sz w:val="24"/>
          <w:szCs w:val="24"/>
        </w:rPr>
      </w:pPr>
      <w:r>
        <w:rPr>
          <w:rFonts w:ascii="Arial" w:hAnsi="Arial" w:cs="Arial"/>
          <w:color w:val="000000"/>
          <w:sz w:val="24"/>
          <w:szCs w:val="24"/>
        </w:rPr>
        <w:t>Por su parte, e</w:t>
      </w:r>
      <w:r w:rsidR="00604E13" w:rsidRPr="00CF2DFE">
        <w:rPr>
          <w:rFonts w:ascii="Arial" w:hAnsi="Arial" w:cs="Arial"/>
          <w:color w:val="000000"/>
          <w:sz w:val="24"/>
          <w:szCs w:val="24"/>
        </w:rPr>
        <w:t>l</w:t>
      </w:r>
      <w:r w:rsidR="00C60DB9" w:rsidRPr="00CF2DFE">
        <w:rPr>
          <w:rFonts w:ascii="Arial" w:eastAsia="Times New Roman" w:hAnsi="Arial" w:cs="Arial"/>
          <w:sz w:val="24"/>
          <w:szCs w:val="24"/>
        </w:rPr>
        <w:t xml:space="preserve"> Real Decreto 1105/2014, </w:t>
      </w:r>
      <w:r w:rsidR="00C60DB9" w:rsidRPr="00CF2DFE">
        <w:rPr>
          <w:rFonts w:ascii="Arial" w:hAnsi="Arial" w:cs="Arial"/>
          <w:sz w:val="24"/>
          <w:szCs w:val="24"/>
        </w:rPr>
        <w:t xml:space="preserve">de 26 de diciembre, </w:t>
      </w:r>
      <w:r w:rsidR="00C60DB9" w:rsidRPr="00CF2DFE">
        <w:rPr>
          <w:rFonts w:ascii="Arial" w:hAnsi="Arial" w:cs="Arial"/>
          <w:i/>
          <w:sz w:val="24"/>
          <w:szCs w:val="24"/>
        </w:rPr>
        <w:t>por el que se establece el currículo básico de la Educación Secundaria Obligatoria y del Bachillerato</w:t>
      </w:r>
      <w:r w:rsidR="00C60DB9" w:rsidRPr="00CF2DFE">
        <w:rPr>
          <w:rFonts w:ascii="Arial" w:hAnsi="Arial" w:cs="Arial"/>
          <w:sz w:val="24"/>
          <w:szCs w:val="24"/>
        </w:rPr>
        <w:t xml:space="preserve">, </w:t>
      </w:r>
      <w:r w:rsidR="00604E13" w:rsidRPr="00CF2DFE">
        <w:rPr>
          <w:rFonts w:ascii="Arial" w:hAnsi="Arial" w:cs="Arial"/>
          <w:sz w:val="24"/>
          <w:szCs w:val="24"/>
        </w:rPr>
        <w:t>matiza,</w:t>
      </w:r>
      <w:r w:rsidR="00C60DB9" w:rsidRPr="00CF2DFE">
        <w:rPr>
          <w:rFonts w:ascii="Arial" w:hAnsi="Arial" w:cs="Arial"/>
          <w:sz w:val="24"/>
          <w:szCs w:val="24"/>
        </w:rPr>
        <w:t xml:space="preserve"> en su artículo 9.4, segundo párrafo</w:t>
      </w:r>
      <w:r w:rsidR="00604E13" w:rsidRPr="00CF2DFE">
        <w:rPr>
          <w:rFonts w:ascii="Arial" w:hAnsi="Arial" w:cs="Arial"/>
          <w:sz w:val="24"/>
          <w:szCs w:val="24"/>
        </w:rPr>
        <w:t>, el precepto de la LOE</w:t>
      </w:r>
      <w:r w:rsidR="00C60DB9" w:rsidRPr="00CF2DFE">
        <w:rPr>
          <w:rFonts w:ascii="Arial" w:hAnsi="Arial" w:cs="Arial"/>
          <w:sz w:val="24"/>
          <w:szCs w:val="24"/>
        </w:rPr>
        <w:t>:</w:t>
      </w:r>
    </w:p>
    <w:p w:rsidR="00C60DB9" w:rsidRPr="009C4BD6" w:rsidRDefault="00C60DB9" w:rsidP="009D2709">
      <w:pPr>
        <w:shd w:val="clear" w:color="auto" w:fill="FFFFFF"/>
        <w:tabs>
          <w:tab w:val="left" w:pos="9072"/>
        </w:tabs>
        <w:spacing w:after="120"/>
        <w:jc w:val="both"/>
        <w:rPr>
          <w:rFonts w:ascii="Arial" w:eastAsia="Times New Roman" w:hAnsi="Arial" w:cs="Arial"/>
          <w:i/>
        </w:rPr>
      </w:pPr>
      <w:r w:rsidRPr="00353075">
        <w:rPr>
          <w:rFonts w:ascii="Arial" w:hAnsi="Arial" w:cs="Arial"/>
          <w:i/>
        </w:rPr>
        <w:t xml:space="preserve">Las Administraciones educativas, con el fin de facilitar la accesibilidad al currículo, establecerán los procedimientos oportunos cuando sea necesario realizar adaptaciones significativas de los elementos del currículo, a fin de atender al alumnado con necesidades educativas especiales que las precise. Dichas adaptaciones se realizarán buscando el máximo desarrollo posible de las competencias; la evaluación continua y la promoción tomarán como referente los elementos fijados en dichas adaptaciones. </w:t>
      </w:r>
      <w:r w:rsidRPr="009C4BD6">
        <w:rPr>
          <w:rFonts w:ascii="Arial" w:hAnsi="Arial" w:cs="Arial"/>
          <w:i/>
        </w:rPr>
        <w:t>En cualquier caso los alumnos con adaptaciones curriculares significativas deberán superar la evaluación final para poder obtener el título correspondiente</w:t>
      </w:r>
    </w:p>
    <w:p w:rsidR="00C60DB9" w:rsidRDefault="00C60DB9" w:rsidP="009D2709">
      <w:pPr>
        <w:tabs>
          <w:tab w:val="left" w:pos="9072"/>
        </w:tabs>
        <w:spacing w:after="0"/>
        <w:jc w:val="both"/>
        <w:rPr>
          <w:rFonts w:ascii="Arial" w:hAnsi="Arial" w:cs="Arial"/>
          <w:sz w:val="24"/>
        </w:rPr>
      </w:pPr>
    </w:p>
    <w:p w:rsidR="00FB24F4" w:rsidRPr="00CF2DFE" w:rsidRDefault="00CF2DFE" w:rsidP="009D2709">
      <w:pPr>
        <w:tabs>
          <w:tab w:val="left" w:pos="8789"/>
        </w:tabs>
        <w:spacing w:after="0"/>
        <w:jc w:val="both"/>
        <w:rPr>
          <w:rFonts w:ascii="Arial" w:hAnsi="Arial" w:cs="Arial"/>
          <w:sz w:val="24"/>
          <w:szCs w:val="24"/>
        </w:rPr>
      </w:pPr>
      <w:r>
        <w:rPr>
          <w:rFonts w:ascii="Arial" w:hAnsi="Arial" w:cs="Arial"/>
          <w:sz w:val="24"/>
          <w:szCs w:val="24"/>
        </w:rPr>
        <w:t>No obstante, e</w:t>
      </w:r>
      <w:r w:rsidR="009C4BD6" w:rsidRPr="00CF2DFE">
        <w:rPr>
          <w:rFonts w:ascii="Arial" w:hAnsi="Arial" w:cs="Arial"/>
          <w:sz w:val="24"/>
          <w:szCs w:val="24"/>
        </w:rPr>
        <w:t xml:space="preserve">n este momento, aún no se ha puesto en marcha la evaluación final de </w:t>
      </w:r>
      <w:r w:rsidR="00065E3A" w:rsidRPr="00CF2DFE">
        <w:rPr>
          <w:rFonts w:ascii="Arial" w:hAnsi="Arial" w:cs="Arial"/>
          <w:sz w:val="24"/>
          <w:szCs w:val="24"/>
        </w:rPr>
        <w:t>la ESO,</w:t>
      </w:r>
      <w:r w:rsidR="009C4BD6" w:rsidRPr="00CF2DFE">
        <w:rPr>
          <w:rFonts w:ascii="Arial" w:hAnsi="Arial" w:cs="Arial"/>
          <w:sz w:val="24"/>
          <w:szCs w:val="24"/>
        </w:rPr>
        <w:t xml:space="preserve"> como requisito para obtener el título</w:t>
      </w:r>
      <w:r w:rsidR="00065E3A" w:rsidRPr="00CF2DFE">
        <w:rPr>
          <w:rFonts w:ascii="Arial" w:hAnsi="Arial" w:cs="Arial"/>
          <w:sz w:val="24"/>
          <w:szCs w:val="24"/>
        </w:rPr>
        <w:t xml:space="preserve"> correspondiente a esta etapa</w:t>
      </w:r>
      <w:r w:rsidR="00FB24F4" w:rsidRPr="00CF2DFE">
        <w:rPr>
          <w:rFonts w:ascii="Arial" w:hAnsi="Arial" w:cs="Arial"/>
          <w:sz w:val="24"/>
          <w:szCs w:val="24"/>
        </w:rPr>
        <w:t xml:space="preserve">. </w:t>
      </w:r>
    </w:p>
    <w:p w:rsidR="00FB24F4" w:rsidRPr="00CF2DFE" w:rsidRDefault="00FB24F4" w:rsidP="009D2709">
      <w:pPr>
        <w:tabs>
          <w:tab w:val="left" w:pos="8789"/>
        </w:tabs>
        <w:spacing w:after="0"/>
        <w:jc w:val="both"/>
        <w:rPr>
          <w:rFonts w:ascii="Arial" w:hAnsi="Arial" w:cs="Arial"/>
          <w:sz w:val="24"/>
          <w:szCs w:val="24"/>
        </w:rPr>
      </w:pPr>
    </w:p>
    <w:p w:rsidR="00FB24F4" w:rsidRDefault="00FB24F4" w:rsidP="009D2709">
      <w:pPr>
        <w:tabs>
          <w:tab w:val="left" w:pos="8789"/>
        </w:tabs>
        <w:spacing w:after="0"/>
        <w:jc w:val="both"/>
        <w:rPr>
          <w:rFonts w:ascii="Arial" w:hAnsi="Arial" w:cs="Arial"/>
          <w:sz w:val="24"/>
          <w:szCs w:val="24"/>
        </w:rPr>
      </w:pPr>
      <w:r w:rsidRPr="00CF2DFE">
        <w:rPr>
          <w:rFonts w:ascii="Arial" w:hAnsi="Arial" w:cs="Arial"/>
          <w:sz w:val="24"/>
          <w:szCs w:val="24"/>
        </w:rPr>
        <w:t xml:space="preserve">Sin embargo, </w:t>
      </w:r>
      <w:r w:rsidR="00FA23F9">
        <w:rPr>
          <w:rFonts w:ascii="Arial" w:hAnsi="Arial" w:cs="Arial"/>
          <w:sz w:val="24"/>
          <w:szCs w:val="24"/>
        </w:rPr>
        <w:t xml:space="preserve">existen casos </w:t>
      </w:r>
      <w:r w:rsidR="00FA23F9" w:rsidRPr="00FA23F9">
        <w:rPr>
          <w:rFonts w:ascii="Arial" w:hAnsi="Arial" w:cs="Arial"/>
          <w:sz w:val="24"/>
          <w:szCs w:val="24"/>
        </w:rPr>
        <w:t>en lo</w:t>
      </w:r>
      <w:r w:rsidR="00065E3A" w:rsidRPr="00FA23F9">
        <w:rPr>
          <w:rFonts w:ascii="Arial" w:hAnsi="Arial" w:cs="Arial"/>
          <w:sz w:val="24"/>
          <w:szCs w:val="24"/>
        </w:rPr>
        <w:t>s</w:t>
      </w:r>
      <w:r w:rsidRPr="00FA23F9">
        <w:rPr>
          <w:rFonts w:ascii="Arial" w:hAnsi="Arial" w:cs="Arial"/>
          <w:sz w:val="24"/>
          <w:szCs w:val="24"/>
        </w:rPr>
        <w:t xml:space="preserve"> que el </w:t>
      </w:r>
      <w:r w:rsidR="00C9428B" w:rsidRPr="008F54D9">
        <w:rPr>
          <w:rFonts w:ascii="Arial" w:hAnsi="Arial" w:cs="Arial"/>
          <w:sz w:val="24"/>
          <w:szCs w:val="24"/>
          <w:highlight w:val="lightGray"/>
        </w:rPr>
        <w:t>ACNEE</w:t>
      </w:r>
      <w:r w:rsidRPr="008F54D9">
        <w:rPr>
          <w:rFonts w:ascii="Arial" w:hAnsi="Arial" w:cs="Arial"/>
          <w:sz w:val="24"/>
          <w:szCs w:val="24"/>
          <w:highlight w:val="lightGray"/>
        </w:rPr>
        <w:t xml:space="preserve"> que ha tenido adaptaciones curriculares significativas (ACS) durante la ESO, </w:t>
      </w:r>
      <w:r w:rsidR="00FA23F9">
        <w:rPr>
          <w:rFonts w:ascii="Arial" w:hAnsi="Arial" w:cs="Arial"/>
          <w:sz w:val="24"/>
          <w:szCs w:val="24"/>
          <w:highlight w:val="lightGray"/>
        </w:rPr>
        <w:t>habiendo aprobado</w:t>
      </w:r>
      <w:r w:rsidRPr="008F54D9">
        <w:rPr>
          <w:rFonts w:ascii="Arial" w:hAnsi="Arial" w:cs="Arial"/>
          <w:sz w:val="24"/>
          <w:szCs w:val="24"/>
          <w:highlight w:val="lightGray"/>
        </w:rPr>
        <w:t xml:space="preserve"> los </w:t>
      </w:r>
      <w:r w:rsidR="00065E3A" w:rsidRPr="008F54D9">
        <w:rPr>
          <w:rFonts w:ascii="Arial" w:hAnsi="Arial" w:cs="Arial"/>
          <w:sz w:val="24"/>
          <w:szCs w:val="24"/>
          <w:highlight w:val="lightGray"/>
        </w:rPr>
        <w:t>cuatro</w:t>
      </w:r>
      <w:r w:rsidRPr="008F54D9">
        <w:rPr>
          <w:rFonts w:ascii="Arial" w:hAnsi="Arial" w:cs="Arial"/>
          <w:sz w:val="24"/>
          <w:szCs w:val="24"/>
          <w:highlight w:val="lightGray"/>
        </w:rPr>
        <w:t xml:space="preserve"> cursos de Secundaria</w:t>
      </w:r>
      <w:r w:rsidR="00FA23F9">
        <w:rPr>
          <w:rFonts w:ascii="Arial" w:hAnsi="Arial" w:cs="Arial"/>
          <w:sz w:val="24"/>
          <w:szCs w:val="24"/>
          <w:highlight w:val="lightGray"/>
        </w:rPr>
        <w:t xml:space="preserve"> Obligatoria </w:t>
      </w:r>
      <w:r w:rsidR="00065E3A" w:rsidRPr="008F54D9">
        <w:rPr>
          <w:rFonts w:ascii="Arial" w:hAnsi="Arial" w:cs="Arial"/>
          <w:sz w:val="24"/>
          <w:szCs w:val="24"/>
          <w:highlight w:val="lightGray"/>
        </w:rPr>
        <w:t>de acuerdo con la</w:t>
      </w:r>
      <w:r w:rsidRPr="008F54D9">
        <w:rPr>
          <w:rFonts w:ascii="Arial" w:hAnsi="Arial" w:cs="Arial"/>
          <w:sz w:val="24"/>
          <w:szCs w:val="24"/>
          <w:highlight w:val="lightGray"/>
        </w:rPr>
        <w:t>s ACS</w:t>
      </w:r>
      <w:r w:rsidR="00065E3A" w:rsidRPr="008F54D9">
        <w:rPr>
          <w:rFonts w:ascii="Arial" w:hAnsi="Arial" w:cs="Arial"/>
          <w:sz w:val="24"/>
          <w:szCs w:val="24"/>
          <w:highlight w:val="lightGray"/>
        </w:rPr>
        <w:t xml:space="preserve"> establecidas para é</w:t>
      </w:r>
      <w:r w:rsidR="00CF2DFE" w:rsidRPr="008F54D9">
        <w:rPr>
          <w:rFonts w:ascii="Arial" w:hAnsi="Arial" w:cs="Arial"/>
          <w:sz w:val="24"/>
          <w:szCs w:val="24"/>
          <w:highlight w:val="lightGray"/>
        </w:rPr>
        <w:t>l</w:t>
      </w:r>
      <w:r w:rsidRPr="008F54D9">
        <w:rPr>
          <w:rFonts w:ascii="Arial" w:hAnsi="Arial" w:cs="Arial"/>
          <w:sz w:val="24"/>
          <w:szCs w:val="24"/>
          <w:highlight w:val="lightGray"/>
        </w:rPr>
        <w:t xml:space="preserve">, no </w:t>
      </w:r>
      <w:r w:rsidR="00065E3A" w:rsidRPr="008F54D9">
        <w:rPr>
          <w:rFonts w:ascii="Arial" w:hAnsi="Arial" w:cs="Arial"/>
          <w:sz w:val="24"/>
          <w:szCs w:val="24"/>
          <w:highlight w:val="lightGray"/>
        </w:rPr>
        <w:t xml:space="preserve">obtiene </w:t>
      </w:r>
      <w:r w:rsidRPr="008F54D9">
        <w:rPr>
          <w:rFonts w:ascii="Arial" w:hAnsi="Arial" w:cs="Arial"/>
          <w:sz w:val="24"/>
          <w:szCs w:val="24"/>
          <w:highlight w:val="lightGray"/>
        </w:rPr>
        <w:t xml:space="preserve">el título de </w:t>
      </w:r>
      <w:r w:rsidR="00CF2DFE" w:rsidRPr="008F54D9">
        <w:rPr>
          <w:rFonts w:ascii="Arial" w:hAnsi="Arial" w:cs="Arial"/>
          <w:sz w:val="24"/>
          <w:szCs w:val="24"/>
          <w:highlight w:val="lightGray"/>
        </w:rPr>
        <w:t xml:space="preserve">graduado </w:t>
      </w:r>
      <w:r w:rsidR="00FA23F9">
        <w:rPr>
          <w:rFonts w:ascii="Arial" w:hAnsi="Arial" w:cs="Arial"/>
          <w:sz w:val="24"/>
          <w:szCs w:val="24"/>
          <w:highlight w:val="lightGray"/>
        </w:rPr>
        <w:t xml:space="preserve">en </w:t>
      </w:r>
      <w:r w:rsidRPr="008F54D9">
        <w:rPr>
          <w:rFonts w:ascii="Arial" w:hAnsi="Arial" w:cs="Arial"/>
          <w:sz w:val="24"/>
          <w:szCs w:val="24"/>
          <w:highlight w:val="lightGray"/>
        </w:rPr>
        <w:t>Educación Secundaria Obligatoria.</w:t>
      </w:r>
      <w:r w:rsidRPr="00CF2DFE">
        <w:rPr>
          <w:rFonts w:ascii="Arial" w:hAnsi="Arial" w:cs="Arial"/>
          <w:sz w:val="24"/>
          <w:szCs w:val="24"/>
        </w:rPr>
        <w:t xml:space="preserve"> </w:t>
      </w:r>
    </w:p>
    <w:p w:rsidR="009D2709" w:rsidRDefault="009D2709" w:rsidP="009D2709">
      <w:pPr>
        <w:tabs>
          <w:tab w:val="left" w:pos="8789"/>
        </w:tabs>
        <w:spacing w:after="0"/>
        <w:jc w:val="both"/>
        <w:rPr>
          <w:rFonts w:ascii="Arial" w:hAnsi="Arial" w:cs="Arial"/>
          <w:sz w:val="24"/>
          <w:szCs w:val="24"/>
        </w:rPr>
      </w:pPr>
    </w:p>
    <w:p w:rsidR="009D2709" w:rsidRPr="00CF2DFE" w:rsidRDefault="009D2709" w:rsidP="009D2709">
      <w:pPr>
        <w:tabs>
          <w:tab w:val="left" w:pos="8789"/>
        </w:tabs>
        <w:spacing w:after="0"/>
        <w:jc w:val="both"/>
        <w:rPr>
          <w:rFonts w:ascii="Arial" w:hAnsi="Arial" w:cs="Arial"/>
          <w:sz w:val="24"/>
          <w:szCs w:val="24"/>
        </w:rPr>
      </w:pPr>
    </w:p>
    <w:p w:rsidR="00E030BA" w:rsidRPr="00CF2DFE" w:rsidRDefault="00E030BA" w:rsidP="009D2709">
      <w:pPr>
        <w:tabs>
          <w:tab w:val="left" w:pos="8789"/>
        </w:tabs>
        <w:spacing w:after="0"/>
        <w:jc w:val="both"/>
        <w:rPr>
          <w:rFonts w:ascii="Arial" w:hAnsi="Arial" w:cs="Arial"/>
          <w:sz w:val="24"/>
          <w:szCs w:val="24"/>
        </w:rPr>
      </w:pPr>
    </w:p>
    <w:p w:rsidR="008F54D9" w:rsidRPr="00CF2DFE" w:rsidRDefault="00FA23F9" w:rsidP="009D2709">
      <w:pPr>
        <w:tabs>
          <w:tab w:val="left" w:pos="8789"/>
        </w:tabs>
        <w:spacing w:after="0"/>
        <w:jc w:val="both"/>
        <w:rPr>
          <w:rFonts w:ascii="Arial" w:hAnsi="Arial" w:cs="Arial"/>
          <w:sz w:val="24"/>
          <w:szCs w:val="24"/>
        </w:rPr>
      </w:pPr>
      <w:r>
        <w:rPr>
          <w:rFonts w:ascii="Arial" w:hAnsi="Arial" w:cs="Arial"/>
          <w:sz w:val="24"/>
          <w:szCs w:val="24"/>
        </w:rPr>
        <w:lastRenderedPageBreak/>
        <w:t>P</w:t>
      </w:r>
      <w:r w:rsidRPr="00CF2DFE">
        <w:rPr>
          <w:rFonts w:ascii="Arial" w:hAnsi="Arial" w:cs="Arial"/>
          <w:sz w:val="24"/>
          <w:szCs w:val="24"/>
        </w:rPr>
        <w:t xml:space="preserve">ara estos casos </w:t>
      </w:r>
      <w:r>
        <w:rPr>
          <w:rFonts w:ascii="Arial" w:hAnsi="Arial" w:cs="Arial"/>
          <w:sz w:val="24"/>
          <w:szCs w:val="24"/>
        </w:rPr>
        <w:t>l</w:t>
      </w:r>
      <w:r w:rsidR="008F54D9" w:rsidRPr="00CF2DFE">
        <w:rPr>
          <w:rFonts w:ascii="Arial" w:hAnsi="Arial" w:cs="Arial"/>
          <w:sz w:val="24"/>
          <w:szCs w:val="24"/>
        </w:rPr>
        <w:t xml:space="preserve">a Formación Profesional Básica es </w:t>
      </w:r>
      <w:r w:rsidR="008F54D9" w:rsidRPr="009E7439">
        <w:rPr>
          <w:rFonts w:ascii="Arial" w:hAnsi="Arial" w:cs="Arial"/>
          <w:sz w:val="24"/>
          <w:szCs w:val="24"/>
        </w:rPr>
        <w:t xml:space="preserve">una de las opciones </w:t>
      </w:r>
      <w:r w:rsidR="008F54D9" w:rsidRPr="00CF2DFE">
        <w:rPr>
          <w:rFonts w:ascii="Arial" w:hAnsi="Arial" w:cs="Arial"/>
          <w:sz w:val="24"/>
          <w:szCs w:val="24"/>
        </w:rPr>
        <w:t xml:space="preserve">que se plantea </w:t>
      </w:r>
      <w:r w:rsidR="009E7439">
        <w:rPr>
          <w:rFonts w:ascii="Arial" w:hAnsi="Arial" w:cs="Arial"/>
          <w:sz w:val="24"/>
          <w:szCs w:val="24"/>
        </w:rPr>
        <w:t>como continuidad en</w:t>
      </w:r>
      <w:r w:rsidR="008F54D9" w:rsidRPr="00CF2DFE">
        <w:rPr>
          <w:rFonts w:ascii="Arial" w:hAnsi="Arial" w:cs="Arial"/>
          <w:sz w:val="24"/>
          <w:szCs w:val="24"/>
        </w:rPr>
        <w:t xml:space="preserve"> su formación. No obstante, muchos </w:t>
      </w:r>
      <w:r w:rsidR="008F54D9">
        <w:rPr>
          <w:rFonts w:ascii="Arial" w:hAnsi="Arial" w:cs="Arial"/>
          <w:sz w:val="24"/>
          <w:szCs w:val="24"/>
        </w:rPr>
        <w:t xml:space="preserve">de ellos </w:t>
      </w:r>
      <w:r w:rsidR="008F54D9" w:rsidRPr="00CF2DFE">
        <w:rPr>
          <w:rFonts w:ascii="Arial" w:hAnsi="Arial" w:cs="Arial"/>
          <w:sz w:val="24"/>
          <w:szCs w:val="24"/>
        </w:rPr>
        <w:t xml:space="preserve">tampoco pueden acceder a </w:t>
      </w:r>
      <w:r w:rsidR="008F54D9">
        <w:rPr>
          <w:rFonts w:ascii="Arial" w:hAnsi="Arial" w:cs="Arial"/>
          <w:sz w:val="24"/>
          <w:szCs w:val="24"/>
        </w:rPr>
        <w:t xml:space="preserve">la misma </w:t>
      </w:r>
      <w:r w:rsidR="008F54D9" w:rsidRPr="00CF2DFE">
        <w:rPr>
          <w:rFonts w:ascii="Arial" w:hAnsi="Arial" w:cs="Arial"/>
          <w:sz w:val="24"/>
          <w:szCs w:val="24"/>
        </w:rPr>
        <w:t xml:space="preserve">porque, al ser frecuente que hayan repetido cursos, </w:t>
      </w:r>
      <w:r w:rsidR="008F54D9">
        <w:rPr>
          <w:rFonts w:ascii="Arial" w:hAnsi="Arial" w:cs="Arial"/>
          <w:sz w:val="24"/>
          <w:szCs w:val="24"/>
        </w:rPr>
        <w:t xml:space="preserve">superan </w:t>
      </w:r>
      <w:r w:rsidR="008F54D9" w:rsidRPr="00CF2DFE">
        <w:rPr>
          <w:rFonts w:ascii="Arial" w:hAnsi="Arial" w:cs="Arial"/>
          <w:sz w:val="24"/>
          <w:szCs w:val="24"/>
        </w:rPr>
        <w:t>la edad máxima para</w:t>
      </w:r>
      <w:r w:rsidR="009E7439">
        <w:rPr>
          <w:rFonts w:ascii="Arial" w:hAnsi="Arial" w:cs="Arial"/>
          <w:sz w:val="24"/>
          <w:szCs w:val="24"/>
        </w:rPr>
        <w:t xml:space="preserve"> acceder a ella</w:t>
      </w:r>
      <w:r w:rsidR="008F54D9" w:rsidRPr="00CF2DFE">
        <w:rPr>
          <w:rFonts w:ascii="Arial" w:hAnsi="Arial" w:cs="Arial"/>
          <w:sz w:val="24"/>
          <w:szCs w:val="24"/>
        </w:rPr>
        <w:t>, que son los 17 años.</w:t>
      </w:r>
    </w:p>
    <w:p w:rsidR="00FB24F4" w:rsidRPr="00CF2DFE" w:rsidRDefault="00FB24F4" w:rsidP="009D2709">
      <w:pPr>
        <w:tabs>
          <w:tab w:val="left" w:pos="8789"/>
        </w:tabs>
        <w:spacing w:after="0"/>
        <w:jc w:val="both"/>
        <w:rPr>
          <w:rFonts w:ascii="Arial" w:hAnsi="Arial" w:cs="Arial"/>
          <w:sz w:val="24"/>
          <w:szCs w:val="24"/>
        </w:rPr>
      </w:pPr>
    </w:p>
    <w:p w:rsidR="00FB24F4" w:rsidRPr="00CF2DFE" w:rsidRDefault="00E030BA" w:rsidP="009D2709">
      <w:pPr>
        <w:tabs>
          <w:tab w:val="left" w:pos="8789"/>
        </w:tabs>
        <w:spacing w:after="0"/>
        <w:jc w:val="both"/>
        <w:rPr>
          <w:rFonts w:ascii="Arial" w:hAnsi="Arial" w:cs="Arial"/>
          <w:sz w:val="24"/>
          <w:szCs w:val="24"/>
        </w:rPr>
      </w:pPr>
      <w:r w:rsidRPr="00CF2DFE">
        <w:rPr>
          <w:rFonts w:ascii="Arial" w:hAnsi="Arial" w:cs="Arial"/>
          <w:sz w:val="24"/>
          <w:szCs w:val="24"/>
        </w:rPr>
        <w:t xml:space="preserve">Por otra parte, </w:t>
      </w:r>
      <w:r w:rsidR="00FB24F4" w:rsidRPr="00CF2DFE">
        <w:rPr>
          <w:rFonts w:ascii="Arial" w:hAnsi="Arial" w:cs="Arial"/>
          <w:sz w:val="24"/>
          <w:szCs w:val="24"/>
        </w:rPr>
        <w:t>si finalmente</w:t>
      </w:r>
      <w:r w:rsidRPr="00CF2DFE">
        <w:rPr>
          <w:rFonts w:ascii="Arial" w:hAnsi="Arial" w:cs="Arial"/>
          <w:sz w:val="24"/>
          <w:szCs w:val="24"/>
        </w:rPr>
        <w:t xml:space="preserve"> se aplicara y pusiera</w:t>
      </w:r>
      <w:r w:rsidR="00CF2DFE">
        <w:rPr>
          <w:rFonts w:ascii="Arial" w:hAnsi="Arial" w:cs="Arial"/>
          <w:sz w:val="24"/>
          <w:szCs w:val="24"/>
        </w:rPr>
        <w:t xml:space="preserve"> en marcha la evaluación final de la ESO</w:t>
      </w:r>
      <w:r w:rsidR="00FB24F4" w:rsidRPr="00CF2DFE">
        <w:rPr>
          <w:rFonts w:ascii="Arial" w:hAnsi="Arial" w:cs="Arial"/>
          <w:sz w:val="24"/>
          <w:szCs w:val="24"/>
        </w:rPr>
        <w:t xml:space="preserve">, al no estar adaptada al alumnado con ACS, se </w:t>
      </w:r>
      <w:r w:rsidRPr="00CF2DFE">
        <w:rPr>
          <w:rFonts w:ascii="Arial" w:hAnsi="Arial" w:cs="Arial"/>
          <w:sz w:val="24"/>
          <w:szCs w:val="24"/>
        </w:rPr>
        <w:t xml:space="preserve">encontrarán </w:t>
      </w:r>
      <w:r w:rsidR="00FB24F4" w:rsidRPr="00CF2DFE">
        <w:rPr>
          <w:rFonts w:ascii="Arial" w:hAnsi="Arial" w:cs="Arial"/>
          <w:sz w:val="24"/>
          <w:szCs w:val="24"/>
        </w:rPr>
        <w:t>en la misma situación</w:t>
      </w:r>
      <w:r w:rsidRPr="00CF2DFE">
        <w:rPr>
          <w:rFonts w:ascii="Arial" w:hAnsi="Arial" w:cs="Arial"/>
          <w:sz w:val="24"/>
          <w:szCs w:val="24"/>
        </w:rPr>
        <w:t xml:space="preserve"> antes descrita:</w:t>
      </w:r>
      <w:r w:rsidR="00FB24F4" w:rsidRPr="00CF2DFE">
        <w:rPr>
          <w:rFonts w:ascii="Arial" w:hAnsi="Arial" w:cs="Arial"/>
          <w:sz w:val="24"/>
          <w:szCs w:val="24"/>
        </w:rPr>
        <w:t xml:space="preserve"> cuatro cursos aprobados (con ACS), pero sin título que les permita continuar formándose.</w:t>
      </w:r>
    </w:p>
    <w:p w:rsidR="009C4BD6" w:rsidRPr="00CF2DFE" w:rsidRDefault="009C4BD6" w:rsidP="009D2709">
      <w:pPr>
        <w:tabs>
          <w:tab w:val="left" w:pos="8789"/>
        </w:tabs>
        <w:spacing w:after="0"/>
        <w:jc w:val="both"/>
        <w:rPr>
          <w:rFonts w:ascii="Arial" w:hAnsi="Arial" w:cs="Arial"/>
          <w:sz w:val="24"/>
          <w:szCs w:val="24"/>
        </w:rPr>
      </w:pPr>
    </w:p>
    <w:p w:rsidR="00E50C0D" w:rsidRDefault="00E50C0D" w:rsidP="009D2709">
      <w:pPr>
        <w:tabs>
          <w:tab w:val="left" w:pos="8789"/>
        </w:tabs>
        <w:spacing w:after="0"/>
        <w:jc w:val="both"/>
        <w:rPr>
          <w:rFonts w:ascii="Arial" w:hAnsi="Arial" w:cs="Arial"/>
          <w:sz w:val="20"/>
          <w:szCs w:val="24"/>
        </w:rPr>
      </w:pPr>
      <w:r>
        <w:rPr>
          <w:rFonts w:ascii="Arial" w:hAnsi="Arial" w:cs="Arial"/>
          <w:sz w:val="20"/>
          <w:szCs w:val="24"/>
        </w:rPr>
        <w:t>EDUCACIÓN INCLUSIVA</w:t>
      </w:r>
    </w:p>
    <w:p w:rsidR="00E50C0D" w:rsidRPr="00F500FF" w:rsidRDefault="00E50C0D" w:rsidP="009D2709">
      <w:pPr>
        <w:tabs>
          <w:tab w:val="left" w:pos="8789"/>
        </w:tabs>
        <w:spacing w:after="0"/>
        <w:jc w:val="both"/>
        <w:rPr>
          <w:rFonts w:ascii="Arial" w:hAnsi="Arial" w:cs="Arial"/>
          <w:sz w:val="20"/>
          <w:szCs w:val="24"/>
        </w:rPr>
      </w:pPr>
    </w:p>
    <w:p w:rsidR="00E50C0D" w:rsidRDefault="00E50C0D" w:rsidP="009D2709">
      <w:pPr>
        <w:tabs>
          <w:tab w:val="left" w:pos="8789"/>
        </w:tabs>
        <w:spacing w:after="0"/>
        <w:jc w:val="both"/>
        <w:rPr>
          <w:rFonts w:ascii="Arial" w:hAnsi="Arial" w:cs="Arial"/>
          <w:sz w:val="24"/>
          <w:szCs w:val="24"/>
        </w:rPr>
      </w:pPr>
      <w:r>
        <w:rPr>
          <w:rFonts w:ascii="Arial" w:hAnsi="Arial" w:cs="Arial"/>
          <w:sz w:val="24"/>
          <w:szCs w:val="24"/>
        </w:rPr>
        <w:t>Conforme al paradigma de la educación inclusiva que emana de la Convención Internacional sobre los derechos de las personas con discapacidad, se hace indispensable una revisión</w:t>
      </w:r>
      <w:r w:rsidR="009E7439">
        <w:rPr>
          <w:rFonts w:ascii="Arial" w:hAnsi="Arial" w:cs="Arial"/>
          <w:sz w:val="24"/>
          <w:szCs w:val="24"/>
        </w:rPr>
        <w:t xml:space="preserve"> de</w:t>
      </w:r>
      <w:r>
        <w:rPr>
          <w:rFonts w:ascii="Arial" w:hAnsi="Arial" w:cs="Arial"/>
          <w:sz w:val="24"/>
          <w:szCs w:val="24"/>
        </w:rPr>
        <w:t xml:space="preserve"> la normativa existente para adecuarla a los mandatos de la Convención y así garantizar el derecho de los alumnos ACNEE a una educación inclusiva y de calidad</w:t>
      </w:r>
      <w:r w:rsidR="00E532DE">
        <w:rPr>
          <w:rFonts w:ascii="Arial" w:hAnsi="Arial" w:cs="Arial"/>
          <w:sz w:val="24"/>
          <w:szCs w:val="24"/>
        </w:rPr>
        <w:t xml:space="preserve"> a lo largo de todas las etapas educativas, incluidas las no obligatorias como la Educación Infantil</w:t>
      </w:r>
      <w:r>
        <w:rPr>
          <w:rFonts w:ascii="Arial" w:hAnsi="Arial" w:cs="Arial"/>
          <w:sz w:val="24"/>
          <w:szCs w:val="24"/>
        </w:rPr>
        <w:t>.</w:t>
      </w:r>
    </w:p>
    <w:p w:rsidR="00E50C0D" w:rsidRDefault="00E50C0D" w:rsidP="009D2709">
      <w:pPr>
        <w:tabs>
          <w:tab w:val="left" w:pos="8789"/>
        </w:tabs>
        <w:spacing w:after="0"/>
        <w:jc w:val="both"/>
        <w:rPr>
          <w:rFonts w:ascii="Arial" w:hAnsi="Arial" w:cs="Arial"/>
          <w:sz w:val="24"/>
          <w:szCs w:val="24"/>
        </w:rPr>
      </w:pPr>
    </w:p>
    <w:p w:rsidR="00E532DE" w:rsidRDefault="00E532DE" w:rsidP="009D2709">
      <w:pPr>
        <w:spacing w:after="0"/>
        <w:ind w:left="705" w:hanging="705"/>
        <w:jc w:val="both"/>
        <w:rPr>
          <w:rFonts w:ascii="Arial" w:hAnsi="Arial" w:cs="Arial"/>
          <w:sz w:val="24"/>
          <w:szCs w:val="24"/>
        </w:rPr>
      </w:pPr>
    </w:p>
    <w:p w:rsidR="00E50C0D" w:rsidRDefault="00E532DE" w:rsidP="009D2709">
      <w:pPr>
        <w:spacing w:after="0"/>
        <w:jc w:val="both"/>
        <w:rPr>
          <w:rFonts w:ascii="Arial" w:hAnsi="Arial" w:cs="Arial"/>
          <w:sz w:val="24"/>
          <w:szCs w:val="24"/>
        </w:rPr>
      </w:pPr>
      <w:r>
        <w:rPr>
          <w:rFonts w:ascii="Arial" w:hAnsi="Arial" w:cs="Arial"/>
          <w:sz w:val="24"/>
          <w:szCs w:val="24"/>
        </w:rPr>
        <w:t xml:space="preserve">Por otra parte, cabe recordar que </w:t>
      </w:r>
      <w:r w:rsidR="00E50C0D">
        <w:rPr>
          <w:rFonts w:ascii="Arial" w:hAnsi="Arial" w:cs="Arial"/>
          <w:sz w:val="24"/>
          <w:szCs w:val="24"/>
        </w:rPr>
        <w:t xml:space="preserve">los padres, madres y representantes legales </w:t>
      </w:r>
      <w:r>
        <w:rPr>
          <w:rFonts w:ascii="Arial" w:hAnsi="Arial" w:cs="Arial"/>
          <w:sz w:val="24"/>
          <w:szCs w:val="24"/>
        </w:rPr>
        <w:t xml:space="preserve">deben poder ejercer </w:t>
      </w:r>
      <w:r w:rsidR="00E50C0D">
        <w:rPr>
          <w:rFonts w:ascii="Arial" w:hAnsi="Arial" w:cs="Arial"/>
          <w:sz w:val="24"/>
          <w:szCs w:val="24"/>
        </w:rPr>
        <w:t>su derecho a la libertad de elección del modelo educativo que desean para sus hijos e hijas</w:t>
      </w:r>
      <w:r w:rsidR="00E50C0D">
        <w:rPr>
          <w:rStyle w:val="Refdenotaalpie"/>
          <w:rFonts w:ascii="Arial" w:hAnsi="Arial" w:cs="Arial"/>
          <w:sz w:val="24"/>
          <w:szCs w:val="24"/>
        </w:rPr>
        <w:footnoteReference w:id="1"/>
      </w:r>
      <w:r>
        <w:rPr>
          <w:rFonts w:ascii="Arial" w:hAnsi="Arial" w:cs="Arial"/>
          <w:sz w:val="24"/>
          <w:szCs w:val="24"/>
        </w:rPr>
        <w:t>, contando en cada caso con los recursos humanos, metodológicos y de apoyo que se requieran</w:t>
      </w:r>
      <w:r w:rsidR="00981F9C">
        <w:rPr>
          <w:rFonts w:ascii="Arial" w:hAnsi="Arial" w:cs="Arial"/>
          <w:sz w:val="24"/>
          <w:szCs w:val="24"/>
        </w:rPr>
        <w:t>.</w:t>
      </w:r>
    </w:p>
    <w:p w:rsidR="00981F9C" w:rsidRDefault="00981F9C" w:rsidP="009D2709">
      <w:pPr>
        <w:spacing w:after="0"/>
        <w:jc w:val="both"/>
        <w:rPr>
          <w:rFonts w:ascii="Arial" w:hAnsi="Arial" w:cs="Arial"/>
          <w:sz w:val="24"/>
          <w:szCs w:val="24"/>
        </w:rPr>
      </w:pPr>
    </w:p>
    <w:p w:rsidR="00981F9C" w:rsidRDefault="00981F9C" w:rsidP="009D2709">
      <w:pPr>
        <w:spacing w:after="0"/>
        <w:jc w:val="center"/>
        <w:rPr>
          <w:rFonts w:ascii="Arial" w:hAnsi="Arial" w:cs="Arial"/>
          <w:sz w:val="24"/>
          <w:szCs w:val="24"/>
        </w:rPr>
      </w:pPr>
    </w:p>
    <w:p w:rsidR="00981F9C" w:rsidRDefault="00981F9C" w:rsidP="009D2709">
      <w:pPr>
        <w:spacing w:after="0"/>
        <w:jc w:val="center"/>
        <w:rPr>
          <w:rFonts w:ascii="Arial" w:hAnsi="Arial" w:cs="Arial"/>
          <w:sz w:val="24"/>
          <w:szCs w:val="24"/>
        </w:rPr>
      </w:pPr>
      <w:r>
        <w:rPr>
          <w:rFonts w:ascii="Arial" w:hAnsi="Arial" w:cs="Arial"/>
          <w:sz w:val="24"/>
          <w:szCs w:val="24"/>
        </w:rPr>
        <w:t>__________________</w:t>
      </w:r>
    </w:p>
    <w:p w:rsidR="00DD4B10" w:rsidRDefault="00DD4B10" w:rsidP="009D2709">
      <w:pPr>
        <w:spacing w:after="0"/>
        <w:ind w:left="705" w:hanging="705"/>
        <w:jc w:val="both"/>
        <w:rPr>
          <w:rFonts w:ascii="Arial" w:hAnsi="Arial" w:cs="Arial"/>
          <w:sz w:val="24"/>
          <w:szCs w:val="24"/>
        </w:rPr>
      </w:pPr>
    </w:p>
    <w:p w:rsidR="00DD4B10" w:rsidRDefault="00DD4B10" w:rsidP="009D2709">
      <w:pPr>
        <w:spacing w:after="0"/>
        <w:ind w:left="705" w:hanging="705"/>
        <w:jc w:val="both"/>
        <w:rPr>
          <w:rFonts w:ascii="Arial" w:hAnsi="Arial" w:cs="Arial"/>
          <w:sz w:val="24"/>
          <w:szCs w:val="24"/>
        </w:rPr>
      </w:pPr>
    </w:p>
    <w:p w:rsidR="00E50C0D" w:rsidRDefault="00981F9C" w:rsidP="009D2709">
      <w:pPr>
        <w:spacing w:after="0"/>
        <w:jc w:val="both"/>
        <w:rPr>
          <w:rFonts w:ascii="Arial" w:hAnsi="Arial" w:cs="Arial"/>
          <w:sz w:val="24"/>
          <w:szCs w:val="24"/>
        </w:rPr>
      </w:pPr>
      <w:r>
        <w:rPr>
          <w:rFonts w:ascii="Arial" w:hAnsi="Arial" w:cs="Arial"/>
          <w:sz w:val="24"/>
          <w:szCs w:val="24"/>
        </w:rPr>
        <w:t>En relación con el objeto de este Documento, a continuación se analiza, a lo largo de su itinerario educativo, la situación de los ACNEE que no llegan a obtener el título de graduado en Educación Secundaria Obligatoria, tras realizar los cuatro cursos correspondientes.</w:t>
      </w:r>
    </w:p>
    <w:p w:rsidR="00374AB4" w:rsidRDefault="00374AB4" w:rsidP="009D2709">
      <w:pPr>
        <w:spacing w:after="0"/>
        <w:rPr>
          <w:rFonts w:ascii="Arial" w:hAnsi="Arial" w:cs="Arial"/>
          <w:b/>
          <w:sz w:val="28"/>
          <w:szCs w:val="28"/>
          <w:u w:val="single"/>
        </w:rPr>
      </w:pPr>
    </w:p>
    <w:p w:rsidR="00E50C0D" w:rsidRDefault="00E50C0D" w:rsidP="009D2709">
      <w:pPr>
        <w:spacing w:after="0"/>
        <w:rPr>
          <w:rFonts w:ascii="Arial" w:hAnsi="Arial" w:cs="Arial"/>
          <w:b/>
          <w:sz w:val="28"/>
          <w:szCs w:val="28"/>
          <w:u w:val="single"/>
        </w:rPr>
      </w:pPr>
    </w:p>
    <w:p w:rsidR="00374AB4" w:rsidRDefault="00374AB4" w:rsidP="009D2709">
      <w:pPr>
        <w:spacing w:after="0"/>
        <w:rPr>
          <w:rFonts w:ascii="Arial" w:hAnsi="Arial" w:cs="Arial"/>
          <w:b/>
          <w:sz w:val="28"/>
          <w:szCs w:val="28"/>
          <w:u w:val="single"/>
        </w:rPr>
      </w:pPr>
    </w:p>
    <w:p w:rsidR="00374AB4" w:rsidRDefault="00374AB4" w:rsidP="009D2709">
      <w:pPr>
        <w:spacing w:after="0"/>
        <w:rPr>
          <w:rFonts w:ascii="Arial" w:hAnsi="Arial" w:cs="Arial"/>
          <w:b/>
          <w:sz w:val="28"/>
          <w:szCs w:val="28"/>
          <w:u w:val="single"/>
        </w:rPr>
      </w:pPr>
    </w:p>
    <w:p w:rsidR="00C96352" w:rsidRPr="00834866" w:rsidRDefault="00C96352" w:rsidP="009D2709">
      <w:pPr>
        <w:spacing w:after="0"/>
        <w:rPr>
          <w:rFonts w:ascii="Arial" w:hAnsi="Arial" w:cs="Arial"/>
          <w:b/>
          <w:sz w:val="28"/>
          <w:szCs w:val="28"/>
          <w:u w:val="single"/>
        </w:rPr>
      </w:pPr>
      <w:r w:rsidRPr="00834866">
        <w:rPr>
          <w:rFonts w:ascii="Arial" w:hAnsi="Arial" w:cs="Arial"/>
          <w:b/>
          <w:sz w:val="28"/>
          <w:szCs w:val="28"/>
          <w:u w:val="single"/>
        </w:rPr>
        <w:lastRenderedPageBreak/>
        <w:t>EDUCACIÓN INFANTIL</w:t>
      </w:r>
    </w:p>
    <w:p w:rsidR="00AE64D8" w:rsidRDefault="00AE64D8" w:rsidP="009D2709">
      <w:pPr>
        <w:spacing w:after="0"/>
        <w:jc w:val="both"/>
        <w:rPr>
          <w:rFonts w:ascii="Arial" w:hAnsi="Arial" w:cs="Arial"/>
          <w:sz w:val="24"/>
        </w:rPr>
      </w:pPr>
    </w:p>
    <w:tbl>
      <w:tblPr>
        <w:tblStyle w:val="Tablaconcuadrcula"/>
        <w:tblW w:w="9076" w:type="dxa"/>
        <w:jc w:val="center"/>
        <w:tblLook w:val="04A0" w:firstRow="1" w:lastRow="0" w:firstColumn="1" w:lastColumn="0" w:noHBand="0" w:noVBand="1"/>
      </w:tblPr>
      <w:tblGrid>
        <w:gridCol w:w="9076"/>
      </w:tblGrid>
      <w:tr w:rsidR="0045099D" w:rsidRPr="003E3CBF" w:rsidTr="005F38EC">
        <w:trPr>
          <w:trHeight w:val="2976"/>
          <w:jc w:val="center"/>
        </w:trPr>
        <w:tc>
          <w:tcPr>
            <w:tcW w:w="9076" w:type="dxa"/>
            <w:shd w:val="clear" w:color="auto" w:fill="DBE5F1" w:themeFill="accent1" w:themeFillTint="33"/>
          </w:tcPr>
          <w:p w:rsidR="00981F9C" w:rsidRDefault="00981F9C" w:rsidP="009D2709">
            <w:pPr>
              <w:spacing w:line="276" w:lineRule="auto"/>
              <w:jc w:val="both"/>
              <w:rPr>
                <w:rFonts w:ascii="Arial" w:hAnsi="Arial" w:cs="Arial"/>
                <w:b/>
              </w:rPr>
            </w:pPr>
          </w:p>
          <w:p w:rsidR="0045099D" w:rsidRDefault="0045099D" w:rsidP="009D2709">
            <w:pPr>
              <w:spacing w:line="276" w:lineRule="auto"/>
              <w:jc w:val="both"/>
              <w:rPr>
                <w:rFonts w:ascii="Arial" w:hAnsi="Arial" w:cs="Arial"/>
                <w:b/>
              </w:rPr>
            </w:pPr>
            <w:r w:rsidRPr="003E3CBF">
              <w:rPr>
                <w:rFonts w:ascii="Arial" w:hAnsi="Arial" w:cs="Arial"/>
                <w:b/>
              </w:rPr>
              <w:t>REAL DECRETO 1630/2006, de 29 de diciembre, por el que se establecen las enseñanzas mínimas del segundo ciclo de Educación infantil.</w:t>
            </w:r>
          </w:p>
          <w:p w:rsidR="00834866" w:rsidRPr="003E3CBF" w:rsidRDefault="00834866" w:rsidP="009D2709">
            <w:pPr>
              <w:spacing w:line="276" w:lineRule="auto"/>
              <w:jc w:val="both"/>
              <w:rPr>
                <w:rFonts w:ascii="Arial" w:hAnsi="Arial" w:cs="Arial"/>
                <w:b/>
              </w:rPr>
            </w:pPr>
          </w:p>
          <w:p w:rsidR="003E3CBF" w:rsidRPr="003E3CBF" w:rsidRDefault="00834866" w:rsidP="009D2709">
            <w:pPr>
              <w:pStyle w:val="Prrafodelista"/>
              <w:numPr>
                <w:ilvl w:val="0"/>
                <w:numId w:val="9"/>
              </w:numPr>
              <w:spacing w:line="276" w:lineRule="auto"/>
              <w:ind w:left="284"/>
              <w:jc w:val="both"/>
              <w:rPr>
                <w:rFonts w:ascii="Arial" w:hAnsi="Arial" w:cs="Arial"/>
              </w:rPr>
            </w:pPr>
            <w:r>
              <w:rPr>
                <w:rFonts w:ascii="Arial" w:hAnsi="Arial" w:cs="Arial"/>
              </w:rPr>
              <w:t>La Educación I</w:t>
            </w:r>
            <w:r w:rsidR="003E3CBF" w:rsidRPr="003E3CBF">
              <w:rPr>
                <w:rFonts w:ascii="Arial" w:hAnsi="Arial" w:cs="Arial"/>
              </w:rPr>
              <w:t>nfantil es la etapa educativa que atiende a niños de 0 a 6 años</w:t>
            </w:r>
          </w:p>
          <w:p w:rsidR="003E3CBF" w:rsidRPr="003E3CBF" w:rsidRDefault="003E3CBF" w:rsidP="009D2709">
            <w:pPr>
              <w:pStyle w:val="Prrafodelista"/>
              <w:numPr>
                <w:ilvl w:val="0"/>
                <w:numId w:val="9"/>
              </w:numPr>
              <w:spacing w:line="276" w:lineRule="auto"/>
              <w:ind w:left="284"/>
              <w:jc w:val="both"/>
              <w:rPr>
                <w:rFonts w:ascii="Arial" w:hAnsi="Arial" w:cs="Arial"/>
              </w:rPr>
            </w:pPr>
            <w:r w:rsidRPr="003E3CBF">
              <w:rPr>
                <w:rFonts w:ascii="Arial" w:hAnsi="Arial" w:cs="Arial"/>
              </w:rPr>
              <w:t>Se ordena en dos ciclos: El primero de 0 a 3 y el segundo de 4 a 6 años</w:t>
            </w:r>
          </w:p>
          <w:p w:rsidR="003E3CBF" w:rsidRPr="003E3CBF" w:rsidRDefault="00834866" w:rsidP="009D2709">
            <w:pPr>
              <w:pStyle w:val="Prrafodelista"/>
              <w:numPr>
                <w:ilvl w:val="0"/>
                <w:numId w:val="9"/>
              </w:numPr>
              <w:spacing w:line="276" w:lineRule="auto"/>
              <w:ind w:left="284"/>
              <w:jc w:val="both"/>
              <w:rPr>
                <w:rFonts w:ascii="Arial" w:hAnsi="Arial" w:cs="Arial"/>
              </w:rPr>
            </w:pPr>
            <w:r>
              <w:rPr>
                <w:rFonts w:ascii="Arial" w:hAnsi="Arial" w:cs="Arial"/>
              </w:rPr>
              <w:t>La Educación I</w:t>
            </w:r>
            <w:r w:rsidR="003E3CBF" w:rsidRPr="003E3CBF">
              <w:rPr>
                <w:rFonts w:ascii="Arial" w:hAnsi="Arial" w:cs="Arial"/>
              </w:rPr>
              <w:t>nfantil tiene carácter voluntario. El segundo ciclo de esta etapa será gratuito</w:t>
            </w:r>
          </w:p>
          <w:p w:rsidR="003E3CBF" w:rsidRDefault="003E3CBF" w:rsidP="009D2709">
            <w:pPr>
              <w:pStyle w:val="Prrafodelista"/>
              <w:numPr>
                <w:ilvl w:val="0"/>
                <w:numId w:val="9"/>
              </w:numPr>
              <w:spacing w:line="276" w:lineRule="auto"/>
              <w:ind w:left="284"/>
              <w:jc w:val="both"/>
              <w:rPr>
                <w:rFonts w:ascii="Arial" w:hAnsi="Arial" w:cs="Arial"/>
              </w:rPr>
            </w:pPr>
            <w:r w:rsidRPr="003E3CBF">
              <w:rPr>
                <w:rFonts w:ascii="Arial" w:hAnsi="Arial" w:cs="Arial"/>
              </w:rPr>
              <w:t xml:space="preserve">Las CCAA regulan que </w:t>
            </w:r>
            <w:r w:rsidR="005D234F">
              <w:rPr>
                <w:rFonts w:ascii="Arial" w:hAnsi="Arial" w:cs="Arial"/>
              </w:rPr>
              <w:t xml:space="preserve">se </w:t>
            </w:r>
            <w:r w:rsidRPr="003E3CBF">
              <w:rPr>
                <w:rFonts w:ascii="Arial" w:hAnsi="Arial" w:cs="Arial"/>
              </w:rPr>
              <w:t xml:space="preserve">pueda retrasar un año el inicio de la Educación Primaria, </w:t>
            </w:r>
            <w:r w:rsidR="005D234F">
              <w:rPr>
                <w:rFonts w:ascii="Arial" w:hAnsi="Arial" w:cs="Arial"/>
              </w:rPr>
              <w:t xml:space="preserve">el caso de </w:t>
            </w:r>
            <w:r w:rsidR="008F54D9">
              <w:rPr>
                <w:rFonts w:ascii="Arial" w:hAnsi="Arial" w:cs="Arial"/>
              </w:rPr>
              <w:t>ACNEE</w:t>
            </w:r>
            <w:r w:rsidR="005D234F">
              <w:rPr>
                <w:rFonts w:ascii="Arial" w:hAnsi="Arial" w:cs="Arial"/>
              </w:rPr>
              <w:t xml:space="preserve"> que no reúnan las condiciones para iniciar los </w:t>
            </w:r>
            <w:r w:rsidRPr="003E3CBF">
              <w:rPr>
                <w:rFonts w:ascii="Arial" w:hAnsi="Arial" w:cs="Arial"/>
                <w:bCs/>
              </w:rPr>
              <w:t>aprendizajes de Educación Primaria</w:t>
            </w:r>
            <w:r w:rsidRPr="003E3CBF">
              <w:rPr>
                <w:rFonts w:ascii="Arial" w:hAnsi="Arial" w:cs="Arial"/>
              </w:rPr>
              <w:t> y que permaneciendo un año más en Infantil, p</w:t>
            </w:r>
            <w:r w:rsidR="005D234F">
              <w:rPr>
                <w:rFonts w:ascii="Arial" w:hAnsi="Arial" w:cs="Arial"/>
              </w:rPr>
              <w:t>uedan</w:t>
            </w:r>
            <w:r w:rsidRPr="003E3CBF">
              <w:rPr>
                <w:rFonts w:ascii="Arial" w:hAnsi="Arial" w:cs="Arial"/>
              </w:rPr>
              <w:t xml:space="preserve"> afrontar la nueva etapa con más garantías</w:t>
            </w:r>
          </w:p>
          <w:p w:rsidR="00981F9C" w:rsidRPr="003E3CBF" w:rsidRDefault="00981F9C" w:rsidP="009D2709">
            <w:pPr>
              <w:pStyle w:val="Prrafodelista"/>
              <w:spacing w:line="276" w:lineRule="auto"/>
              <w:ind w:left="284"/>
              <w:jc w:val="both"/>
              <w:rPr>
                <w:rFonts w:ascii="Arial" w:hAnsi="Arial" w:cs="Arial"/>
              </w:rPr>
            </w:pPr>
          </w:p>
        </w:tc>
      </w:tr>
    </w:tbl>
    <w:p w:rsidR="00834866" w:rsidRPr="00B67142" w:rsidRDefault="00834866" w:rsidP="009D2709">
      <w:pPr>
        <w:spacing w:after="0"/>
        <w:jc w:val="both"/>
        <w:rPr>
          <w:rFonts w:ascii="Arial" w:hAnsi="Arial" w:cs="Arial"/>
          <w:sz w:val="12"/>
        </w:rPr>
      </w:pPr>
    </w:p>
    <w:p w:rsidR="00465889" w:rsidRDefault="00465889" w:rsidP="009D2709">
      <w:pPr>
        <w:spacing w:after="0"/>
        <w:jc w:val="both"/>
        <w:rPr>
          <w:rFonts w:ascii="Arial" w:hAnsi="Arial" w:cs="Arial"/>
          <w:color w:val="222222"/>
          <w:sz w:val="24"/>
          <w:szCs w:val="20"/>
          <w:shd w:val="clear" w:color="auto" w:fill="FFFFFF"/>
        </w:rPr>
      </w:pPr>
      <w:r>
        <w:rPr>
          <w:rFonts w:ascii="Arial" w:hAnsi="Arial" w:cs="Arial"/>
          <w:sz w:val="24"/>
        </w:rPr>
        <w:t xml:space="preserve">A pesar de que la </w:t>
      </w:r>
      <w:r w:rsidR="00D24D92">
        <w:rPr>
          <w:rFonts w:ascii="Arial" w:hAnsi="Arial" w:cs="Arial"/>
          <w:sz w:val="24"/>
        </w:rPr>
        <w:t>Ley Orgánica de Educación (art.</w:t>
      </w:r>
      <w:r>
        <w:rPr>
          <w:rFonts w:ascii="Arial" w:hAnsi="Arial" w:cs="Arial"/>
          <w:sz w:val="24"/>
        </w:rPr>
        <w:t xml:space="preserve">71.3) </w:t>
      </w:r>
      <w:r w:rsidR="00B06F21">
        <w:rPr>
          <w:rFonts w:ascii="Arial" w:hAnsi="Arial" w:cs="Arial"/>
          <w:sz w:val="24"/>
        </w:rPr>
        <w:t xml:space="preserve">señala </w:t>
      </w:r>
      <w:r>
        <w:rPr>
          <w:rFonts w:ascii="Arial" w:hAnsi="Arial" w:cs="Arial"/>
          <w:sz w:val="24"/>
        </w:rPr>
        <w:t xml:space="preserve">que las administraciones educativas establecerán </w:t>
      </w:r>
      <w:r w:rsidRPr="000E4AF8">
        <w:rPr>
          <w:rFonts w:ascii="Arial" w:hAnsi="Arial" w:cs="Arial"/>
          <w:i/>
          <w:sz w:val="24"/>
        </w:rPr>
        <w:t>los procedimientos y recursos precisos para identificar tempranamente las necesidades educativas específicas</w:t>
      </w:r>
      <w:r>
        <w:rPr>
          <w:rFonts w:ascii="Arial" w:hAnsi="Arial" w:cs="Arial"/>
          <w:sz w:val="24"/>
        </w:rPr>
        <w:t xml:space="preserve"> y que </w:t>
      </w:r>
      <w:r>
        <w:rPr>
          <w:rFonts w:ascii="Arial" w:hAnsi="Arial" w:cs="Arial"/>
          <w:i/>
          <w:sz w:val="24"/>
        </w:rPr>
        <w:t>l</w:t>
      </w:r>
      <w:r w:rsidRPr="000E4AF8">
        <w:rPr>
          <w:rFonts w:ascii="Arial" w:hAnsi="Arial" w:cs="Arial"/>
          <w:i/>
          <w:sz w:val="24"/>
        </w:rPr>
        <w:t>a atención integral al alumnado con necesidad específica de apoyo educativo se iniciará desde el mismo momento en que dicha necesidad sea identificada y se regirá por los principios de normalización e inclusión</w:t>
      </w:r>
      <w:r>
        <w:rPr>
          <w:rFonts w:ascii="Lucida Sans Unicode" w:hAnsi="Lucida Sans Unicode" w:cs="Lucida Sans Unicode"/>
          <w:color w:val="222222"/>
          <w:sz w:val="20"/>
          <w:szCs w:val="20"/>
          <w:shd w:val="clear" w:color="auto" w:fill="FFFFFF"/>
        </w:rPr>
        <w:t xml:space="preserve">, </w:t>
      </w:r>
      <w:r w:rsidR="00D24D92" w:rsidRPr="00D24D92">
        <w:rPr>
          <w:rFonts w:ascii="Arial" w:hAnsi="Arial" w:cs="Arial"/>
          <w:color w:val="222222"/>
          <w:sz w:val="24"/>
          <w:szCs w:val="24"/>
          <w:shd w:val="clear" w:color="auto" w:fill="FFFFFF"/>
        </w:rPr>
        <w:t>no todos</w:t>
      </w:r>
      <w:r w:rsidR="00D24D92">
        <w:rPr>
          <w:rFonts w:ascii="Lucida Sans Unicode" w:hAnsi="Lucida Sans Unicode" w:cs="Lucida Sans Unicode"/>
          <w:color w:val="222222"/>
          <w:sz w:val="20"/>
          <w:szCs w:val="20"/>
          <w:shd w:val="clear" w:color="auto" w:fill="FFFFFF"/>
        </w:rPr>
        <w:t xml:space="preserve"> </w:t>
      </w:r>
      <w:r>
        <w:rPr>
          <w:rFonts w:ascii="Arial" w:hAnsi="Arial" w:cs="Arial"/>
          <w:color w:val="222222"/>
          <w:sz w:val="24"/>
          <w:szCs w:val="20"/>
          <w:shd w:val="clear" w:color="auto" w:fill="FFFFFF"/>
        </w:rPr>
        <w:t>los centros de primer ciclo de Educación Infantil cuentan con los recursos de apoyo que estos alumnos precisan.</w:t>
      </w:r>
    </w:p>
    <w:p w:rsidR="00465889" w:rsidRDefault="00465889" w:rsidP="009D2709">
      <w:pPr>
        <w:spacing w:after="0"/>
        <w:jc w:val="both"/>
        <w:rPr>
          <w:rFonts w:ascii="Arial" w:hAnsi="Arial" w:cs="Arial"/>
          <w:color w:val="222222"/>
          <w:sz w:val="24"/>
          <w:szCs w:val="20"/>
          <w:shd w:val="clear" w:color="auto" w:fill="FFFFFF"/>
        </w:rPr>
      </w:pPr>
    </w:p>
    <w:p w:rsidR="005F4E97" w:rsidRDefault="00B06F21" w:rsidP="009D2709">
      <w:pPr>
        <w:spacing w:after="0"/>
        <w:jc w:val="both"/>
        <w:rPr>
          <w:rFonts w:ascii="Arial" w:hAnsi="Arial" w:cs="Arial"/>
          <w:sz w:val="24"/>
        </w:rPr>
      </w:pPr>
      <w:r>
        <w:rPr>
          <w:rFonts w:ascii="Arial" w:hAnsi="Arial" w:cs="Arial"/>
          <w:sz w:val="24"/>
        </w:rPr>
        <w:t>A e</w:t>
      </w:r>
      <w:r w:rsidR="005F4E97">
        <w:rPr>
          <w:rFonts w:ascii="Arial" w:hAnsi="Arial" w:cs="Arial"/>
          <w:sz w:val="24"/>
        </w:rPr>
        <w:t>sta falta de atención</w:t>
      </w:r>
      <w:r>
        <w:rPr>
          <w:rFonts w:ascii="Arial" w:hAnsi="Arial" w:cs="Arial"/>
          <w:sz w:val="24"/>
        </w:rPr>
        <w:t>, se añade el hecho de que el primer ciclo de Educación Infantil no es gratuito</w:t>
      </w:r>
      <w:r w:rsidR="00D24D92">
        <w:rPr>
          <w:rFonts w:ascii="Arial" w:hAnsi="Arial" w:cs="Arial"/>
          <w:sz w:val="24"/>
        </w:rPr>
        <w:t>, lo que dificulta el acceso a muchas familias.</w:t>
      </w:r>
    </w:p>
    <w:p w:rsidR="005F4E97" w:rsidRDefault="005F4E97" w:rsidP="009D2709">
      <w:pPr>
        <w:spacing w:after="0"/>
        <w:jc w:val="both"/>
        <w:rPr>
          <w:rFonts w:ascii="Arial" w:hAnsi="Arial" w:cs="Arial"/>
          <w:sz w:val="24"/>
        </w:rPr>
      </w:pPr>
    </w:p>
    <w:p w:rsidR="00590D6F" w:rsidRPr="00B06F21" w:rsidRDefault="00B06F21" w:rsidP="009D2709">
      <w:pPr>
        <w:spacing w:after="0"/>
        <w:jc w:val="both"/>
        <w:rPr>
          <w:rFonts w:ascii="Arial" w:hAnsi="Arial" w:cs="Arial"/>
          <w:color w:val="000000"/>
          <w:sz w:val="24"/>
          <w:szCs w:val="24"/>
        </w:rPr>
      </w:pPr>
      <w:r>
        <w:rPr>
          <w:rFonts w:ascii="Arial" w:hAnsi="Arial" w:cs="Arial"/>
          <w:sz w:val="24"/>
        </w:rPr>
        <w:t xml:space="preserve">Por otra parte, </w:t>
      </w:r>
      <w:r w:rsidR="00590D6F">
        <w:rPr>
          <w:rFonts w:ascii="Arial" w:hAnsi="Arial" w:cs="Arial"/>
          <w:sz w:val="24"/>
        </w:rPr>
        <w:t xml:space="preserve">la Orden </w:t>
      </w:r>
      <w:r w:rsidR="00590D6F" w:rsidRPr="00590D6F">
        <w:rPr>
          <w:rFonts w:ascii="Arial" w:hAnsi="Arial" w:cs="Arial"/>
          <w:sz w:val="24"/>
          <w:szCs w:val="24"/>
        </w:rPr>
        <w:t xml:space="preserve">EDC/563/2016, </w:t>
      </w:r>
      <w:r w:rsidR="00C96352" w:rsidRPr="00047FA1">
        <w:rPr>
          <w:rFonts w:ascii="Arial" w:hAnsi="Arial" w:cs="Arial"/>
          <w:color w:val="000000"/>
          <w:sz w:val="24"/>
          <w:szCs w:val="24"/>
        </w:rPr>
        <w:t xml:space="preserve">de 18 de abril, </w:t>
      </w:r>
      <w:r w:rsidR="00C96352" w:rsidRPr="00047FA1">
        <w:rPr>
          <w:rFonts w:ascii="Arial" w:hAnsi="Arial" w:cs="Arial"/>
          <w:i/>
          <w:color w:val="000000"/>
          <w:sz w:val="24"/>
          <w:szCs w:val="24"/>
        </w:rPr>
        <w:t>por la que se modifica la Orden EDU/849/2010, de 18 de marzo, por la que se regula la ordenación de la educación del alumnado con necesidad de apoyo educativo y se regulan los servicios de orientación educativa en el ámbito de gestión del Ministerio de Educación, en</w:t>
      </w:r>
      <w:r w:rsidR="00590D6F">
        <w:rPr>
          <w:rFonts w:ascii="Arial" w:hAnsi="Arial" w:cs="Arial"/>
          <w:i/>
          <w:color w:val="000000"/>
          <w:sz w:val="24"/>
          <w:szCs w:val="24"/>
        </w:rPr>
        <w:t xml:space="preserve"> las ciudades de Ceuta y Melilla</w:t>
      </w:r>
      <w:r w:rsidR="00590D6F">
        <w:rPr>
          <w:rFonts w:ascii="Arial" w:hAnsi="Arial" w:cs="Arial"/>
          <w:color w:val="000000"/>
          <w:sz w:val="24"/>
          <w:szCs w:val="24"/>
        </w:rPr>
        <w:t xml:space="preserve">, establece que </w:t>
      </w:r>
      <w:r w:rsidR="00590D6F" w:rsidRPr="00B06F21">
        <w:rPr>
          <w:rFonts w:ascii="Arial" w:hAnsi="Arial" w:cs="Arial"/>
          <w:color w:val="000000"/>
          <w:sz w:val="24"/>
          <w:szCs w:val="24"/>
        </w:rPr>
        <w:t xml:space="preserve">se podrán realizar en el segundo ciclo de la etapa de Educación Infantil </w:t>
      </w:r>
      <w:r w:rsidRPr="00B06F21">
        <w:rPr>
          <w:rFonts w:ascii="Arial" w:hAnsi="Arial" w:cs="Arial"/>
          <w:color w:val="000000"/>
          <w:sz w:val="24"/>
          <w:szCs w:val="24"/>
        </w:rPr>
        <w:t>adaptaciones curriculares significativas (ACS)</w:t>
      </w:r>
    </w:p>
    <w:p w:rsidR="003E3CBF" w:rsidRDefault="003E3CBF" w:rsidP="009D2709">
      <w:pPr>
        <w:spacing w:after="0"/>
        <w:jc w:val="both"/>
        <w:rPr>
          <w:rFonts w:ascii="Arial" w:hAnsi="Arial" w:cs="Arial"/>
          <w:color w:val="000000"/>
          <w:sz w:val="24"/>
          <w:szCs w:val="24"/>
        </w:rPr>
      </w:pPr>
    </w:p>
    <w:p w:rsidR="003E3CBF" w:rsidRDefault="00B06F21" w:rsidP="009D2709">
      <w:pPr>
        <w:spacing w:after="0"/>
        <w:jc w:val="both"/>
        <w:rPr>
          <w:rFonts w:ascii="Arial" w:hAnsi="Arial" w:cs="Arial"/>
          <w:sz w:val="24"/>
        </w:rPr>
      </w:pPr>
      <w:r>
        <w:rPr>
          <w:rFonts w:ascii="Arial" w:hAnsi="Arial" w:cs="Arial"/>
          <w:sz w:val="24"/>
        </w:rPr>
        <w:t>I</w:t>
      </w:r>
      <w:r w:rsidR="00590D6F" w:rsidRPr="00590D6F">
        <w:rPr>
          <w:rFonts w:ascii="Arial" w:hAnsi="Arial" w:cs="Arial"/>
          <w:sz w:val="24"/>
        </w:rPr>
        <w:t xml:space="preserve">ncorporar las </w:t>
      </w:r>
      <w:r w:rsidR="00590D6F">
        <w:rPr>
          <w:rFonts w:ascii="Arial" w:hAnsi="Arial" w:cs="Arial"/>
          <w:sz w:val="24"/>
        </w:rPr>
        <w:t>ACS</w:t>
      </w:r>
      <w:r>
        <w:rPr>
          <w:rFonts w:ascii="Arial" w:hAnsi="Arial" w:cs="Arial"/>
          <w:sz w:val="24"/>
        </w:rPr>
        <w:t xml:space="preserve"> en el segundo ciclo de Educación I</w:t>
      </w:r>
      <w:r w:rsidR="00590D6F" w:rsidRPr="00590D6F">
        <w:rPr>
          <w:rFonts w:ascii="Arial" w:hAnsi="Arial" w:cs="Arial"/>
          <w:sz w:val="24"/>
        </w:rPr>
        <w:t>nfantil</w:t>
      </w:r>
      <w:r w:rsidR="00D24D92">
        <w:rPr>
          <w:rFonts w:ascii="Arial" w:hAnsi="Arial" w:cs="Arial"/>
          <w:sz w:val="24"/>
        </w:rPr>
        <w:t xml:space="preserve"> es un error</w:t>
      </w:r>
      <w:r>
        <w:rPr>
          <w:rFonts w:ascii="Arial" w:hAnsi="Arial" w:cs="Arial"/>
          <w:sz w:val="24"/>
        </w:rPr>
        <w:t xml:space="preserve">, pues </w:t>
      </w:r>
      <w:r w:rsidR="00D24D92">
        <w:rPr>
          <w:rFonts w:ascii="Arial" w:hAnsi="Arial" w:cs="Arial"/>
          <w:sz w:val="24"/>
        </w:rPr>
        <w:t>supone desaprovechar y perder un</w:t>
      </w:r>
      <w:r>
        <w:rPr>
          <w:rFonts w:ascii="Arial" w:hAnsi="Arial" w:cs="Arial"/>
          <w:sz w:val="24"/>
        </w:rPr>
        <w:t xml:space="preserve"> periodo </w:t>
      </w:r>
      <w:r w:rsidR="00D24D92">
        <w:rPr>
          <w:rFonts w:ascii="Arial" w:hAnsi="Arial" w:cs="Arial"/>
          <w:sz w:val="24"/>
        </w:rPr>
        <w:t xml:space="preserve">fundamental para el </w:t>
      </w:r>
      <w:r>
        <w:rPr>
          <w:rFonts w:ascii="Arial" w:hAnsi="Arial" w:cs="Arial"/>
          <w:sz w:val="24"/>
        </w:rPr>
        <w:t xml:space="preserve">desarrollo </w:t>
      </w:r>
      <w:r w:rsidR="00D24D92">
        <w:rPr>
          <w:rFonts w:ascii="Arial" w:hAnsi="Arial" w:cs="Arial"/>
          <w:sz w:val="24"/>
        </w:rPr>
        <w:t>de</w:t>
      </w:r>
      <w:r>
        <w:rPr>
          <w:rFonts w:ascii="Arial" w:hAnsi="Arial" w:cs="Arial"/>
          <w:sz w:val="24"/>
        </w:rPr>
        <w:t xml:space="preserve"> los niños y niñas con discapacidad. Una etapa irrecuperable</w:t>
      </w:r>
      <w:r w:rsidR="00D24D92">
        <w:rPr>
          <w:rFonts w:ascii="Arial" w:hAnsi="Arial" w:cs="Arial"/>
          <w:sz w:val="24"/>
        </w:rPr>
        <w:t xml:space="preserve"> si no se aprovecha adecuadamente y</w:t>
      </w:r>
      <w:r>
        <w:rPr>
          <w:rFonts w:ascii="Arial" w:hAnsi="Arial" w:cs="Arial"/>
          <w:sz w:val="24"/>
        </w:rPr>
        <w:t xml:space="preserve"> </w:t>
      </w:r>
      <w:r w:rsidR="00B40F11">
        <w:rPr>
          <w:rFonts w:ascii="Arial" w:hAnsi="Arial" w:cs="Arial"/>
          <w:sz w:val="24"/>
        </w:rPr>
        <w:t>determinante para su futuro</w:t>
      </w:r>
      <w:r w:rsidR="00D24D92">
        <w:rPr>
          <w:rFonts w:ascii="Arial" w:hAnsi="Arial" w:cs="Arial"/>
          <w:sz w:val="24"/>
        </w:rPr>
        <w:t xml:space="preserve"> ya que</w:t>
      </w:r>
      <w:r w:rsidR="00B40F11">
        <w:rPr>
          <w:rFonts w:ascii="Arial" w:hAnsi="Arial" w:cs="Arial"/>
          <w:sz w:val="24"/>
        </w:rPr>
        <w:t xml:space="preserve"> en ella</w:t>
      </w:r>
      <w:r w:rsidR="00590D6F" w:rsidRPr="00590D6F">
        <w:rPr>
          <w:rFonts w:ascii="Arial" w:hAnsi="Arial" w:cs="Arial"/>
          <w:sz w:val="24"/>
        </w:rPr>
        <w:t xml:space="preserve"> se sientan las bases </w:t>
      </w:r>
      <w:r w:rsidR="00D24D92">
        <w:rPr>
          <w:rFonts w:ascii="Arial" w:hAnsi="Arial" w:cs="Arial"/>
          <w:sz w:val="24"/>
        </w:rPr>
        <w:t xml:space="preserve">de su </w:t>
      </w:r>
      <w:r w:rsidR="00590D6F" w:rsidRPr="00590D6F">
        <w:rPr>
          <w:rFonts w:ascii="Arial" w:hAnsi="Arial" w:cs="Arial"/>
          <w:sz w:val="24"/>
        </w:rPr>
        <w:t>desarrollo personal</w:t>
      </w:r>
      <w:r w:rsidR="004406E9">
        <w:rPr>
          <w:rFonts w:ascii="Arial" w:hAnsi="Arial" w:cs="Arial"/>
          <w:sz w:val="24"/>
        </w:rPr>
        <w:t xml:space="preserve"> y </w:t>
      </w:r>
      <w:r w:rsidR="00D24D92">
        <w:rPr>
          <w:rFonts w:ascii="Arial" w:hAnsi="Arial" w:cs="Arial"/>
          <w:sz w:val="24"/>
        </w:rPr>
        <w:t xml:space="preserve">de </w:t>
      </w:r>
      <w:r w:rsidR="004406E9">
        <w:rPr>
          <w:rFonts w:ascii="Arial" w:hAnsi="Arial" w:cs="Arial"/>
          <w:sz w:val="24"/>
        </w:rPr>
        <w:t>sus aprendizajes.</w:t>
      </w:r>
      <w:r w:rsidR="00590D6F" w:rsidRPr="004D387D">
        <w:rPr>
          <w:rFonts w:ascii="Arial" w:hAnsi="Arial" w:cs="Arial"/>
          <w:sz w:val="24"/>
        </w:rPr>
        <w:t xml:space="preserve"> </w:t>
      </w:r>
    </w:p>
    <w:p w:rsidR="00D24D92" w:rsidRDefault="00B06F21" w:rsidP="009D2709">
      <w:pPr>
        <w:spacing w:after="0"/>
        <w:jc w:val="both"/>
        <w:rPr>
          <w:rFonts w:ascii="Arial" w:hAnsi="Arial" w:cs="Arial"/>
          <w:sz w:val="24"/>
        </w:rPr>
      </w:pPr>
      <w:r>
        <w:rPr>
          <w:rFonts w:ascii="Arial" w:hAnsi="Arial" w:cs="Arial"/>
          <w:sz w:val="24"/>
        </w:rPr>
        <w:lastRenderedPageBreak/>
        <w:t>C</w:t>
      </w:r>
      <w:r w:rsidR="00590D6F" w:rsidRPr="004D387D">
        <w:rPr>
          <w:rFonts w:ascii="Arial" w:hAnsi="Arial" w:cs="Arial"/>
          <w:sz w:val="24"/>
        </w:rPr>
        <w:t xml:space="preserve">on posterioridad a este periodo, tan sensible y de plasticidad cerebral, </w:t>
      </w:r>
      <w:r w:rsidR="00B40F11">
        <w:rPr>
          <w:rFonts w:ascii="Arial" w:hAnsi="Arial" w:cs="Arial"/>
          <w:sz w:val="24"/>
        </w:rPr>
        <w:t xml:space="preserve">en el que las intervenciones y la disposición de apoyos </w:t>
      </w:r>
      <w:r w:rsidR="004406E9">
        <w:rPr>
          <w:rFonts w:ascii="Arial" w:hAnsi="Arial" w:cs="Arial"/>
          <w:sz w:val="24"/>
        </w:rPr>
        <w:t xml:space="preserve">han de </w:t>
      </w:r>
      <w:r w:rsidR="00B40F11">
        <w:rPr>
          <w:rFonts w:ascii="Arial" w:hAnsi="Arial" w:cs="Arial"/>
          <w:sz w:val="24"/>
        </w:rPr>
        <w:t xml:space="preserve">proporcionarse con </w:t>
      </w:r>
      <w:r w:rsidR="00D24D92">
        <w:rPr>
          <w:rFonts w:ascii="Arial" w:hAnsi="Arial" w:cs="Arial"/>
          <w:sz w:val="24"/>
        </w:rPr>
        <w:t xml:space="preserve">la </w:t>
      </w:r>
      <w:r w:rsidR="00B40F11">
        <w:rPr>
          <w:rFonts w:ascii="Arial" w:hAnsi="Arial" w:cs="Arial"/>
          <w:sz w:val="24"/>
        </w:rPr>
        <w:t xml:space="preserve">mayor intensidad, </w:t>
      </w:r>
      <w:r>
        <w:rPr>
          <w:rFonts w:ascii="Arial" w:hAnsi="Arial" w:cs="Arial"/>
          <w:sz w:val="24"/>
        </w:rPr>
        <w:t xml:space="preserve">debe ser </w:t>
      </w:r>
      <w:r w:rsidR="00590D6F" w:rsidRPr="004D387D">
        <w:rPr>
          <w:rFonts w:ascii="Arial" w:hAnsi="Arial" w:cs="Arial"/>
          <w:sz w:val="24"/>
        </w:rPr>
        <w:t xml:space="preserve">cuando se determine </w:t>
      </w:r>
      <w:r>
        <w:rPr>
          <w:rFonts w:ascii="Arial" w:hAnsi="Arial" w:cs="Arial"/>
          <w:sz w:val="24"/>
        </w:rPr>
        <w:t xml:space="preserve">la </w:t>
      </w:r>
      <w:r w:rsidR="00B40F11">
        <w:rPr>
          <w:rFonts w:ascii="Arial" w:hAnsi="Arial" w:cs="Arial"/>
          <w:sz w:val="24"/>
        </w:rPr>
        <w:t xml:space="preserve">oportunidad o no de </w:t>
      </w:r>
      <w:r>
        <w:rPr>
          <w:rFonts w:ascii="Arial" w:hAnsi="Arial" w:cs="Arial"/>
          <w:sz w:val="24"/>
        </w:rPr>
        <w:t>realiza</w:t>
      </w:r>
      <w:r w:rsidR="00B40F11">
        <w:rPr>
          <w:rFonts w:ascii="Arial" w:hAnsi="Arial" w:cs="Arial"/>
          <w:sz w:val="24"/>
        </w:rPr>
        <w:t>r</w:t>
      </w:r>
      <w:r>
        <w:rPr>
          <w:rFonts w:ascii="Arial" w:hAnsi="Arial" w:cs="Arial"/>
          <w:sz w:val="24"/>
        </w:rPr>
        <w:t xml:space="preserve"> </w:t>
      </w:r>
      <w:r w:rsidR="000E4AF8" w:rsidRPr="004D387D">
        <w:rPr>
          <w:rFonts w:ascii="Arial" w:hAnsi="Arial" w:cs="Arial"/>
          <w:sz w:val="24"/>
        </w:rPr>
        <w:t>ACS</w:t>
      </w:r>
      <w:r w:rsidR="00B40F11">
        <w:rPr>
          <w:rFonts w:ascii="Arial" w:hAnsi="Arial" w:cs="Arial"/>
          <w:sz w:val="24"/>
        </w:rPr>
        <w:t>.</w:t>
      </w:r>
      <w:r w:rsidR="004406E9">
        <w:rPr>
          <w:rFonts w:ascii="Arial" w:hAnsi="Arial" w:cs="Arial"/>
          <w:sz w:val="24"/>
        </w:rPr>
        <w:t xml:space="preserve"> </w:t>
      </w:r>
    </w:p>
    <w:p w:rsidR="008F54D9" w:rsidRDefault="008F54D9" w:rsidP="009D2709">
      <w:pPr>
        <w:spacing w:after="0"/>
        <w:jc w:val="both"/>
        <w:rPr>
          <w:rFonts w:ascii="Arial" w:hAnsi="Arial" w:cs="Arial"/>
          <w:sz w:val="24"/>
        </w:rPr>
      </w:pPr>
    </w:p>
    <w:p w:rsidR="00B40F11" w:rsidRDefault="004406E9" w:rsidP="009D2709">
      <w:pPr>
        <w:spacing w:after="0"/>
        <w:jc w:val="both"/>
        <w:rPr>
          <w:rFonts w:ascii="Arial" w:hAnsi="Arial" w:cs="Arial"/>
          <w:sz w:val="24"/>
        </w:rPr>
      </w:pPr>
      <w:r>
        <w:rPr>
          <w:rFonts w:ascii="Arial" w:hAnsi="Arial" w:cs="Arial"/>
          <w:sz w:val="24"/>
        </w:rPr>
        <w:t>Por ello, r</w:t>
      </w:r>
      <w:r w:rsidR="00B40F11" w:rsidRPr="00590D6F">
        <w:rPr>
          <w:rFonts w:ascii="Arial" w:hAnsi="Arial" w:cs="Arial"/>
          <w:sz w:val="24"/>
        </w:rPr>
        <w:t xml:space="preserve">ealizar </w:t>
      </w:r>
      <w:r w:rsidR="00B40F11">
        <w:rPr>
          <w:rFonts w:ascii="Arial" w:hAnsi="Arial" w:cs="Arial"/>
          <w:sz w:val="24"/>
        </w:rPr>
        <w:t>ACS</w:t>
      </w:r>
      <w:r w:rsidR="00B40F11" w:rsidRPr="00590D6F">
        <w:rPr>
          <w:rFonts w:ascii="Arial" w:hAnsi="Arial" w:cs="Arial"/>
          <w:sz w:val="24"/>
        </w:rPr>
        <w:t xml:space="preserve"> </w:t>
      </w:r>
      <w:r w:rsidR="00B40F11">
        <w:rPr>
          <w:rFonts w:ascii="Arial" w:hAnsi="Arial" w:cs="Arial"/>
          <w:sz w:val="24"/>
        </w:rPr>
        <w:t xml:space="preserve">tan tempranamente </w:t>
      </w:r>
      <w:r w:rsidR="00B40F11" w:rsidRPr="00590D6F">
        <w:rPr>
          <w:rFonts w:ascii="Arial" w:hAnsi="Arial" w:cs="Arial"/>
          <w:sz w:val="24"/>
        </w:rPr>
        <w:t xml:space="preserve">supone condicionar la situación escolar de este alumnado, </w:t>
      </w:r>
      <w:r w:rsidR="00B40F11">
        <w:rPr>
          <w:rFonts w:ascii="Arial" w:hAnsi="Arial" w:cs="Arial"/>
          <w:sz w:val="24"/>
        </w:rPr>
        <w:t xml:space="preserve">sus aprendizajes y la adquisición de competencias, </w:t>
      </w:r>
      <w:r w:rsidR="00B40F11" w:rsidRPr="00590D6F">
        <w:rPr>
          <w:rFonts w:ascii="Arial" w:hAnsi="Arial" w:cs="Arial"/>
          <w:sz w:val="24"/>
        </w:rPr>
        <w:t xml:space="preserve">anticipándose incluso a otras valoraciones médicas y sociales, a la valoración </w:t>
      </w:r>
      <w:r>
        <w:rPr>
          <w:rFonts w:ascii="Arial" w:hAnsi="Arial" w:cs="Arial"/>
          <w:sz w:val="24"/>
        </w:rPr>
        <w:t>de</w:t>
      </w:r>
      <w:r w:rsidR="00B40F11" w:rsidRPr="00590D6F">
        <w:rPr>
          <w:rFonts w:ascii="Arial" w:hAnsi="Arial" w:cs="Arial"/>
          <w:sz w:val="24"/>
        </w:rPr>
        <w:t xml:space="preserve"> su grado de discapacidad, al desarrollo pleno de sus competencias, restándoles oportunidad</w:t>
      </w:r>
      <w:r w:rsidR="00B40F11">
        <w:rPr>
          <w:rFonts w:ascii="Arial" w:hAnsi="Arial" w:cs="Arial"/>
          <w:sz w:val="24"/>
        </w:rPr>
        <w:t>es</w:t>
      </w:r>
      <w:r w:rsidR="00B40F11" w:rsidRPr="00590D6F">
        <w:rPr>
          <w:rFonts w:ascii="Arial" w:hAnsi="Arial" w:cs="Arial"/>
          <w:sz w:val="24"/>
        </w:rPr>
        <w:t xml:space="preserve"> de estimular y desarrollar sus capacidades plenamente.</w:t>
      </w:r>
    </w:p>
    <w:p w:rsidR="00B40F11" w:rsidRDefault="00B40F11" w:rsidP="009D2709">
      <w:pPr>
        <w:spacing w:after="0"/>
        <w:jc w:val="both"/>
        <w:rPr>
          <w:rFonts w:ascii="Arial" w:hAnsi="Arial" w:cs="Arial"/>
          <w:sz w:val="24"/>
        </w:rPr>
      </w:pPr>
    </w:p>
    <w:p w:rsidR="00B40F11" w:rsidRDefault="004406E9" w:rsidP="009D2709">
      <w:pPr>
        <w:spacing w:after="0"/>
        <w:jc w:val="both"/>
        <w:rPr>
          <w:rFonts w:ascii="Arial" w:hAnsi="Arial" w:cs="Arial"/>
          <w:sz w:val="24"/>
        </w:rPr>
      </w:pPr>
      <w:r>
        <w:rPr>
          <w:rFonts w:ascii="Arial" w:hAnsi="Arial" w:cs="Arial"/>
          <w:sz w:val="24"/>
        </w:rPr>
        <w:t>En definitiva, l</w:t>
      </w:r>
      <w:r w:rsidR="00B40F11">
        <w:rPr>
          <w:rFonts w:ascii="Arial" w:hAnsi="Arial" w:cs="Arial"/>
          <w:sz w:val="24"/>
        </w:rPr>
        <w:t xml:space="preserve">os </w:t>
      </w:r>
      <w:r w:rsidR="00B40F11" w:rsidRPr="004D387D">
        <w:rPr>
          <w:rFonts w:ascii="Arial" w:hAnsi="Arial" w:cs="Arial"/>
          <w:sz w:val="24"/>
        </w:rPr>
        <w:t>esfuerzos deb</w:t>
      </w:r>
      <w:r w:rsidR="00B40F11">
        <w:rPr>
          <w:rFonts w:ascii="Arial" w:hAnsi="Arial" w:cs="Arial"/>
          <w:sz w:val="24"/>
        </w:rPr>
        <w:t>ieran</w:t>
      </w:r>
      <w:r w:rsidR="00B40F11" w:rsidRPr="004D387D">
        <w:rPr>
          <w:rFonts w:ascii="Arial" w:hAnsi="Arial" w:cs="Arial"/>
          <w:sz w:val="24"/>
        </w:rPr>
        <w:t xml:space="preserve"> concentrarse en </w:t>
      </w:r>
      <w:r w:rsidR="00552CA5">
        <w:rPr>
          <w:rFonts w:ascii="Arial" w:hAnsi="Arial" w:cs="Arial"/>
          <w:sz w:val="24"/>
        </w:rPr>
        <w:t xml:space="preserve">identificar cuanto antes las necesidades educativas especiales, en </w:t>
      </w:r>
      <w:r w:rsidR="00B40F11" w:rsidRPr="004D387D">
        <w:rPr>
          <w:rFonts w:ascii="Arial" w:hAnsi="Arial" w:cs="Arial"/>
          <w:sz w:val="24"/>
        </w:rPr>
        <w:t>la disposición de los recursos humanos, metodológicos y de apoyo</w:t>
      </w:r>
      <w:r w:rsidR="00552CA5">
        <w:rPr>
          <w:rFonts w:ascii="Arial" w:hAnsi="Arial" w:cs="Arial"/>
          <w:sz w:val="24"/>
        </w:rPr>
        <w:t xml:space="preserve"> </w:t>
      </w:r>
      <w:r w:rsidR="00B40F11" w:rsidRPr="004D387D">
        <w:rPr>
          <w:rFonts w:ascii="Arial" w:hAnsi="Arial" w:cs="Arial"/>
          <w:sz w:val="24"/>
        </w:rPr>
        <w:t>para el alumnado que así lo requiera</w:t>
      </w:r>
      <w:r w:rsidR="00552CA5">
        <w:rPr>
          <w:rFonts w:ascii="Arial" w:hAnsi="Arial" w:cs="Arial"/>
          <w:sz w:val="24"/>
        </w:rPr>
        <w:t>, así como las adaptaciones de acceso</w:t>
      </w:r>
      <w:r w:rsidR="00B40F11" w:rsidRPr="004D387D">
        <w:rPr>
          <w:rFonts w:ascii="Arial" w:hAnsi="Arial" w:cs="Arial"/>
          <w:sz w:val="24"/>
        </w:rPr>
        <w:t>, procurando potenciar al máximo</w:t>
      </w:r>
      <w:r w:rsidR="00B40F11" w:rsidRPr="00590D6F">
        <w:rPr>
          <w:rFonts w:ascii="Arial" w:hAnsi="Arial" w:cs="Arial"/>
          <w:sz w:val="24"/>
        </w:rPr>
        <w:t xml:space="preserve"> sus capacidades. </w:t>
      </w:r>
    </w:p>
    <w:p w:rsidR="00B40F11" w:rsidRPr="004406E9" w:rsidRDefault="00B40F11" w:rsidP="009D2709">
      <w:pPr>
        <w:spacing w:after="0"/>
        <w:ind w:left="284"/>
        <w:jc w:val="both"/>
        <w:rPr>
          <w:rFonts w:ascii="Arial" w:hAnsi="Arial" w:cs="Arial"/>
          <w:color w:val="000000"/>
          <w:sz w:val="24"/>
          <w:szCs w:val="24"/>
        </w:rPr>
      </w:pPr>
    </w:p>
    <w:p w:rsidR="00C96352" w:rsidRPr="004406E9" w:rsidRDefault="00C96352" w:rsidP="009D2709">
      <w:pPr>
        <w:spacing w:after="0"/>
        <w:ind w:left="284"/>
        <w:jc w:val="both"/>
        <w:rPr>
          <w:rFonts w:ascii="Arial" w:hAnsi="Arial" w:cs="Arial"/>
          <w:sz w:val="24"/>
          <w:szCs w:val="24"/>
        </w:rPr>
      </w:pPr>
    </w:p>
    <w:tbl>
      <w:tblPr>
        <w:tblStyle w:val="Tablaconcuadrcula"/>
        <w:tblW w:w="9094" w:type="dxa"/>
        <w:tblInd w:w="108" w:type="dxa"/>
        <w:tblLook w:val="04A0" w:firstRow="1" w:lastRow="0" w:firstColumn="1" w:lastColumn="0" w:noHBand="0" w:noVBand="1"/>
      </w:tblPr>
      <w:tblGrid>
        <w:gridCol w:w="4338"/>
        <w:gridCol w:w="4756"/>
      </w:tblGrid>
      <w:tr w:rsidR="00465889" w:rsidRPr="00C60DB9" w:rsidTr="005F38EC">
        <w:trPr>
          <w:trHeight w:val="277"/>
        </w:trPr>
        <w:tc>
          <w:tcPr>
            <w:tcW w:w="4338" w:type="dxa"/>
            <w:tcBorders>
              <w:bottom w:val="single" w:sz="4" w:space="0" w:color="auto"/>
            </w:tcBorders>
            <w:shd w:val="clear" w:color="auto" w:fill="95B3D7" w:themeFill="accent1" w:themeFillTint="99"/>
            <w:vAlign w:val="center"/>
          </w:tcPr>
          <w:p w:rsidR="00465889" w:rsidRPr="00C60DB9" w:rsidRDefault="00465889" w:rsidP="009D2709">
            <w:pPr>
              <w:spacing w:line="276" w:lineRule="auto"/>
              <w:ind w:left="284"/>
              <w:jc w:val="both"/>
              <w:rPr>
                <w:rFonts w:ascii="Arial" w:hAnsi="Arial" w:cs="Arial"/>
                <w:b/>
                <w:sz w:val="24"/>
              </w:rPr>
            </w:pPr>
            <w:r w:rsidRPr="00C60DB9">
              <w:rPr>
                <w:rFonts w:ascii="Arial" w:hAnsi="Arial" w:cs="Arial"/>
                <w:b/>
                <w:sz w:val="24"/>
              </w:rPr>
              <w:t>D</w:t>
            </w:r>
            <w:r w:rsidR="004406E9" w:rsidRPr="00C60DB9">
              <w:rPr>
                <w:rFonts w:ascii="Arial" w:hAnsi="Arial" w:cs="Arial"/>
                <w:b/>
                <w:sz w:val="24"/>
              </w:rPr>
              <w:t>IFICULTADES</w:t>
            </w:r>
            <w:r w:rsidRPr="00C60DB9">
              <w:rPr>
                <w:rFonts w:ascii="Arial" w:hAnsi="Arial" w:cs="Arial"/>
                <w:b/>
                <w:sz w:val="24"/>
              </w:rPr>
              <w:t xml:space="preserve"> </w:t>
            </w:r>
            <w:r w:rsidR="004406E9">
              <w:rPr>
                <w:rFonts w:ascii="Arial" w:hAnsi="Arial" w:cs="Arial"/>
                <w:b/>
                <w:sz w:val="24"/>
              </w:rPr>
              <w:t>EXISTENTES</w:t>
            </w:r>
          </w:p>
        </w:tc>
        <w:tc>
          <w:tcPr>
            <w:tcW w:w="4756" w:type="dxa"/>
            <w:tcBorders>
              <w:bottom w:val="single" w:sz="4" w:space="0" w:color="auto"/>
            </w:tcBorders>
            <w:shd w:val="clear" w:color="auto" w:fill="95B3D7" w:themeFill="accent1" w:themeFillTint="99"/>
            <w:vAlign w:val="center"/>
          </w:tcPr>
          <w:p w:rsidR="00465889" w:rsidRPr="00C60DB9" w:rsidRDefault="004406E9" w:rsidP="009D2709">
            <w:pPr>
              <w:spacing w:line="276" w:lineRule="auto"/>
              <w:ind w:left="284"/>
              <w:jc w:val="both"/>
              <w:rPr>
                <w:rFonts w:ascii="Arial" w:hAnsi="Arial" w:cs="Arial"/>
                <w:b/>
                <w:sz w:val="24"/>
              </w:rPr>
            </w:pPr>
            <w:r w:rsidRPr="00C60DB9">
              <w:rPr>
                <w:rFonts w:ascii="Arial" w:hAnsi="Arial" w:cs="Arial"/>
                <w:b/>
                <w:sz w:val="24"/>
              </w:rPr>
              <w:t xml:space="preserve">PROPUESTAS </w:t>
            </w:r>
            <w:r>
              <w:rPr>
                <w:rFonts w:ascii="Arial" w:hAnsi="Arial" w:cs="Arial"/>
                <w:b/>
                <w:sz w:val="24"/>
              </w:rPr>
              <w:t>DE MEJORA</w:t>
            </w:r>
          </w:p>
        </w:tc>
      </w:tr>
      <w:tr w:rsidR="00465889" w:rsidRPr="00C60DB9" w:rsidTr="005F38EC">
        <w:trPr>
          <w:trHeight w:val="4436"/>
        </w:trPr>
        <w:tc>
          <w:tcPr>
            <w:tcW w:w="4338" w:type="dxa"/>
            <w:shd w:val="clear" w:color="auto" w:fill="FFFFFF" w:themeFill="background1"/>
            <w:vAlign w:val="center"/>
          </w:tcPr>
          <w:p w:rsidR="002E56A7" w:rsidRDefault="002E56A7" w:rsidP="009D2709">
            <w:pPr>
              <w:spacing w:line="276" w:lineRule="auto"/>
              <w:ind w:left="284"/>
              <w:jc w:val="both"/>
              <w:rPr>
                <w:rFonts w:ascii="Arial" w:hAnsi="Arial" w:cs="Arial"/>
                <w:sz w:val="24"/>
              </w:rPr>
            </w:pPr>
            <w:r>
              <w:rPr>
                <w:rFonts w:ascii="Arial" w:hAnsi="Arial" w:cs="Arial"/>
                <w:sz w:val="24"/>
              </w:rPr>
              <w:t xml:space="preserve">Tardía atención educativa integral al </w:t>
            </w:r>
            <w:r w:rsidR="00C9428B">
              <w:rPr>
                <w:rFonts w:ascii="Arial" w:hAnsi="Arial" w:cs="Arial"/>
                <w:sz w:val="24"/>
              </w:rPr>
              <w:t>ACNEE</w:t>
            </w:r>
            <w:r>
              <w:rPr>
                <w:rFonts w:ascii="Arial" w:hAnsi="Arial" w:cs="Arial"/>
                <w:sz w:val="24"/>
              </w:rPr>
              <w:t>:</w:t>
            </w:r>
          </w:p>
          <w:p w:rsidR="002E56A7" w:rsidRDefault="002E56A7" w:rsidP="009D2709">
            <w:pPr>
              <w:spacing w:line="276" w:lineRule="auto"/>
              <w:ind w:left="284"/>
              <w:jc w:val="both"/>
              <w:rPr>
                <w:rFonts w:ascii="Arial" w:hAnsi="Arial" w:cs="Arial"/>
                <w:sz w:val="24"/>
              </w:rPr>
            </w:pPr>
          </w:p>
          <w:p w:rsidR="00465889" w:rsidRPr="006531AB" w:rsidRDefault="002E56A7" w:rsidP="009D2709">
            <w:pPr>
              <w:pStyle w:val="Prrafodelista"/>
              <w:numPr>
                <w:ilvl w:val="0"/>
                <w:numId w:val="21"/>
              </w:numPr>
              <w:spacing w:line="276" w:lineRule="auto"/>
              <w:ind w:left="644"/>
              <w:rPr>
                <w:rFonts w:ascii="Arial" w:hAnsi="Arial" w:cs="Arial"/>
              </w:rPr>
            </w:pPr>
            <w:r w:rsidRPr="006531AB">
              <w:rPr>
                <w:rFonts w:ascii="Arial" w:hAnsi="Arial" w:cs="Arial"/>
              </w:rPr>
              <w:t xml:space="preserve">Pocas escuelas de primer ciclo de Educación Infantil atienden de forma integral al </w:t>
            </w:r>
            <w:r w:rsidR="00C9428B" w:rsidRPr="006531AB">
              <w:rPr>
                <w:rFonts w:ascii="Arial" w:hAnsi="Arial" w:cs="Arial"/>
              </w:rPr>
              <w:t>ACNEE</w:t>
            </w:r>
          </w:p>
          <w:p w:rsidR="002E56A7" w:rsidRDefault="002E56A7" w:rsidP="009D2709">
            <w:pPr>
              <w:pStyle w:val="Prrafodelista"/>
              <w:spacing w:line="276" w:lineRule="auto"/>
              <w:ind w:left="-76"/>
              <w:rPr>
                <w:rFonts w:ascii="Arial" w:hAnsi="Arial" w:cs="Arial"/>
              </w:rPr>
            </w:pPr>
          </w:p>
          <w:p w:rsidR="002E56A7" w:rsidRPr="006531AB" w:rsidRDefault="003E3CBF" w:rsidP="009D2709">
            <w:pPr>
              <w:pStyle w:val="Prrafodelista"/>
              <w:numPr>
                <w:ilvl w:val="0"/>
                <w:numId w:val="21"/>
              </w:numPr>
              <w:spacing w:line="276" w:lineRule="auto"/>
              <w:ind w:left="644"/>
              <w:rPr>
                <w:rFonts w:ascii="Arial" w:hAnsi="Arial" w:cs="Arial"/>
              </w:rPr>
            </w:pPr>
            <w:r w:rsidRPr="006531AB">
              <w:rPr>
                <w:rFonts w:ascii="Arial" w:hAnsi="Arial" w:cs="Arial"/>
              </w:rPr>
              <w:t>El hecho de que el primer</w:t>
            </w:r>
            <w:r w:rsidR="002E56A7" w:rsidRPr="006531AB">
              <w:rPr>
                <w:rFonts w:ascii="Arial" w:hAnsi="Arial" w:cs="Arial"/>
              </w:rPr>
              <w:t xml:space="preserve"> ciclo de Educación Infantil </w:t>
            </w:r>
            <w:r w:rsidRPr="006531AB">
              <w:rPr>
                <w:rFonts w:ascii="Arial" w:hAnsi="Arial" w:cs="Arial"/>
              </w:rPr>
              <w:t xml:space="preserve">no sea gratuito </w:t>
            </w:r>
            <w:r w:rsidR="002E56A7" w:rsidRPr="006531AB">
              <w:rPr>
                <w:rFonts w:ascii="Arial" w:hAnsi="Arial" w:cs="Arial"/>
              </w:rPr>
              <w:t xml:space="preserve">provoca que </w:t>
            </w:r>
            <w:r w:rsidRPr="006531AB">
              <w:rPr>
                <w:rFonts w:ascii="Arial" w:hAnsi="Arial" w:cs="Arial"/>
              </w:rPr>
              <w:t>haya</w:t>
            </w:r>
            <w:r w:rsidR="002E56A7" w:rsidRPr="006531AB">
              <w:rPr>
                <w:rFonts w:ascii="Arial" w:hAnsi="Arial" w:cs="Arial"/>
              </w:rPr>
              <w:t xml:space="preserve"> niños</w:t>
            </w:r>
            <w:r w:rsidRPr="006531AB">
              <w:rPr>
                <w:rFonts w:ascii="Arial" w:hAnsi="Arial" w:cs="Arial"/>
              </w:rPr>
              <w:t xml:space="preserve"> que</w:t>
            </w:r>
            <w:r w:rsidR="002E56A7" w:rsidRPr="006531AB">
              <w:rPr>
                <w:rFonts w:ascii="Arial" w:hAnsi="Arial" w:cs="Arial"/>
              </w:rPr>
              <w:t xml:space="preserve"> no lleg</w:t>
            </w:r>
            <w:r w:rsidRPr="006531AB">
              <w:rPr>
                <w:rFonts w:ascii="Arial" w:hAnsi="Arial" w:cs="Arial"/>
              </w:rPr>
              <w:t>a</w:t>
            </w:r>
            <w:r w:rsidR="002E56A7" w:rsidRPr="006531AB">
              <w:rPr>
                <w:rFonts w:ascii="Arial" w:hAnsi="Arial" w:cs="Arial"/>
              </w:rPr>
              <w:t xml:space="preserve">n al sistema educativo hasta los 3 años, </w:t>
            </w:r>
            <w:r w:rsidRPr="006531AB">
              <w:rPr>
                <w:rFonts w:ascii="Arial" w:hAnsi="Arial" w:cs="Arial"/>
              </w:rPr>
              <w:t>quedando desatendid</w:t>
            </w:r>
            <w:r w:rsidR="004406E9" w:rsidRPr="006531AB">
              <w:rPr>
                <w:rFonts w:ascii="Arial" w:hAnsi="Arial" w:cs="Arial"/>
              </w:rPr>
              <w:t>a</w:t>
            </w:r>
            <w:r w:rsidRPr="006531AB">
              <w:rPr>
                <w:rFonts w:ascii="Arial" w:hAnsi="Arial" w:cs="Arial"/>
              </w:rPr>
              <w:t xml:space="preserve">s sus </w:t>
            </w:r>
            <w:proofErr w:type="spellStart"/>
            <w:r w:rsidRPr="006531AB">
              <w:rPr>
                <w:rFonts w:ascii="Arial" w:hAnsi="Arial" w:cs="Arial"/>
              </w:rPr>
              <w:t>nee</w:t>
            </w:r>
            <w:proofErr w:type="spellEnd"/>
            <w:r w:rsidRPr="006531AB">
              <w:rPr>
                <w:rFonts w:ascii="Arial" w:hAnsi="Arial" w:cs="Arial"/>
              </w:rPr>
              <w:t xml:space="preserve"> en una etapa crucial</w:t>
            </w:r>
          </w:p>
          <w:p w:rsidR="00465889" w:rsidRPr="00C60DB9" w:rsidRDefault="00465889" w:rsidP="009D2709">
            <w:pPr>
              <w:spacing w:line="276" w:lineRule="auto"/>
              <w:ind w:left="284"/>
              <w:jc w:val="both"/>
              <w:rPr>
                <w:rFonts w:ascii="Arial" w:hAnsi="Arial" w:cs="Arial"/>
                <w:b/>
                <w:sz w:val="24"/>
              </w:rPr>
            </w:pPr>
          </w:p>
        </w:tc>
        <w:tc>
          <w:tcPr>
            <w:tcW w:w="4756" w:type="dxa"/>
            <w:shd w:val="clear" w:color="auto" w:fill="FFFFFF" w:themeFill="background1"/>
            <w:vAlign w:val="center"/>
          </w:tcPr>
          <w:p w:rsidR="009D2709" w:rsidRDefault="009D2709" w:rsidP="009D2709">
            <w:pPr>
              <w:pStyle w:val="Prrafodelista"/>
              <w:spacing w:line="276" w:lineRule="auto"/>
              <w:ind w:left="754"/>
              <w:rPr>
                <w:rFonts w:ascii="Arial" w:hAnsi="Arial" w:cs="Arial"/>
                <w:sz w:val="24"/>
              </w:rPr>
            </w:pPr>
          </w:p>
          <w:p w:rsidR="00465889" w:rsidRDefault="002E56A7" w:rsidP="009D2709">
            <w:pPr>
              <w:pStyle w:val="Prrafodelista"/>
              <w:numPr>
                <w:ilvl w:val="0"/>
                <w:numId w:val="20"/>
              </w:numPr>
              <w:spacing w:line="276" w:lineRule="auto"/>
              <w:rPr>
                <w:rFonts w:ascii="Arial" w:hAnsi="Arial" w:cs="Arial"/>
                <w:sz w:val="24"/>
              </w:rPr>
            </w:pPr>
            <w:r>
              <w:rPr>
                <w:rFonts w:ascii="Arial" w:hAnsi="Arial" w:cs="Arial"/>
                <w:sz w:val="24"/>
              </w:rPr>
              <w:t>Adecuada coordinación socio-sanitaria</w:t>
            </w:r>
            <w:r w:rsidR="003E3CBF">
              <w:rPr>
                <w:rFonts w:ascii="Arial" w:hAnsi="Arial" w:cs="Arial"/>
                <w:sz w:val="24"/>
              </w:rPr>
              <w:t xml:space="preserve"> y </w:t>
            </w:r>
            <w:r>
              <w:rPr>
                <w:rFonts w:ascii="Arial" w:hAnsi="Arial" w:cs="Arial"/>
                <w:sz w:val="24"/>
              </w:rPr>
              <w:t xml:space="preserve">educativa para asegurar la incorporación al sistema educativo tan pronto </w:t>
            </w:r>
            <w:r w:rsidR="003E3CBF">
              <w:rPr>
                <w:rFonts w:ascii="Arial" w:hAnsi="Arial" w:cs="Arial"/>
                <w:sz w:val="24"/>
              </w:rPr>
              <w:t xml:space="preserve">como las deficiencias sean </w:t>
            </w:r>
            <w:r>
              <w:rPr>
                <w:rFonts w:ascii="Arial" w:hAnsi="Arial" w:cs="Arial"/>
                <w:sz w:val="24"/>
              </w:rPr>
              <w:t>detectadas</w:t>
            </w:r>
            <w:r w:rsidR="004406E9">
              <w:rPr>
                <w:rFonts w:ascii="Arial" w:hAnsi="Arial" w:cs="Arial"/>
                <w:sz w:val="24"/>
              </w:rPr>
              <w:t xml:space="preserve">, para la detección precoz de las </w:t>
            </w:r>
            <w:proofErr w:type="spellStart"/>
            <w:r w:rsidR="004406E9">
              <w:rPr>
                <w:rFonts w:ascii="Arial" w:hAnsi="Arial" w:cs="Arial"/>
                <w:sz w:val="24"/>
              </w:rPr>
              <w:t>nee</w:t>
            </w:r>
            <w:proofErr w:type="spellEnd"/>
            <w:r w:rsidR="004406E9">
              <w:rPr>
                <w:rFonts w:ascii="Arial" w:hAnsi="Arial" w:cs="Arial"/>
                <w:sz w:val="24"/>
              </w:rPr>
              <w:t xml:space="preserve"> y su correcta atención</w:t>
            </w:r>
          </w:p>
          <w:p w:rsidR="002E56A7" w:rsidRDefault="002E56A7" w:rsidP="009D2709">
            <w:pPr>
              <w:pStyle w:val="Prrafodelista"/>
              <w:spacing w:line="276" w:lineRule="auto"/>
              <w:ind w:left="284"/>
              <w:rPr>
                <w:rFonts w:ascii="Arial" w:hAnsi="Arial" w:cs="Arial"/>
                <w:sz w:val="24"/>
              </w:rPr>
            </w:pPr>
          </w:p>
          <w:p w:rsidR="002E56A7" w:rsidRPr="00981F9C" w:rsidRDefault="002E56A7" w:rsidP="009D2709">
            <w:pPr>
              <w:pStyle w:val="Prrafodelista"/>
              <w:numPr>
                <w:ilvl w:val="0"/>
                <w:numId w:val="20"/>
              </w:numPr>
              <w:spacing w:line="276" w:lineRule="auto"/>
              <w:rPr>
                <w:rFonts w:ascii="Arial" w:hAnsi="Arial" w:cs="Arial"/>
                <w:sz w:val="24"/>
              </w:rPr>
            </w:pPr>
            <w:r>
              <w:rPr>
                <w:rFonts w:ascii="Arial" w:hAnsi="Arial" w:cs="Arial"/>
                <w:sz w:val="24"/>
              </w:rPr>
              <w:t>Dota</w:t>
            </w:r>
            <w:r w:rsidR="004B759B">
              <w:rPr>
                <w:rFonts w:ascii="Arial" w:hAnsi="Arial" w:cs="Arial"/>
                <w:sz w:val="24"/>
              </w:rPr>
              <w:t>r</w:t>
            </w:r>
            <w:r>
              <w:rPr>
                <w:rFonts w:ascii="Arial" w:hAnsi="Arial" w:cs="Arial"/>
                <w:sz w:val="24"/>
              </w:rPr>
              <w:t xml:space="preserve"> </w:t>
            </w:r>
            <w:r w:rsidR="003E3CBF">
              <w:rPr>
                <w:rFonts w:ascii="Arial" w:hAnsi="Arial" w:cs="Arial"/>
                <w:sz w:val="24"/>
              </w:rPr>
              <w:t>a</w:t>
            </w:r>
            <w:r w:rsidR="004B759B">
              <w:rPr>
                <w:rFonts w:ascii="Arial" w:hAnsi="Arial" w:cs="Arial"/>
                <w:sz w:val="24"/>
              </w:rPr>
              <w:t xml:space="preserve"> los centros de </w:t>
            </w:r>
            <w:r w:rsidR="003E3CBF">
              <w:rPr>
                <w:rFonts w:ascii="Arial" w:hAnsi="Arial" w:cs="Arial"/>
                <w:sz w:val="24"/>
              </w:rPr>
              <w:t xml:space="preserve">Educación </w:t>
            </w:r>
            <w:r w:rsidR="003E3CBF" w:rsidRPr="00981F9C">
              <w:rPr>
                <w:rFonts w:ascii="Arial" w:hAnsi="Arial" w:cs="Arial"/>
                <w:sz w:val="24"/>
              </w:rPr>
              <w:t>Infantil con</w:t>
            </w:r>
            <w:r w:rsidR="004B759B" w:rsidRPr="00981F9C">
              <w:rPr>
                <w:rFonts w:ascii="Arial" w:hAnsi="Arial" w:cs="Arial"/>
                <w:sz w:val="24"/>
              </w:rPr>
              <w:t xml:space="preserve"> los</w:t>
            </w:r>
            <w:r w:rsidRPr="00981F9C">
              <w:rPr>
                <w:rFonts w:ascii="Arial" w:hAnsi="Arial" w:cs="Arial"/>
                <w:sz w:val="24"/>
              </w:rPr>
              <w:t xml:space="preserve"> recursos de apoyo</w:t>
            </w:r>
            <w:r w:rsidR="002C724A" w:rsidRPr="00981F9C">
              <w:rPr>
                <w:rFonts w:ascii="Arial" w:hAnsi="Arial" w:cs="Arial"/>
                <w:sz w:val="24"/>
              </w:rPr>
              <w:t>, tanto educativos como sanitarios,</w:t>
            </w:r>
            <w:r w:rsidRPr="00981F9C">
              <w:rPr>
                <w:rFonts w:ascii="Arial" w:hAnsi="Arial" w:cs="Arial"/>
                <w:sz w:val="24"/>
              </w:rPr>
              <w:t xml:space="preserve"> </w:t>
            </w:r>
            <w:r w:rsidR="003E3CBF" w:rsidRPr="00981F9C">
              <w:rPr>
                <w:rFonts w:ascii="Arial" w:hAnsi="Arial" w:cs="Arial"/>
                <w:sz w:val="24"/>
              </w:rPr>
              <w:t xml:space="preserve">adecuados y suficientes para dar respuesta a las necesidades de cada </w:t>
            </w:r>
            <w:r w:rsidRPr="00981F9C">
              <w:rPr>
                <w:rFonts w:ascii="Arial" w:hAnsi="Arial" w:cs="Arial"/>
                <w:sz w:val="24"/>
              </w:rPr>
              <w:t>niño</w:t>
            </w:r>
            <w:r w:rsidR="004406E9" w:rsidRPr="00981F9C">
              <w:rPr>
                <w:rFonts w:ascii="Arial" w:hAnsi="Arial" w:cs="Arial"/>
                <w:sz w:val="24"/>
              </w:rPr>
              <w:t xml:space="preserve"> y niña.</w:t>
            </w:r>
          </w:p>
          <w:p w:rsidR="00C9428B" w:rsidRPr="00981F9C" w:rsidRDefault="00C9428B" w:rsidP="009D2709">
            <w:pPr>
              <w:pStyle w:val="Prrafodelista"/>
              <w:spacing w:line="276" w:lineRule="auto"/>
              <w:rPr>
                <w:rFonts w:ascii="Arial" w:hAnsi="Arial" w:cs="Arial"/>
                <w:sz w:val="24"/>
              </w:rPr>
            </w:pPr>
          </w:p>
          <w:p w:rsidR="00C9428B" w:rsidRPr="00981F9C" w:rsidRDefault="00C9428B" w:rsidP="009D2709">
            <w:pPr>
              <w:pStyle w:val="Prrafodelista"/>
              <w:numPr>
                <w:ilvl w:val="0"/>
                <w:numId w:val="20"/>
              </w:numPr>
              <w:spacing w:line="276" w:lineRule="auto"/>
              <w:rPr>
                <w:rFonts w:ascii="Arial" w:hAnsi="Arial" w:cs="Arial"/>
                <w:sz w:val="24"/>
              </w:rPr>
            </w:pPr>
            <w:r w:rsidRPr="00981F9C">
              <w:rPr>
                <w:rFonts w:ascii="Arial" w:hAnsi="Arial" w:cs="Arial"/>
                <w:sz w:val="24"/>
              </w:rPr>
              <w:t>Regulación estatal de las enseñanzas mínimas del primer ciclo de la Educación Infantil</w:t>
            </w:r>
          </w:p>
          <w:p w:rsidR="002E56A7" w:rsidRDefault="002E56A7" w:rsidP="009D2709">
            <w:pPr>
              <w:pStyle w:val="Prrafodelista"/>
              <w:spacing w:line="276" w:lineRule="auto"/>
              <w:ind w:left="284"/>
              <w:rPr>
                <w:rFonts w:ascii="Arial" w:hAnsi="Arial" w:cs="Arial"/>
                <w:sz w:val="24"/>
              </w:rPr>
            </w:pPr>
          </w:p>
          <w:p w:rsidR="002E56A7" w:rsidRDefault="004406E9" w:rsidP="009D2709">
            <w:pPr>
              <w:pStyle w:val="Prrafodelista"/>
              <w:numPr>
                <w:ilvl w:val="0"/>
                <w:numId w:val="20"/>
              </w:numPr>
              <w:spacing w:line="276" w:lineRule="auto"/>
              <w:rPr>
                <w:rFonts w:ascii="Arial" w:hAnsi="Arial" w:cs="Arial"/>
                <w:sz w:val="24"/>
              </w:rPr>
            </w:pPr>
            <w:r>
              <w:rPr>
                <w:rFonts w:ascii="Arial" w:hAnsi="Arial" w:cs="Arial"/>
                <w:sz w:val="24"/>
              </w:rPr>
              <w:t xml:space="preserve">Gratuidad del </w:t>
            </w:r>
            <w:r w:rsidR="004B759B">
              <w:rPr>
                <w:rFonts w:ascii="Arial" w:hAnsi="Arial" w:cs="Arial"/>
                <w:sz w:val="24"/>
              </w:rPr>
              <w:t>primer ciclo de Educación Infantil</w:t>
            </w:r>
          </w:p>
          <w:p w:rsidR="00C9428B" w:rsidRPr="009D2709" w:rsidRDefault="00C9428B" w:rsidP="009D2709">
            <w:pPr>
              <w:jc w:val="both"/>
              <w:rPr>
                <w:rFonts w:ascii="Arial" w:hAnsi="Arial" w:cs="Arial"/>
                <w:sz w:val="24"/>
              </w:rPr>
            </w:pPr>
          </w:p>
        </w:tc>
      </w:tr>
    </w:tbl>
    <w:p w:rsidR="00552CA5" w:rsidRDefault="00552CA5"/>
    <w:tbl>
      <w:tblPr>
        <w:tblStyle w:val="Tablaconcuadrcula"/>
        <w:tblW w:w="9094" w:type="dxa"/>
        <w:tblInd w:w="108" w:type="dxa"/>
        <w:tblLook w:val="04A0" w:firstRow="1" w:lastRow="0" w:firstColumn="1" w:lastColumn="0" w:noHBand="0" w:noVBand="1"/>
      </w:tblPr>
      <w:tblGrid>
        <w:gridCol w:w="4338"/>
        <w:gridCol w:w="4756"/>
      </w:tblGrid>
      <w:tr w:rsidR="009D2709" w:rsidRPr="00C60DB9" w:rsidTr="009D2709">
        <w:trPr>
          <w:trHeight w:val="277"/>
        </w:trPr>
        <w:tc>
          <w:tcPr>
            <w:tcW w:w="4338" w:type="dxa"/>
            <w:shd w:val="clear" w:color="auto" w:fill="95B3D7" w:themeFill="accent1" w:themeFillTint="99"/>
          </w:tcPr>
          <w:p w:rsidR="009D2709" w:rsidRPr="00C60DB9" w:rsidRDefault="009D2709" w:rsidP="00B85E52">
            <w:pPr>
              <w:spacing w:line="276" w:lineRule="auto"/>
              <w:ind w:left="284"/>
              <w:jc w:val="both"/>
              <w:rPr>
                <w:rFonts w:ascii="Arial" w:hAnsi="Arial" w:cs="Arial"/>
                <w:b/>
                <w:sz w:val="24"/>
              </w:rPr>
            </w:pPr>
            <w:r w:rsidRPr="00C60DB9">
              <w:rPr>
                <w:rFonts w:ascii="Arial" w:hAnsi="Arial" w:cs="Arial"/>
                <w:b/>
                <w:sz w:val="24"/>
              </w:rPr>
              <w:t xml:space="preserve">DIFICULTADES </w:t>
            </w:r>
            <w:r>
              <w:rPr>
                <w:rFonts w:ascii="Arial" w:hAnsi="Arial" w:cs="Arial"/>
                <w:b/>
                <w:sz w:val="24"/>
              </w:rPr>
              <w:t>EXISTENTES</w:t>
            </w:r>
          </w:p>
        </w:tc>
        <w:tc>
          <w:tcPr>
            <w:tcW w:w="4756" w:type="dxa"/>
            <w:shd w:val="clear" w:color="auto" w:fill="95B3D7" w:themeFill="accent1" w:themeFillTint="99"/>
          </w:tcPr>
          <w:p w:rsidR="009D2709" w:rsidRPr="00C60DB9" w:rsidRDefault="009D2709" w:rsidP="00B85E52">
            <w:pPr>
              <w:spacing w:line="276" w:lineRule="auto"/>
              <w:ind w:left="284"/>
              <w:jc w:val="both"/>
              <w:rPr>
                <w:rFonts w:ascii="Arial" w:hAnsi="Arial" w:cs="Arial"/>
                <w:b/>
                <w:sz w:val="24"/>
              </w:rPr>
            </w:pPr>
            <w:r w:rsidRPr="00C60DB9">
              <w:rPr>
                <w:rFonts w:ascii="Arial" w:hAnsi="Arial" w:cs="Arial"/>
                <w:b/>
                <w:sz w:val="24"/>
              </w:rPr>
              <w:t xml:space="preserve">PROPUESTAS </w:t>
            </w:r>
            <w:r>
              <w:rPr>
                <w:rFonts w:ascii="Arial" w:hAnsi="Arial" w:cs="Arial"/>
                <w:b/>
                <w:sz w:val="24"/>
              </w:rPr>
              <w:t>DE MEJORA</w:t>
            </w:r>
          </w:p>
        </w:tc>
      </w:tr>
      <w:tr w:rsidR="00465889" w:rsidRPr="00C60DB9" w:rsidTr="009D2709">
        <w:trPr>
          <w:trHeight w:val="3291"/>
        </w:trPr>
        <w:tc>
          <w:tcPr>
            <w:tcW w:w="4338" w:type="dxa"/>
            <w:shd w:val="clear" w:color="auto" w:fill="FFFFFF" w:themeFill="background1"/>
            <w:vAlign w:val="center"/>
          </w:tcPr>
          <w:p w:rsidR="00465889" w:rsidRDefault="004B759B" w:rsidP="009D2709">
            <w:pPr>
              <w:spacing w:line="276" w:lineRule="auto"/>
              <w:ind w:left="284"/>
              <w:rPr>
                <w:rFonts w:ascii="Arial" w:hAnsi="Arial" w:cs="Arial"/>
                <w:sz w:val="24"/>
              </w:rPr>
            </w:pPr>
            <w:r>
              <w:rPr>
                <w:rFonts w:ascii="Arial" w:hAnsi="Arial" w:cs="Arial"/>
                <w:sz w:val="24"/>
              </w:rPr>
              <w:t>Realización de adaptaciones curriculares significativas en segundo ciclo de Educación Infantil</w:t>
            </w:r>
          </w:p>
          <w:p w:rsidR="004B759B" w:rsidRPr="004B759B" w:rsidRDefault="004B759B" w:rsidP="009D2709">
            <w:pPr>
              <w:spacing w:line="276" w:lineRule="auto"/>
              <w:ind w:left="284"/>
              <w:jc w:val="both"/>
              <w:rPr>
                <w:rFonts w:ascii="Arial" w:hAnsi="Arial" w:cs="Arial"/>
                <w:sz w:val="24"/>
              </w:rPr>
            </w:pPr>
            <w:r w:rsidRPr="004B759B">
              <w:rPr>
                <w:rFonts w:ascii="Arial" w:hAnsi="Arial" w:cs="Arial"/>
                <w:sz w:val="20"/>
              </w:rPr>
              <w:t xml:space="preserve">(Orden </w:t>
            </w:r>
            <w:r w:rsidRPr="004B759B">
              <w:rPr>
                <w:rFonts w:ascii="Arial" w:hAnsi="Arial" w:cs="Arial"/>
                <w:sz w:val="20"/>
                <w:szCs w:val="24"/>
              </w:rPr>
              <w:t xml:space="preserve">EDC/563/2016, </w:t>
            </w:r>
            <w:r w:rsidRPr="00047FA1">
              <w:rPr>
                <w:rFonts w:ascii="Arial" w:hAnsi="Arial" w:cs="Arial"/>
                <w:color w:val="000000"/>
                <w:sz w:val="20"/>
                <w:szCs w:val="24"/>
              </w:rPr>
              <w:t xml:space="preserve">de 18 de abril, </w:t>
            </w:r>
            <w:r w:rsidRPr="00047FA1">
              <w:rPr>
                <w:rFonts w:ascii="Arial" w:hAnsi="Arial" w:cs="Arial"/>
                <w:i/>
                <w:color w:val="000000"/>
                <w:sz w:val="20"/>
                <w:szCs w:val="24"/>
              </w:rPr>
              <w:t>por la que se modifica la Orden EDU/849/2010, de 18 de marzo, por la que se regula la ordenación de la educación del alumnado con necesidad de apoyo educativo y se regulan los servicios de orientación educativa en el ámbito de gestión del Ministerio de Educación, en</w:t>
            </w:r>
            <w:r w:rsidRPr="004B759B">
              <w:rPr>
                <w:rFonts w:ascii="Arial" w:hAnsi="Arial" w:cs="Arial"/>
                <w:i/>
                <w:color w:val="000000"/>
                <w:sz w:val="20"/>
                <w:szCs w:val="24"/>
              </w:rPr>
              <w:t xml:space="preserve"> las ciudades de Ceuta y Melilla)</w:t>
            </w:r>
          </w:p>
        </w:tc>
        <w:tc>
          <w:tcPr>
            <w:tcW w:w="4756" w:type="dxa"/>
            <w:shd w:val="clear" w:color="auto" w:fill="FFFFFF" w:themeFill="background1"/>
            <w:vAlign w:val="center"/>
          </w:tcPr>
          <w:p w:rsidR="004B759B" w:rsidRPr="006531AB" w:rsidRDefault="003E3CBF" w:rsidP="009D2709">
            <w:pPr>
              <w:pStyle w:val="Prrafodelista"/>
              <w:numPr>
                <w:ilvl w:val="0"/>
                <w:numId w:val="22"/>
              </w:numPr>
              <w:spacing w:before="120" w:line="276" w:lineRule="auto"/>
              <w:ind w:left="360"/>
              <w:rPr>
                <w:rFonts w:ascii="Arial" w:hAnsi="Arial" w:cs="Arial"/>
                <w:sz w:val="24"/>
              </w:rPr>
            </w:pPr>
            <w:r w:rsidRPr="006531AB">
              <w:rPr>
                <w:rFonts w:ascii="Arial" w:hAnsi="Arial" w:cs="Arial"/>
                <w:sz w:val="24"/>
              </w:rPr>
              <w:t>No</w:t>
            </w:r>
            <w:r w:rsidR="004B759B" w:rsidRPr="006531AB">
              <w:rPr>
                <w:rFonts w:ascii="Arial" w:hAnsi="Arial" w:cs="Arial"/>
                <w:sz w:val="24"/>
              </w:rPr>
              <w:t xml:space="preserve"> realizar adaptaciones curriculares significativas</w:t>
            </w:r>
          </w:p>
          <w:p w:rsidR="004B759B" w:rsidRDefault="004B759B" w:rsidP="009D2709">
            <w:pPr>
              <w:pStyle w:val="Prrafodelista"/>
              <w:spacing w:line="276" w:lineRule="auto"/>
              <w:ind w:left="-360"/>
              <w:rPr>
                <w:rFonts w:ascii="Arial" w:hAnsi="Arial" w:cs="Arial"/>
                <w:sz w:val="24"/>
              </w:rPr>
            </w:pPr>
          </w:p>
          <w:p w:rsidR="004B759B" w:rsidRPr="006531AB" w:rsidRDefault="004B759B" w:rsidP="009D2709">
            <w:pPr>
              <w:pStyle w:val="Prrafodelista"/>
              <w:numPr>
                <w:ilvl w:val="0"/>
                <w:numId w:val="22"/>
              </w:numPr>
              <w:spacing w:after="120" w:line="276" w:lineRule="auto"/>
              <w:ind w:left="360"/>
              <w:rPr>
                <w:rFonts w:ascii="Arial" w:hAnsi="Arial" w:cs="Arial"/>
                <w:b/>
                <w:sz w:val="24"/>
              </w:rPr>
            </w:pPr>
            <w:r w:rsidRPr="006531AB">
              <w:rPr>
                <w:rFonts w:ascii="Arial" w:hAnsi="Arial" w:cs="Arial"/>
                <w:sz w:val="24"/>
              </w:rPr>
              <w:t>Estimular con mayor intensidad para el progreso y evolución de las capacidades y habilidades</w:t>
            </w:r>
            <w:r w:rsidR="004406E9" w:rsidRPr="006531AB">
              <w:rPr>
                <w:rFonts w:ascii="Arial" w:hAnsi="Arial" w:cs="Arial"/>
                <w:sz w:val="24"/>
              </w:rPr>
              <w:t xml:space="preserve"> de los niños y niñas,</w:t>
            </w:r>
            <w:r w:rsidRPr="006531AB">
              <w:rPr>
                <w:rFonts w:ascii="Arial" w:hAnsi="Arial" w:cs="Arial"/>
                <w:sz w:val="24"/>
              </w:rPr>
              <w:t xml:space="preserve"> de manera que los esfuerzos </w:t>
            </w:r>
            <w:r w:rsidR="003E3CBF" w:rsidRPr="006531AB">
              <w:rPr>
                <w:rFonts w:ascii="Arial" w:hAnsi="Arial" w:cs="Arial"/>
                <w:sz w:val="24"/>
              </w:rPr>
              <w:t>se concentren</w:t>
            </w:r>
            <w:r w:rsidRPr="006531AB">
              <w:rPr>
                <w:rFonts w:ascii="Arial" w:hAnsi="Arial" w:cs="Arial"/>
                <w:sz w:val="24"/>
              </w:rPr>
              <w:t xml:space="preserve"> en las adaptaciones de acceso y la disposición de los recursos: humanos, metodológicos y de apoyo para el alumnado que así lo requiera</w:t>
            </w:r>
          </w:p>
        </w:tc>
      </w:tr>
    </w:tbl>
    <w:p w:rsidR="004D387D" w:rsidRDefault="004D387D" w:rsidP="009D2709">
      <w:pPr>
        <w:spacing w:after="0"/>
        <w:jc w:val="center"/>
        <w:rPr>
          <w:rFonts w:ascii="Arial" w:hAnsi="Arial" w:cs="Arial"/>
          <w:b/>
          <w:sz w:val="24"/>
        </w:rPr>
      </w:pPr>
    </w:p>
    <w:p w:rsidR="003E3CBF" w:rsidRDefault="003E3CBF" w:rsidP="009D2709">
      <w:pPr>
        <w:spacing w:after="0"/>
        <w:jc w:val="center"/>
        <w:rPr>
          <w:rFonts w:ascii="Arial" w:hAnsi="Arial" w:cs="Arial"/>
          <w:b/>
          <w:sz w:val="24"/>
        </w:rPr>
      </w:pPr>
    </w:p>
    <w:p w:rsidR="003E3CBF" w:rsidRDefault="003E3CBF" w:rsidP="009D2709">
      <w:pPr>
        <w:spacing w:after="0"/>
        <w:jc w:val="center"/>
        <w:rPr>
          <w:rFonts w:ascii="Arial" w:hAnsi="Arial" w:cs="Arial"/>
          <w:b/>
          <w:sz w:val="24"/>
        </w:rPr>
      </w:pPr>
    </w:p>
    <w:p w:rsidR="004406E9" w:rsidRDefault="004406E9" w:rsidP="009D2709">
      <w:pPr>
        <w:spacing w:after="0"/>
        <w:jc w:val="center"/>
        <w:rPr>
          <w:rFonts w:ascii="Arial" w:hAnsi="Arial" w:cs="Arial"/>
          <w:b/>
          <w:sz w:val="24"/>
        </w:rPr>
      </w:pPr>
    </w:p>
    <w:p w:rsidR="004406E9" w:rsidRDefault="004406E9" w:rsidP="009D2709">
      <w:pPr>
        <w:spacing w:after="0"/>
        <w:jc w:val="center"/>
        <w:rPr>
          <w:rFonts w:ascii="Arial" w:hAnsi="Arial" w:cs="Arial"/>
          <w:b/>
          <w:sz w:val="24"/>
        </w:rPr>
      </w:pPr>
    </w:p>
    <w:p w:rsidR="007C7E94" w:rsidRDefault="007C7E94" w:rsidP="009D2709">
      <w:pPr>
        <w:rPr>
          <w:rFonts w:ascii="Arial" w:hAnsi="Arial" w:cs="Arial"/>
          <w:b/>
          <w:sz w:val="24"/>
        </w:rPr>
      </w:pPr>
      <w:r>
        <w:rPr>
          <w:rFonts w:ascii="Arial" w:hAnsi="Arial" w:cs="Arial"/>
          <w:b/>
          <w:sz w:val="24"/>
        </w:rPr>
        <w:br w:type="page"/>
      </w:r>
    </w:p>
    <w:p w:rsidR="005F4E97" w:rsidRPr="000B398F" w:rsidRDefault="005F4E97" w:rsidP="009D2709">
      <w:pPr>
        <w:spacing w:after="0"/>
        <w:rPr>
          <w:rFonts w:ascii="Arial" w:hAnsi="Arial" w:cs="Arial"/>
          <w:b/>
          <w:sz w:val="28"/>
          <w:szCs w:val="28"/>
          <w:u w:val="single"/>
        </w:rPr>
      </w:pPr>
      <w:r w:rsidRPr="000B398F">
        <w:rPr>
          <w:rFonts w:ascii="Arial" w:hAnsi="Arial" w:cs="Arial"/>
          <w:b/>
          <w:sz w:val="28"/>
          <w:szCs w:val="28"/>
          <w:u w:val="single"/>
        </w:rPr>
        <w:lastRenderedPageBreak/>
        <w:t>EDUCACIÓN PRIMARIA</w:t>
      </w:r>
    </w:p>
    <w:p w:rsidR="000B398F" w:rsidRDefault="000B398F" w:rsidP="009D2709">
      <w:pPr>
        <w:spacing w:after="0"/>
        <w:jc w:val="center"/>
        <w:rPr>
          <w:rFonts w:ascii="Arial" w:hAnsi="Arial" w:cs="Arial"/>
          <w:b/>
          <w:sz w:val="24"/>
        </w:rPr>
      </w:pPr>
    </w:p>
    <w:tbl>
      <w:tblPr>
        <w:tblStyle w:val="Tablaconcuadrcula"/>
        <w:tblW w:w="0" w:type="auto"/>
        <w:tblInd w:w="250" w:type="dxa"/>
        <w:tblLook w:val="04A0" w:firstRow="1" w:lastRow="0" w:firstColumn="1" w:lastColumn="0" w:noHBand="0" w:noVBand="1"/>
      </w:tblPr>
      <w:tblGrid>
        <w:gridCol w:w="8647"/>
      </w:tblGrid>
      <w:tr w:rsidR="003E3CBF" w:rsidTr="00981F9C">
        <w:tc>
          <w:tcPr>
            <w:tcW w:w="8647" w:type="dxa"/>
            <w:shd w:val="clear" w:color="auto" w:fill="DBE5F1" w:themeFill="accent1" w:themeFillTint="33"/>
          </w:tcPr>
          <w:p w:rsidR="00981F9C" w:rsidRDefault="00981F9C" w:rsidP="009D2709">
            <w:pPr>
              <w:spacing w:line="276" w:lineRule="auto"/>
              <w:jc w:val="both"/>
              <w:rPr>
                <w:rFonts w:ascii="Arial" w:hAnsi="Arial" w:cs="Arial"/>
                <w:b/>
              </w:rPr>
            </w:pPr>
          </w:p>
          <w:p w:rsidR="003E3CBF" w:rsidRPr="00474F7E" w:rsidRDefault="003E3CBF" w:rsidP="009D2709">
            <w:pPr>
              <w:spacing w:line="276" w:lineRule="auto"/>
              <w:jc w:val="both"/>
              <w:rPr>
                <w:rFonts w:ascii="Arial" w:hAnsi="Arial" w:cs="Arial"/>
                <w:b/>
                <w:sz w:val="24"/>
              </w:rPr>
            </w:pPr>
            <w:r w:rsidRPr="00474F7E">
              <w:rPr>
                <w:rFonts w:ascii="Arial" w:hAnsi="Arial" w:cs="Arial"/>
                <w:b/>
              </w:rPr>
              <w:t>Real Decreto 126/2014, de 28 de febrero, por el que se establece el currículo básico de la Educación Primaria</w:t>
            </w:r>
          </w:p>
          <w:p w:rsidR="003E3CBF" w:rsidRPr="005D234F" w:rsidRDefault="003E3CBF" w:rsidP="009D2709">
            <w:pPr>
              <w:pStyle w:val="Prrafodelista"/>
              <w:numPr>
                <w:ilvl w:val="0"/>
                <w:numId w:val="10"/>
              </w:numPr>
              <w:spacing w:before="100" w:after="100" w:line="276" w:lineRule="auto"/>
              <w:ind w:left="357" w:hanging="357"/>
              <w:contextualSpacing w:val="0"/>
              <w:jc w:val="both"/>
              <w:rPr>
                <w:rFonts w:ascii="Arial" w:hAnsi="Arial" w:cs="Arial"/>
              </w:rPr>
            </w:pPr>
            <w:r w:rsidRPr="005D234F">
              <w:rPr>
                <w:rFonts w:ascii="Arial" w:hAnsi="Arial" w:cs="Arial"/>
              </w:rPr>
              <w:t>La etapa de Educación Primaria comprende seis cursos académicos, que se cursarán ordinariamente entre los seis y los doce años de edad</w:t>
            </w:r>
          </w:p>
          <w:p w:rsidR="003E3CBF" w:rsidRDefault="003E3CBF" w:rsidP="009D2709">
            <w:pPr>
              <w:pStyle w:val="Prrafodelista"/>
              <w:numPr>
                <w:ilvl w:val="0"/>
                <w:numId w:val="10"/>
              </w:numPr>
              <w:spacing w:before="100" w:after="100" w:line="276" w:lineRule="auto"/>
              <w:ind w:left="357" w:hanging="357"/>
              <w:contextualSpacing w:val="0"/>
              <w:jc w:val="both"/>
              <w:rPr>
                <w:rFonts w:ascii="Arial" w:hAnsi="Arial" w:cs="Arial"/>
              </w:rPr>
            </w:pPr>
            <w:r w:rsidRPr="005D234F">
              <w:rPr>
                <w:rFonts w:ascii="Arial" w:hAnsi="Arial" w:cs="Arial"/>
              </w:rPr>
              <w:t>El alumno o alumna accederá al curso o etapa siguiente siempre que se considere que ha logrado los objetivos de la etapa o los que correspondan al curso realizado, y que ha alcanzado el grado de adquisición de las competencias correspondientes. De no ser así, podrá repetir una sola vez durante la etapa. La repetición se considerará una medida de carácter excepcional y se tomará tras haber agotado el resto de medidas ordinarias de refuerzo y apoyo para solventar las dificul</w:t>
            </w:r>
            <w:r w:rsidR="000B398F">
              <w:rPr>
                <w:rFonts w:ascii="Arial" w:hAnsi="Arial" w:cs="Arial"/>
              </w:rPr>
              <w:t>tades de aprendizaje del alumno</w:t>
            </w:r>
          </w:p>
          <w:p w:rsidR="000B398F" w:rsidRPr="000B398F" w:rsidRDefault="000B398F" w:rsidP="009D2709">
            <w:pPr>
              <w:pStyle w:val="Prrafodelista"/>
              <w:numPr>
                <w:ilvl w:val="0"/>
                <w:numId w:val="10"/>
              </w:numPr>
              <w:spacing w:before="100" w:after="100" w:line="276" w:lineRule="auto"/>
              <w:ind w:left="357" w:hanging="357"/>
              <w:contextualSpacing w:val="0"/>
              <w:jc w:val="both"/>
              <w:rPr>
                <w:rFonts w:ascii="Arial" w:hAnsi="Arial" w:cs="Arial"/>
              </w:rPr>
            </w:pPr>
            <w:r w:rsidRPr="005D234F">
              <w:rPr>
                <w:rFonts w:ascii="Arial" w:hAnsi="Arial" w:cs="Arial"/>
              </w:rPr>
              <w:t xml:space="preserve">Sin perjuicio de la permanencia durante un curso más en la etapa, prevista en el artículo 20.2 de la Ley Orgánica 2/2006, de 3 de mayo, la escolarización de este alumnado </w:t>
            </w:r>
            <w:r>
              <w:rPr>
                <w:rFonts w:ascii="Arial" w:hAnsi="Arial" w:cs="Arial"/>
              </w:rPr>
              <w:t xml:space="preserve">(con </w:t>
            </w:r>
            <w:proofErr w:type="spellStart"/>
            <w:r>
              <w:rPr>
                <w:rFonts w:ascii="Arial" w:hAnsi="Arial" w:cs="Arial"/>
              </w:rPr>
              <w:t>nee</w:t>
            </w:r>
            <w:proofErr w:type="spellEnd"/>
            <w:r>
              <w:rPr>
                <w:rFonts w:ascii="Arial" w:hAnsi="Arial" w:cs="Arial"/>
              </w:rPr>
              <w:t xml:space="preserve">) </w:t>
            </w:r>
            <w:r w:rsidRPr="005D234F">
              <w:rPr>
                <w:rFonts w:ascii="Arial" w:hAnsi="Arial" w:cs="Arial"/>
              </w:rPr>
              <w:t>en la etapa de Educación Primaria en centros ordinarios podrá prolongarse un año más, siempre que ello favorezca su integración socioeducativa</w:t>
            </w:r>
          </w:p>
          <w:p w:rsidR="009427BE" w:rsidRPr="005D234F" w:rsidRDefault="009427BE" w:rsidP="009D2709">
            <w:pPr>
              <w:pStyle w:val="Prrafodelista"/>
              <w:numPr>
                <w:ilvl w:val="0"/>
                <w:numId w:val="10"/>
              </w:numPr>
              <w:spacing w:before="100" w:after="100" w:line="276" w:lineRule="auto"/>
              <w:ind w:left="357" w:hanging="323"/>
              <w:contextualSpacing w:val="0"/>
              <w:jc w:val="both"/>
              <w:rPr>
                <w:rFonts w:ascii="Arial" w:hAnsi="Arial" w:cs="Arial"/>
              </w:rPr>
            </w:pPr>
            <w:r w:rsidRPr="005D234F">
              <w:rPr>
                <w:rFonts w:ascii="Arial" w:hAnsi="Arial" w:cs="Arial"/>
              </w:rPr>
              <w:t>En el caso de alumnos con necesidades educativas especiales derivadas de discapacidad se preverá, entre otras medidas, los procedimientos oportunos cuando sea necesario realizar adaptaciones significativas de los elementos del currículo, a fin de atender al alumnado con necesidades educativas especiales que las precise. Dichas adaptaciones se realizarán buscando el máximo desarrollo posible de las competencias básicas; la evaluación continua y la promoción tomarán como referente los elementos fijados en dichas adaptaciones</w:t>
            </w:r>
          </w:p>
          <w:p w:rsidR="009427BE" w:rsidRPr="005D234F" w:rsidRDefault="00CF407F" w:rsidP="009D2709">
            <w:pPr>
              <w:pStyle w:val="Prrafodelista"/>
              <w:numPr>
                <w:ilvl w:val="0"/>
                <w:numId w:val="10"/>
              </w:numPr>
              <w:spacing w:before="100" w:after="100" w:line="276" w:lineRule="auto"/>
              <w:ind w:left="357" w:hanging="357"/>
              <w:contextualSpacing w:val="0"/>
              <w:jc w:val="both"/>
              <w:rPr>
                <w:rFonts w:ascii="Arial" w:hAnsi="Arial" w:cs="Arial"/>
              </w:rPr>
            </w:pPr>
            <w:r>
              <w:rPr>
                <w:rFonts w:ascii="Arial" w:hAnsi="Arial" w:cs="Arial"/>
              </w:rPr>
              <w:t>S</w:t>
            </w:r>
            <w:r w:rsidR="009427BE" w:rsidRPr="005D234F">
              <w:rPr>
                <w:rFonts w:ascii="Arial" w:hAnsi="Arial" w:cs="Arial"/>
              </w:rPr>
              <w:t>e establecerán medidas de flexibilización y alternativas metodológicas en la enseñanza y evaluación de la lengua extranjera para el alumnado con discapacidad, en especial para aquél que presenta dificultades en su expresión oral. Estas adaptaciones en ningún caso se tendrán en cuenta para minorar las calificaciones obtenida</w:t>
            </w:r>
            <w:r w:rsidR="00026761">
              <w:rPr>
                <w:rFonts w:ascii="Arial" w:hAnsi="Arial" w:cs="Arial"/>
              </w:rPr>
              <w:t>s</w:t>
            </w:r>
          </w:p>
        </w:tc>
      </w:tr>
    </w:tbl>
    <w:p w:rsidR="003E3CBF" w:rsidRDefault="003E3CBF" w:rsidP="009D2709">
      <w:pPr>
        <w:spacing w:after="0"/>
        <w:jc w:val="center"/>
        <w:rPr>
          <w:rFonts w:ascii="Arial" w:hAnsi="Arial" w:cs="Arial"/>
          <w:b/>
          <w:sz w:val="24"/>
        </w:rPr>
      </w:pPr>
    </w:p>
    <w:p w:rsidR="00026761" w:rsidRDefault="00026761" w:rsidP="009D2709">
      <w:pPr>
        <w:spacing w:after="0"/>
        <w:jc w:val="center"/>
        <w:rPr>
          <w:rFonts w:ascii="Arial" w:hAnsi="Arial" w:cs="Arial"/>
          <w:b/>
          <w:sz w:val="24"/>
        </w:rPr>
      </w:pPr>
    </w:p>
    <w:p w:rsidR="009427BE" w:rsidRDefault="0027468F" w:rsidP="009D2709">
      <w:pPr>
        <w:spacing w:after="0"/>
        <w:jc w:val="both"/>
        <w:rPr>
          <w:rFonts w:ascii="Arial" w:hAnsi="Arial" w:cs="Arial"/>
          <w:sz w:val="24"/>
        </w:rPr>
      </w:pPr>
      <w:r w:rsidRPr="0027468F">
        <w:rPr>
          <w:rFonts w:ascii="Arial" w:hAnsi="Arial" w:cs="Arial"/>
          <w:sz w:val="24"/>
        </w:rPr>
        <w:t>Los niños y niñas</w:t>
      </w:r>
      <w:r>
        <w:rPr>
          <w:rFonts w:ascii="Arial" w:hAnsi="Arial" w:cs="Arial"/>
          <w:sz w:val="24"/>
        </w:rPr>
        <w:t xml:space="preserve"> con necesidades </w:t>
      </w:r>
      <w:r w:rsidR="009427BE">
        <w:rPr>
          <w:rFonts w:ascii="Arial" w:hAnsi="Arial" w:cs="Arial"/>
          <w:sz w:val="24"/>
        </w:rPr>
        <w:t>educativas especiales</w:t>
      </w:r>
      <w:r>
        <w:rPr>
          <w:rFonts w:ascii="Arial" w:hAnsi="Arial" w:cs="Arial"/>
          <w:sz w:val="24"/>
        </w:rPr>
        <w:t xml:space="preserve"> pueden contar con una serie de medidas de atenci</w:t>
      </w:r>
      <w:r w:rsidR="0077668E">
        <w:rPr>
          <w:rFonts w:ascii="Arial" w:hAnsi="Arial" w:cs="Arial"/>
          <w:sz w:val="24"/>
        </w:rPr>
        <w:t>ón a la diversidad que</w:t>
      </w:r>
      <w:r w:rsidR="009427BE">
        <w:rPr>
          <w:rFonts w:ascii="Arial" w:hAnsi="Arial" w:cs="Arial"/>
          <w:sz w:val="24"/>
        </w:rPr>
        <w:t>,</w:t>
      </w:r>
      <w:r w:rsidR="0077668E">
        <w:rPr>
          <w:rFonts w:ascii="Arial" w:hAnsi="Arial" w:cs="Arial"/>
          <w:sz w:val="24"/>
        </w:rPr>
        <w:t xml:space="preserve"> a pesar de estar previstas para garantizar el derecho de estos niños a una educación inclusiva, si no son correctamente </w:t>
      </w:r>
      <w:r w:rsidR="000B398F">
        <w:rPr>
          <w:rFonts w:ascii="Arial" w:hAnsi="Arial" w:cs="Arial"/>
          <w:sz w:val="24"/>
        </w:rPr>
        <w:t>aplicadas</w:t>
      </w:r>
      <w:r w:rsidR="0077668E">
        <w:rPr>
          <w:rFonts w:ascii="Arial" w:hAnsi="Arial" w:cs="Arial"/>
          <w:sz w:val="24"/>
        </w:rPr>
        <w:t>, pueden estar poniendo obstáculos que</w:t>
      </w:r>
      <w:r w:rsidR="00EF15D6">
        <w:rPr>
          <w:rFonts w:ascii="Arial" w:hAnsi="Arial" w:cs="Arial"/>
          <w:sz w:val="24"/>
        </w:rPr>
        <w:t xml:space="preserve"> lleven a una derivación precipitada a la Educación Especial hoy existente</w:t>
      </w:r>
      <w:r w:rsidR="0077668E">
        <w:rPr>
          <w:rFonts w:ascii="Arial" w:hAnsi="Arial" w:cs="Arial"/>
          <w:sz w:val="24"/>
        </w:rPr>
        <w:t xml:space="preserve"> </w:t>
      </w:r>
      <w:r w:rsidR="00EF15D6">
        <w:rPr>
          <w:rFonts w:ascii="Arial" w:hAnsi="Arial" w:cs="Arial"/>
          <w:sz w:val="24"/>
        </w:rPr>
        <w:t xml:space="preserve">o que, </w:t>
      </w:r>
      <w:r w:rsidR="00280A90">
        <w:rPr>
          <w:rFonts w:ascii="Arial" w:hAnsi="Arial" w:cs="Arial"/>
          <w:sz w:val="24"/>
        </w:rPr>
        <w:t xml:space="preserve">aun </w:t>
      </w:r>
      <w:r w:rsidR="00EF15D6">
        <w:rPr>
          <w:rFonts w:ascii="Arial" w:hAnsi="Arial" w:cs="Arial"/>
          <w:sz w:val="24"/>
        </w:rPr>
        <w:t>accediendo a la Educación Secundaria</w:t>
      </w:r>
      <w:r w:rsidR="00280A90">
        <w:rPr>
          <w:rFonts w:ascii="Arial" w:hAnsi="Arial" w:cs="Arial"/>
          <w:sz w:val="24"/>
        </w:rPr>
        <w:t xml:space="preserve"> Obligatoria, </w:t>
      </w:r>
      <w:r w:rsidR="0077668E">
        <w:rPr>
          <w:rFonts w:ascii="Arial" w:hAnsi="Arial" w:cs="Arial"/>
          <w:sz w:val="24"/>
        </w:rPr>
        <w:t>les impidan</w:t>
      </w:r>
      <w:r w:rsidR="004B759B">
        <w:rPr>
          <w:rFonts w:ascii="Arial" w:hAnsi="Arial" w:cs="Arial"/>
          <w:sz w:val="24"/>
        </w:rPr>
        <w:t>,</w:t>
      </w:r>
      <w:r w:rsidR="0077668E">
        <w:rPr>
          <w:rFonts w:ascii="Arial" w:hAnsi="Arial" w:cs="Arial"/>
          <w:sz w:val="24"/>
        </w:rPr>
        <w:t xml:space="preserve"> </w:t>
      </w:r>
      <w:r w:rsidR="004B759B">
        <w:rPr>
          <w:rFonts w:ascii="Arial" w:hAnsi="Arial" w:cs="Arial"/>
          <w:sz w:val="24"/>
        </w:rPr>
        <w:t xml:space="preserve">a </w:t>
      </w:r>
      <w:r w:rsidR="000B398F">
        <w:rPr>
          <w:rFonts w:ascii="Arial" w:hAnsi="Arial" w:cs="Arial"/>
          <w:sz w:val="24"/>
        </w:rPr>
        <w:t xml:space="preserve">medio </w:t>
      </w:r>
      <w:r w:rsidR="004B759B">
        <w:rPr>
          <w:rFonts w:ascii="Arial" w:hAnsi="Arial" w:cs="Arial"/>
          <w:sz w:val="24"/>
        </w:rPr>
        <w:t>plazo,</w:t>
      </w:r>
      <w:r w:rsidR="0077668E">
        <w:rPr>
          <w:rFonts w:ascii="Arial" w:hAnsi="Arial" w:cs="Arial"/>
          <w:sz w:val="24"/>
        </w:rPr>
        <w:t xml:space="preserve"> obtener su título de </w:t>
      </w:r>
      <w:r w:rsidR="005F38EC">
        <w:rPr>
          <w:rFonts w:ascii="Arial" w:hAnsi="Arial" w:cs="Arial"/>
          <w:sz w:val="24"/>
        </w:rPr>
        <w:t xml:space="preserve">graduado </w:t>
      </w:r>
      <w:r w:rsidR="00280A90">
        <w:rPr>
          <w:rFonts w:ascii="Arial" w:hAnsi="Arial" w:cs="Arial"/>
          <w:sz w:val="24"/>
        </w:rPr>
        <w:t>en ESO.</w:t>
      </w:r>
    </w:p>
    <w:tbl>
      <w:tblPr>
        <w:tblStyle w:val="Tablaconcuadrcula"/>
        <w:tblW w:w="9072" w:type="dxa"/>
        <w:tblInd w:w="108" w:type="dxa"/>
        <w:tblLook w:val="04A0" w:firstRow="1" w:lastRow="0" w:firstColumn="1" w:lastColumn="0" w:noHBand="0" w:noVBand="1"/>
      </w:tblPr>
      <w:tblGrid>
        <w:gridCol w:w="4395"/>
        <w:gridCol w:w="4677"/>
      </w:tblGrid>
      <w:tr w:rsidR="00042D25" w:rsidRPr="00C60DB9" w:rsidTr="005F38EC">
        <w:tc>
          <w:tcPr>
            <w:tcW w:w="4395" w:type="dxa"/>
            <w:tcBorders>
              <w:bottom w:val="single" w:sz="4" w:space="0" w:color="auto"/>
            </w:tcBorders>
            <w:shd w:val="clear" w:color="auto" w:fill="95B3D7" w:themeFill="accent1" w:themeFillTint="99"/>
            <w:vAlign w:val="center"/>
          </w:tcPr>
          <w:p w:rsidR="00042D25" w:rsidRPr="00C60DB9" w:rsidRDefault="00026761" w:rsidP="009D2709">
            <w:pPr>
              <w:spacing w:line="276" w:lineRule="auto"/>
              <w:ind w:left="34"/>
              <w:jc w:val="both"/>
              <w:rPr>
                <w:rFonts w:ascii="Arial" w:hAnsi="Arial" w:cs="Arial"/>
                <w:b/>
                <w:sz w:val="24"/>
              </w:rPr>
            </w:pPr>
            <w:r w:rsidRPr="00C60DB9">
              <w:rPr>
                <w:rFonts w:ascii="Arial" w:hAnsi="Arial" w:cs="Arial"/>
                <w:b/>
                <w:sz w:val="24"/>
              </w:rPr>
              <w:lastRenderedPageBreak/>
              <w:t xml:space="preserve">DIFICULTADES </w:t>
            </w:r>
            <w:r>
              <w:rPr>
                <w:rFonts w:ascii="Arial" w:hAnsi="Arial" w:cs="Arial"/>
                <w:b/>
                <w:sz w:val="24"/>
              </w:rPr>
              <w:t>EXISTENTES</w:t>
            </w:r>
          </w:p>
        </w:tc>
        <w:tc>
          <w:tcPr>
            <w:tcW w:w="4677" w:type="dxa"/>
            <w:tcBorders>
              <w:bottom w:val="single" w:sz="4" w:space="0" w:color="auto"/>
            </w:tcBorders>
            <w:shd w:val="clear" w:color="auto" w:fill="95B3D7" w:themeFill="accent1" w:themeFillTint="99"/>
            <w:vAlign w:val="center"/>
          </w:tcPr>
          <w:p w:rsidR="00042D25" w:rsidRPr="00C60DB9" w:rsidRDefault="00026761" w:rsidP="009D2709">
            <w:pPr>
              <w:spacing w:line="276" w:lineRule="auto"/>
              <w:ind w:left="33"/>
              <w:jc w:val="both"/>
              <w:rPr>
                <w:rFonts w:ascii="Arial" w:hAnsi="Arial" w:cs="Arial"/>
                <w:b/>
                <w:sz w:val="24"/>
              </w:rPr>
            </w:pPr>
            <w:r w:rsidRPr="00C60DB9">
              <w:rPr>
                <w:rFonts w:ascii="Arial" w:hAnsi="Arial" w:cs="Arial"/>
                <w:b/>
                <w:sz w:val="24"/>
              </w:rPr>
              <w:t xml:space="preserve">PROPUESTAS </w:t>
            </w:r>
            <w:r>
              <w:rPr>
                <w:rFonts w:ascii="Arial" w:hAnsi="Arial" w:cs="Arial"/>
                <w:b/>
                <w:sz w:val="24"/>
              </w:rPr>
              <w:t>DE MEJORA</w:t>
            </w:r>
          </w:p>
        </w:tc>
      </w:tr>
      <w:tr w:rsidR="00042D25" w:rsidRPr="00C60DB9" w:rsidTr="005F38EC">
        <w:tc>
          <w:tcPr>
            <w:tcW w:w="4395" w:type="dxa"/>
            <w:shd w:val="clear" w:color="auto" w:fill="FFFFFF" w:themeFill="background1"/>
            <w:vAlign w:val="center"/>
          </w:tcPr>
          <w:p w:rsidR="00042D25" w:rsidRPr="00042D25" w:rsidRDefault="009427BE" w:rsidP="009D2709">
            <w:pPr>
              <w:spacing w:line="276" w:lineRule="auto"/>
              <w:rPr>
                <w:rFonts w:ascii="Arial" w:hAnsi="Arial" w:cs="Arial"/>
                <w:sz w:val="24"/>
              </w:rPr>
            </w:pPr>
            <w:r>
              <w:rPr>
                <w:rFonts w:ascii="Arial" w:hAnsi="Arial" w:cs="Arial"/>
                <w:sz w:val="24"/>
              </w:rPr>
              <w:t>Aplicación inadecuada de las adaptaciones curriculares significativas</w:t>
            </w:r>
          </w:p>
          <w:p w:rsidR="00042D25" w:rsidRPr="00C60DB9" w:rsidRDefault="00042D25" w:rsidP="009D2709">
            <w:pPr>
              <w:spacing w:line="276" w:lineRule="auto"/>
              <w:ind w:left="34"/>
              <w:rPr>
                <w:rFonts w:ascii="Arial" w:hAnsi="Arial" w:cs="Arial"/>
                <w:b/>
                <w:sz w:val="24"/>
              </w:rPr>
            </w:pPr>
          </w:p>
        </w:tc>
        <w:tc>
          <w:tcPr>
            <w:tcW w:w="4677" w:type="dxa"/>
            <w:shd w:val="clear" w:color="auto" w:fill="FFFFFF" w:themeFill="background1"/>
            <w:vAlign w:val="center"/>
          </w:tcPr>
          <w:p w:rsidR="00026761" w:rsidRPr="00026761" w:rsidRDefault="00042D25" w:rsidP="009D2709">
            <w:pPr>
              <w:pStyle w:val="Prrafodelista"/>
              <w:numPr>
                <w:ilvl w:val="0"/>
                <w:numId w:val="22"/>
              </w:numPr>
              <w:spacing w:before="120" w:after="120" w:line="276" w:lineRule="auto"/>
              <w:ind w:left="357" w:hanging="357"/>
              <w:contextualSpacing w:val="0"/>
              <w:rPr>
                <w:rFonts w:ascii="Arial" w:hAnsi="Arial" w:cs="Arial"/>
                <w:sz w:val="24"/>
              </w:rPr>
            </w:pPr>
            <w:r w:rsidRPr="00026761">
              <w:rPr>
                <w:rFonts w:ascii="Arial" w:hAnsi="Arial" w:cs="Arial"/>
                <w:sz w:val="24"/>
              </w:rPr>
              <w:t xml:space="preserve">Formación del profesorado </w:t>
            </w:r>
            <w:r w:rsidR="00453596" w:rsidRPr="00026761">
              <w:rPr>
                <w:rFonts w:ascii="Arial" w:hAnsi="Arial" w:cs="Arial"/>
                <w:sz w:val="24"/>
              </w:rPr>
              <w:t>que le capacite</w:t>
            </w:r>
            <w:r w:rsidR="009427BE" w:rsidRPr="00026761">
              <w:rPr>
                <w:rFonts w:ascii="Arial" w:hAnsi="Arial" w:cs="Arial"/>
                <w:sz w:val="24"/>
              </w:rPr>
              <w:t xml:space="preserve"> para la toma de decisiones en relación con</w:t>
            </w:r>
            <w:r w:rsidR="00026761" w:rsidRPr="00026761">
              <w:rPr>
                <w:rFonts w:ascii="Arial" w:hAnsi="Arial" w:cs="Arial"/>
                <w:sz w:val="24"/>
              </w:rPr>
              <w:t xml:space="preserve"> los criterios de aplicación de</w:t>
            </w:r>
            <w:r w:rsidR="009427BE" w:rsidRPr="00026761">
              <w:rPr>
                <w:rFonts w:ascii="Arial" w:hAnsi="Arial" w:cs="Arial"/>
                <w:sz w:val="24"/>
              </w:rPr>
              <w:t xml:space="preserve"> las ACS</w:t>
            </w:r>
          </w:p>
          <w:p w:rsidR="00026761" w:rsidRPr="009D2709" w:rsidRDefault="00026761" w:rsidP="009D2709">
            <w:pPr>
              <w:pStyle w:val="Prrafodelista"/>
              <w:numPr>
                <w:ilvl w:val="0"/>
                <w:numId w:val="22"/>
              </w:numPr>
              <w:spacing w:before="120" w:after="120" w:line="276" w:lineRule="auto"/>
              <w:ind w:left="357" w:hanging="357"/>
              <w:contextualSpacing w:val="0"/>
              <w:rPr>
                <w:rFonts w:ascii="Arial" w:hAnsi="Arial" w:cs="Arial"/>
                <w:sz w:val="24"/>
              </w:rPr>
            </w:pPr>
            <w:r>
              <w:rPr>
                <w:rFonts w:ascii="Arial" w:hAnsi="Arial" w:cs="Arial"/>
                <w:sz w:val="24"/>
              </w:rPr>
              <w:t xml:space="preserve">Formación del profesorado para la realización de </w:t>
            </w:r>
            <w:r w:rsidR="009427BE" w:rsidRPr="00026761">
              <w:rPr>
                <w:rFonts w:ascii="Arial" w:hAnsi="Arial" w:cs="Arial"/>
                <w:sz w:val="24"/>
              </w:rPr>
              <w:t xml:space="preserve">las adaptaciones curriculares y  organizativas, flexibles y adaptadas de forma individualizada al </w:t>
            </w:r>
            <w:r w:rsidR="00C9428B">
              <w:rPr>
                <w:rFonts w:ascii="Arial" w:hAnsi="Arial" w:cs="Arial"/>
                <w:sz w:val="24"/>
              </w:rPr>
              <w:t>ACNEE</w:t>
            </w:r>
            <w:r w:rsidR="009427BE" w:rsidRPr="00026761">
              <w:rPr>
                <w:rFonts w:ascii="Arial" w:hAnsi="Arial" w:cs="Arial"/>
                <w:sz w:val="24"/>
              </w:rPr>
              <w:t>, buscando el máximo desarrollo posible de las competencias básicas y la consecución de los objetivos de la etapa educativa</w:t>
            </w:r>
          </w:p>
        </w:tc>
      </w:tr>
      <w:tr w:rsidR="006531AB" w:rsidRPr="006531AB" w:rsidTr="005F38EC">
        <w:tc>
          <w:tcPr>
            <w:tcW w:w="4395" w:type="dxa"/>
            <w:shd w:val="clear" w:color="auto" w:fill="FFFFFF" w:themeFill="background1"/>
            <w:vAlign w:val="center"/>
          </w:tcPr>
          <w:p w:rsidR="008F54D9" w:rsidRPr="006531AB" w:rsidRDefault="008F54D9" w:rsidP="009D2709">
            <w:pPr>
              <w:spacing w:line="276" w:lineRule="auto"/>
              <w:rPr>
                <w:rFonts w:ascii="Arial" w:hAnsi="Arial" w:cs="Arial"/>
                <w:sz w:val="24"/>
              </w:rPr>
            </w:pPr>
            <w:r w:rsidRPr="006531AB">
              <w:rPr>
                <w:rFonts w:ascii="Arial" w:hAnsi="Arial" w:cs="Arial"/>
                <w:sz w:val="24"/>
              </w:rPr>
              <w:t xml:space="preserve">Falta de recursos, </w:t>
            </w:r>
            <w:r w:rsidRPr="006531AB">
              <w:rPr>
                <w:rFonts w:ascii="Arial" w:hAnsi="Arial" w:cs="Arial"/>
                <w:sz w:val="24"/>
                <w:szCs w:val="24"/>
                <w:shd w:val="clear" w:color="auto" w:fill="FFFFFF"/>
              </w:rPr>
              <w:t>demora en las dotaciones de productos de apoyo individuales,...</w:t>
            </w:r>
          </w:p>
        </w:tc>
        <w:tc>
          <w:tcPr>
            <w:tcW w:w="4677" w:type="dxa"/>
            <w:shd w:val="clear" w:color="auto" w:fill="FFFFFF" w:themeFill="background1"/>
            <w:vAlign w:val="center"/>
          </w:tcPr>
          <w:p w:rsidR="008F54D9" w:rsidRPr="006531AB" w:rsidRDefault="008F54D9" w:rsidP="009D2709">
            <w:pPr>
              <w:spacing w:before="120" w:after="120" w:line="276" w:lineRule="auto"/>
              <w:rPr>
                <w:rFonts w:ascii="Arial" w:hAnsi="Arial" w:cs="Arial"/>
                <w:sz w:val="16"/>
                <w:szCs w:val="16"/>
              </w:rPr>
            </w:pPr>
            <w:r w:rsidRPr="006531AB">
              <w:rPr>
                <w:rFonts w:ascii="Arial" w:hAnsi="Arial" w:cs="Arial"/>
                <w:sz w:val="24"/>
              </w:rPr>
              <w:t>Dotar a los centros de Educación Primaria con los recursos de apoyo, tanto educativos como sanitarios, adecuados y suficientes para dar respuesta a las necesidades de cada niño y niña</w:t>
            </w:r>
          </w:p>
        </w:tc>
      </w:tr>
      <w:tr w:rsidR="008F54D9" w:rsidRPr="004242D8" w:rsidTr="00654951">
        <w:tc>
          <w:tcPr>
            <w:tcW w:w="4395" w:type="dxa"/>
            <w:shd w:val="clear" w:color="auto" w:fill="FFFFFF" w:themeFill="background1"/>
            <w:vAlign w:val="center"/>
          </w:tcPr>
          <w:p w:rsidR="008F54D9" w:rsidRDefault="008F54D9" w:rsidP="009D2709">
            <w:pPr>
              <w:spacing w:line="276" w:lineRule="auto"/>
              <w:rPr>
                <w:rFonts w:ascii="Arial" w:hAnsi="Arial" w:cs="Arial"/>
                <w:sz w:val="24"/>
              </w:rPr>
            </w:pPr>
          </w:p>
          <w:p w:rsidR="008F54D9" w:rsidRDefault="008F54D9" w:rsidP="009D2709">
            <w:pPr>
              <w:spacing w:line="276" w:lineRule="auto"/>
              <w:rPr>
                <w:rFonts w:ascii="Arial" w:hAnsi="Arial" w:cs="Arial"/>
                <w:sz w:val="24"/>
              </w:rPr>
            </w:pPr>
            <w:r w:rsidRPr="004242D8">
              <w:rPr>
                <w:rFonts w:ascii="Arial" w:hAnsi="Arial" w:cs="Arial"/>
                <w:sz w:val="24"/>
              </w:rPr>
              <w:t xml:space="preserve">Riesgo de </w:t>
            </w:r>
            <w:r>
              <w:rPr>
                <w:rFonts w:ascii="Arial" w:hAnsi="Arial" w:cs="Arial"/>
                <w:sz w:val="24"/>
              </w:rPr>
              <w:t xml:space="preserve">que </w:t>
            </w:r>
            <w:r w:rsidRPr="004242D8">
              <w:rPr>
                <w:rFonts w:ascii="Arial" w:hAnsi="Arial" w:cs="Arial"/>
                <w:sz w:val="24"/>
              </w:rPr>
              <w:t xml:space="preserve">la generalización de centros educativos bilingües </w:t>
            </w:r>
            <w:r>
              <w:rPr>
                <w:rFonts w:ascii="Arial" w:hAnsi="Arial" w:cs="Arial"/>
                <w:sz w:val="24"/>
              </w:rPr>
              <w:t xml:space="preserve">(una lengua </w:t>
            </w:r>
            <w:r w:rsidRPr="004242D8">
              <w:rPr>
                <w:rFonts w:ascii="Arial" w:hAnsi="Arial" w:cs="Arial"/>
                <w:sz w:val="24"/>
              </w:rPr>
              <w:t>español</w:t>
            </w:r>
            <w:r>
              <w:rPr>
                <w:rFonts w:ascii="Arial" w:hAnsi="Arial" w:cs="Arial"/>
                <w:sz w:val="24"/>
              </w:rPr>
              <w:t>a</w:t>
            </w:r>
            <w:r w:rsidRPr="004242D8">
              <w:rPr>
                <w:rFonts w:ascii="Arial" w:hAnsi="Arial" w:cs="Arial"/>
                <w:sz w:val="24"/>
              </w:rPr>
              <w:t>/</w:t>
            </w:r>
            <w:r>
              <w:rPr>
                <w:rFonts w:ascii="Arial" w:hAnsi="Arial" w:cs="Arial"/>
                <w:sz w:val="24"/>
              </w:rPr>
              <w:t>inglés)</w:t>
            </w:r>
            <w:r w:rsidRPr="004242D8">
              <w:rPr>
                <w:rFonts w:ascii="Arial" w:hAnsi="Arial" w:cs="Arial"/>
                <w:sz w:val="24"/>
              </w:rPr>
              <w:t xml:space="preserve"> </w:t>
            </w:r>
            <w:r>
              <w:rPr>
                <w:rFonts w:ascii="Arial" w:hAnsi="Arial" w:cs="Arial"/>
                <w:sz w:val="24"/>
              </w:rPr>
              <w:t>suponga un obstáculo</w:t>
            </w:r>
            <w:r w:rsidRPr="004242D8">
              <w:rPr>
                <w:rFonts w:ascii="Arial" w:hAnsi="Arial" w:cs="Arial"/>
                <w:sz w:val="24"/>
              </w:rPr>
              <w:t xml:space="preserve"> para el </w:t>
            </w:r>
            <w:r>
              <w:rPr>
                <w:rFonts w:ascii="Arial" w:hAnsi="Arial" w:cs="Arial"/>
                <w:sz w:val="24"/>
              </w:rPr>
              <w:t>ACNEE</w:t>
            </w:r>
          </w:p>
          <w:p w:rsidR="008F54D9" w:rsidRPr="004242D8" w:rsidRDefault="008F54D9" w:rsidP="009D2709">
            <w:pPr>
              <w:spacing w:line="276" w:lineRule="auto"/>
              <w:rPr>
                <w:rFonts w:ascii="Arial" w:hAnsi="Arial" w:cs="Arial"/>
                <w:sz w:val="24"/>
              </w:rPr>
            </w:pPr>
          </w:p>
        </w:tc>
        <w:tc>
          <w:tcPr>
            <w:tcW w:w="4677" w:type="dxa"/>
            <w:shd w:val="clear" w:color="auto" w:fill="FFFFFF" w:themeFill="background1"/>
            <w:vAlign w:val="center"/>
          </w:tcPr>
          <w:p w:rsidR="008F54D9" w:rsidRPr="009D2709" w:rsidRDefault="008F54D9" w:rsidP="009D2709">
            <w:pPr>
              <w:spacing w:before="120" w:after="120" w:line="276" w:lineRule="auto"/>
              <w:rPr>
                <w:rFonts w:ascii="Arial" w:hAnsi="Arial" w:cs="Arial"/>
                <w:sz w:val="24"/>
              </w:rPr>
            </w:pPr>
            <w:r w:rsidRPr="005D234F">
              <w:rPr>
                <w:rFonts w:ascii="Arial" w:hAnsi="Arial" w:cs="Arial"/>
                <w:sz w:val="24"/>
              </w:rPr>
              <w:t>Adoptar medidas para evitar la exclusión del alumnado con discapacidad</w:t>
            </w:r>
            <w:r>
              <w:rPr>
                <w:rFonts w:ascii="Arial" w:hAnsi="Arial" w:cs="Arial"/>
                <w:sz w:val="24"/>
              </w:rPr>
              <w:t>,</w:t>
            </w:r>
            <w:r w:rsidRPr="005D234F">
              <w:rPr>
                <w:rFonts w:ascii="Arial" w:hAnsi="Arial" w:cs="Arial"/>
                <w:sz w:val="24"/>
              </w:rPr>
              <w:t xml:space="preserve"> que </w:t>
            </w:r>
            <w:r>
              <w:rPr>
                <w:rFonts w:ascii="Arial" w:hAnsi="Arial" w:cs="Arial"/>
                <w:sz w:val="24"/>
              </w:rPr>
              <w:t>tenga limitadas sus opciones de</w:t>
            </w:r>
            <w:r w:rsidRPr="005D234F">
              <w:rPr>
                <w:rFonts w:ascii="Arial" w:hAnsi="Arial" w:cs="Arial"/>
                <w:sz w:val="24"/>
              </w:rPr>
              <w:t xml:space="preserve"> escolarización en un centro bilingüe</w:t>
            </w:r>
            <w:r>
              <w:rPr>
                <w:rFonts w:ascii="Arial" w:hAnsi="Arial" w:cs="Arial"/>
                <w:sz w:val="24"/>
              </w:rPr>
              <w:t xml:space="preserve"> (una lengua española/inglés) los cuales, en todo caso, deberán disponer de apoyos específicos para este alumnado</w:t>
            </w:r>
          </w:p>
        </w:tc>
      </w:tr>
    </w:tbl>
    <w:p w:rsidR="00EF15D6" w:rsidRDefault="00EF15D6" w:rsidP="009D2709">
      <w:pPr>
        <w:rPr>
          <w:rFonts w:ascii="Arial" w:hAnsi="Arial" w:cs="Arial"/>
          <w:sz w:val="24"/>
        </w:rPr>
      </w:pPr>
    </w:p>
    <w:p w:rsidR="008F54D9" w:rsidRDefault="008F54D9" w:rsidP="009D2709">
      <w:pPr>
        <w:rPr>
          <w:rFonts w:ascii="Arial" w:hAnsi="Arial" w:cs="Arial"/>
          <w:sz w:val="28"/>
          <w:szCs w:val="28"/>
          <w:u w:val="single"/>
        </w:rPr>
      </w:pPr>
      <w:r>
        <w:rPr>
          <w:rFonts w:ascii="Arial" w:hAnsi="Arial" w:cs="Arial"/>
          <w:sz w:val="28"/>
          <w:szCs w:val="28"/>
          <w:u w:val="single"/>
        </w:rPr>
        <w:br w:type="page"/>
      </w:r>
    </w:p>
    <w:p w:rsidR="00911A9E" w:rsidRPr="006531AB" w:rsidRDefault="00911A9E" w:rsidP="009D2709">
      <w:pPr>
        <w:spacing w:after="0"/>
        <w:rPr>
          <w:rFonts w:ascii="Arial" w:hAnsi="Arial" w:cs="Arial"/>
          <w:b/>
          <w:sz w:val="28"/>
          <w:szCs w:val="28"/>
          <w:u w:val="single"/>
        </w:rPr>
      </w:pPr>
      <w:r w:rsidRPr="006531AB">
        <w:rPr>
          <w:rFonts w:ascii="Arial" w:hAnsi="Arial" w:cs="Arial"/>
          <w:b/>
          <w:sz w:val="28"/>
          <w:szCs w:val="28"/>
          <w:u w:val="single"/>
        </w:rPr>
        <w:lastRenderedPageBreak/>
        <w:t>EDUCACIÓN SECUNDARIA OBLIGATORIA</w:t>
      </w:r>
    </w:p>
    <w:p w:rsidR="005D234F" w:rsidRDefault="005D234F" w:rsidP="009D2709">
      <w:pPr>
        <w:tabs>
          <w:tab w:val="left" w:pos="142"/>
        </w:tabs>
        <w:spacing w:after="0"/>
        <w:jc w:val="center"/>
        <w:rPr>
          <w:rFonts w:ascii="Arial" w:hAnsi="Arial" w:cs="Arial"/>
          <w:b/>
          <w:sz w:val="24"/>
        </w:rPr>
      </w:pPr>
    </w:p>
    <w:tbl>
      <w:tblPr>
        <w:tblStyle w:val="Tablaconcuadrcula"/>
        <w:tblW w:w="9053" w:type="dxa"/>
        <w:tblLook w:val="04A0" w:firstRow="1" w:lastRow="0" w:firstColumn="1" w:lastColumn="0" w:noHBand="0" w:noVBand="1"/>
      </w:tblPr>
      <w:tblGrid>
        <w:gridCol w:w="9053"/>
      </w:tblGrid>
      <w:tr w:rsidR="005D234F" w:rsidRPr="00CF407F" w:rsidTr="00026761">
        <w:trPr>
          <w:trHeight w:val="11256"/>
        </w:trPr>
        <w:tc>
          <w:tcPr>
            <w:tcW w:w="9053" w:type="dxa"/>
            <w:shd w:val="clear" w:color="auto" w:fill="DBE5F1" w:themeFill="accent1" w:themeFillTint="33"/>
          </w:tcPr>
          <w:p w:rsidR="005D234F" w:rsidRPr="00474F7E" w:rsidRDefault="005D234F" w:rsidP="009D2709">
            <w:pPr>
              <w:pStyle w:val="Prrafodelista"/>
              <w:tabs>
                <w:tab w:val="left" w:pos="142"/>
              </w:tabs>
              <w:spacing w:before="120" w:after="120" w:line="276" w:lineRule="auto"/>
              <w:ind w:left="0"/>
              <w:contextualSpacing w:val="0"/>
              <w:rPr>
                <w:rFonts w:ascii="Arial" w:hAnsi="Arial" w:cs="Arial"/>
                <w:b/>
              </w:rPr>
            </w:pPr>
            <w:r w:rsidRPr="00474F7E">
              <w:rPr>
                <w:rFonts w:ascii="Arial" w:hAnsi="Arial" w:cs="Arial"/>
                <w:b/>
              </w:rPr>
              <w:t>Real Decreto 1105/2014, de 26 de diciembre, por el que se establece el currículo básico de la Educación Secundaria Obligatoria y del Bachillerato.</w:t>
            </w:r>
          </w:p>
          <w:p w:rsidR="005D234F" w:rsidRPr="00CF407F" w:rsidRDefault="005D234F" w:rsidP="009D2709">
            <w:pPr>
              <w:pStyle w:val="Prrafodelista"/>
              <w:numPr>
                <w:ilvl w:val="0"/>
                <w:numId w:val="11"/>
              </w:numPr>
              <w:tabs>
                <w:tab w:val="left" w:pos="142"/>
              </w:tabs>
              <w:spacing w:before="120" w:after="120" w:line="276" w:lineRule="auto"/>
              <w:ind w:left="502"/>
              <w:contextualSpacing w:val="0"/>
              <w:jc w:val="both"/>
              <w:rPr>
                <w:rFonts w:ascii="Arial" w:hAnsi="Arial" w:cs="Arial"/>
              </w:rPr>
            </w:pPr>
            <w:r w:rsidRPr="00CF407F">
              <w:rPr>
                <w:rFonts w:ascii="Arial" w:hAnsi="Arial" w:cs="Arial"/>
              </w:rPr>
              <w:t>La etapa de Educación Secundaria Obligatoria comprende dos ciclos, el primero de tres cursos escolares y el segundo de uno. Estos cuatro cursos se seguirán ordinariamente entre los doce y los dieciséis años de edad</w:t>
            </w:r>
          </w:p>
          <w:p w:rsidR="00CF407F" w:rsidRPr="00CF407F" w:rsidRDefault="00CF407F" w:rsidP="009D2709">
            <w:pPr>
              <w:pStyle w:val="Prrafodelista"/>
              <w:numPr>
                <w:ilvl w:val="0"/>
                <w:numId w:val="11"/>
              </w:numPr>
              <w:tabs>
                <w:tab w:val="left" w:pos="142"/>
              </w:tabs>
              <w:spacing w:before="120" w:after="120" w:line="276" w:lineRule="auto"/>
              <w:ind w:left="502"/>
              <w:contextualSpacing w:val="0"/>
              <w:jc w:val="both"/>
              <w:rPr>
                <w:rFonts w:ascii="Arial" w:hAnsi="Arial" w:cs="Arial"/>
              </w:rPr>
            </w:pPr>
            <w:r w:rsidRPr="00CF407F">
              <w:rPr>
                <w:rFonts w:ascii="Arial" w:hAnsi="Arial" w:cs="Arial"/>
              </w:rPr>
              <w:t xml:space="preserve">La repetición se considerará una medida de carácter excepcional y se </w:t>
            </w:r>
            <w:r w:rsidR="00026761">
              <w:rPr>
                <w:rFonts w:ascii="Arial" w:hAnsi="Arial" w:cs="Arial"/>
              </w:rPr>
              <w:t xml:space="preserve">adoptará </w:t>
            </w:r>
            <w:r w:rsidRPr="00CF407F">
              <w:rPr>
                <w:rFonts w:ascii="Arial" w:hAnsi="Arial" w:cs="Arial"/>
              </w:rPr>
              <w:t>tras haber agotado las medidas ordinarias de refuerzo y apoyo para solventar las dificultades de aprendizaje del alumno o alumna. El alumno o alumna que no promocione deberá permanecer un año más en el mismo curso. Esta medida podrá aplicársele en el mismo curso una sola vez y dos veces como máximo dentro de la etapa</w:t>
            </w:r>
          </w:p>
          <w:p w:rsidR="00CF407F" w:rsidRPr="00CF407F" w:rsidRDefault="00026761" w:rsidP="009D2709">
            <w:pPr>
              <w:pStyle w:val="Prrafodelista"/>
              <w:numPr>
                <w:ilvl w:val="0"/>
                <w:numId w:val="11"/>
              </w:numPr>
              <w:tabs>
                <w:tab w:val="left" w:pos="142"/>
              </w:tabs>
              <w:spacing w:before="120" w:after="120" w:line="276" w:lineRule="auto"/>
              <w:ind w:left="502"/>
              <w:contextualSpacing w:val="0"/>
              <w:jc w:val="both"/>
              <w:rPr>
                <w:rFonts w:ascii="Arial" w:hAnsi="Arial" w:cs="Arial"/>
              </w:rPr>
            </w:pPr>
            <w:r>
              <w:rPr>
                <w:rFonts w:ascii="Arial" w:hAnsi="Arial" w:cs="Arial"/>
              </w:rPr>
              <w:t xml:space="preserve">El </w:t>
            </w:r>
            <w:r w:rsidR="00CF407F" w:rsidRPr="00CF407F">
              <w:rPr>
                <w:rFonts w:ascii="Arial" w:hAnsi="Arial" w:cs="Arial"/>
              </w:rPr>
              <w:t>alumnado con necesidades educativas especiales</w:t>
            </w:r>
            <w:r>
              <w:rPr>
                <w:rFonts w:ascii="Arial" w:hAnsi="Arial" w:cs="Arial"/>
              </w:rPr>
              <w:t>,</w:t>
            </w:r>
            <w:r w:rsidR="00CF407F" w:rsidRPr="00CF407F">
              <w:rPr>
                <w:rFonts w:ascii="Arial" w:hAnsi="Arial" w:cs="Arial"/>
              </w:rPr>
              <w:t xml:space="preserve"> </w:t>
            </w:r>
            <w:r>
              <w:rPr>
                <w:rFonts w:ascii="Arial" w:hAnsi="Arial" w:cs="Arial"/>
              </w:rPr>
              <w:t xml:space="preserve">escolarizado </w:t>
            </w:r>
            <w:r w:rsidR="00CF407F" w:rsidRPr="00CF407F">
              <w:rPr>
                <w:rFonts w:ascii="Arial" w:hAnsi="Arial" w:cs="Arial"/>
              </w:rPr>
              <w:t>en centros ordinarios</w:t>
            </w:r>
            <w:r>
              <w:rPr>
                <w:rFonts w:ascii="Arial" w:hAnsi="Arial" w:cs="Arial"/>
              </w:rPr>
              <w:t>,</w:t>
            </w:r>
            <w:r w:rsidR="00CF407F" w:rsidRPr="00CF407F">
              <w:rPr>
                <w:rFonts w:ascii="Arial" w:hAnsi="Arial" w:cs="Arial"/>
              </w:rPr>
              <w:t xml:space="preserve"> podrá prolongar un año más </w:t>
            </w:r>
            <w:r>
              <w:rPr>
                <w:rFonts w:ascii="Arial" w:hAnsi="Arial" w:cs="Arial"/>
              </w:rPr>
              <w:t>su permanencia en la etapa</w:t>
            </w:r>
          </w:p>
          <w:p w:rsidR="00CF407F" w:rsidRPr="00CF407F" w:rsidRDefault="00CF407F" w:rsidP="009D2709">
            <w:pPr>
              <w:pStyle w:val="Prrafodelista"/>
              <w:numPr>
                <w:ilvl w:val="0"/>
                <w:numId w:val="11"/>
              </w:numPr>
              <w:tabs>
                <w:tab w:val="left" w:pos="142"/>
              </w:tabs>
              <w:spacing w:before="120" w:after="120" w:line="276" w:lineRule="auto"/>
              <w:ind w:left="502"/>
              <w:contextualSpacing w:val="0"/>
              <w:jc w:val="both"/>
              <w:rPr>
                <w:rFonts w:ascii="Arial" w:hAnsi="Arial" w:cs="Arial"/>
              </w:rPr>
            </w:pPr>
            <w:r w:rsidRPr="00CF407F">
              <w:rPr>
                <w:rFonts w:ascii="Arial" w:hAnsi="Arial" w:cs="Arial"/>
              </w:rPr>
              <w:t>Las Administraciones educativas fomentarán la calidad, equidad e inclusión educativa de las personas con discapacidad, la igualdad de oportunidades y no discriminación por razón de discapacidad, medidas de flexibilización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rsidR="00CF407F" w:rsidRPr="00CF407F" w:rsidRDefault="00CF407F" w:rsidP="009D2709">
            <w:pPr>
              <w:pStyle w:val="Prrafodelista"/>
              <w:numPr>
                <w:ilvl w:val="0"/>
                <w:numId w:val="11"/>
              </w:numPr>
              <w:tabs>
                <w:tab w:val="left" w:pos="142"/>
              </w:tabs>
              <w:spacing w:before="120" w:after="120" w:line="276" w:lineRule="auto"/>
              <w:ind w:left="502"/>
              <w:contextualSpacing w:val="0"/>
              <w:jc w:val="both"/>
              <w:rPr>
                <w:rFonts w:ascii="Arial" w:hAnsi="Arial" w:cs="Arial"/>
              </w:rPr>
            </w:pPr>
            <w:r w:rsidRPr="00CF407F">
              <w:rPr>
                <w:rFonts w:ascii="Arial" w:hAnsi="Arial" w:cs="Arial"/>
              </w:rPr>
              <w:t>Las Administraciones educativas, con el fin de facilitar la accesibilidad al currículo, establecerán los procedimientos oportunos cuando sea necesario realizar adaptaciones significativas de los elementos del currículo, a fin de atender al alumnado con necesidades educativas especiales que las precise. Dichas adaptaciones se realizarán buscando el máximo desarrollo posible de las competencias; la evaluación continua y la promoción tomarán como referente los elementos fijados en dichas adaptaciones. En cualquier caso los alumnos con adaptaciones curriculares significativas deberán superar la evaluación final para poder obtener el título correspondiente</w:t>
            </w:r>
          </w:p>
          <w:p w:rsidR="00CF407F" w:rsidRPr="00CF407F" w:rsidRDefault="00CF407F" w:rsidP="009D2709">
            <w:pPr>
              <w:pStyle w:val="Prrafodelista"/>
              <w:numPr>
                <w:ilvl w:val="0"/>
                <w:numId w:val="11"/>
              </w:numPr>
              <w:tabs>
                <w:tab w:val="left" w:pos="142"/>
              </w:tabs>
              <w:spacing w:before="120" w:after="120" w:line="276" w:lineRule="auto"/>
              <w:ind w:left="502"/>
              <w:contextualSpacing w:val="0"/>
              <w:jc w:val="both"/>
              <w:rPr>
                <w:rFonts w:ascii="Arial" w:hAnsi="Arial" w:cs="Arial"/>
              </w:rPr>
            </w:pPr>
            <w:r w:rsidRPr="00CF407F">
              <w:rPr>
                <w:rFonts w:ascii="Arial" w:hAnsi="Arial" w:cs="Arial"/>
              </w:rPr>
              <w:t>Corresponde a las Administraciones educativas regular las medidas de atención a la diversidad, organizativas y curriculares, incluidas las medidas de atención al alumnado con necesidades específicas de apoyo educativo, que permitan a los centros, en el ejercicio de su autonomía, una organización flexible de las enseñanzas</w:t>
            </w:r>
          </w:p>
          <w:p w:rsidR="005D234F" w:rsidRPr="00CF407F" w:rsidRDefault="00CF407F" w:rsidP="009D2709">
            <w:pPr>
              <w:pStyle w:val="Prrafodelista"/>
              <w:numPr>
                <w:ilvl w:val="0"/>
                <w:numId w:val="11"/>
              </w:numPr>
              <w:tabs>
                <w:tab w:val="left" w:pos="142"/>
              </w:tabs>
              <w:spacing w:before="120" w:after="120" w:line="276" w:lineRule="auto"/>
              <w:ind w:left="502"/>
              <w:contextualSpacing w:val="0"/>
              <w:jc w:val="both"/>
              <w:rPr>
                <w:rFonts w:ascii="Arial" w:hAnsi="Arial" w:cs="Arial"/>
              </w:rPr>
            </w:pPr>
            <w:r w:rsidRPr="00CF407F">
              <w:rPr>
                <w:rFonts w:ascii="Arial" w:hAnsi="Arial" w:cs="Arial"/>
              </w:rPr>
              <w:t>Se establecerán medidas de flexibilización y alternativas metodológicas en la enseñanza y evaluación de la lengua extranjera para el alumnado con discapacidad, en especial para aquél que presenta dificultades en su expresión oral. Estas adaptaciones en ningún caso se tendrán en cuenta para minorar las calificaciones obtenidas.</w:t>
            </w:r>
          </w:p>
        </w:tc>
      </w:tr>
    </w:tbl>
    <w:p w:rsidR="005D234F" w:rsidRDefault="005D234F" w:rsidP="009D2709">
      <w:pPr>
        <w:spacing w:after="0"/>
        <w:jc w:val="center"/>
        <w:rPr>
          <w:rFonts w:ascii="Arial" w:hAnsi="Arial" w:cs="Arial"/>
        </w:rPr>
      </w:pPr>
    </w:p>
    <w:p w:rsidR="00981F9C" w:rsidRDefault="00981F9C" w:rsidP="009D2709">
      <w:pPr>
        <w:spacing w:after="0"/>
        <w:ind w:left="-142"/>
        <w:jc w:val="both"/>
        <w:rPr>
          <w:rFonts w:ascii="Arial" w:hAnsi="Arial" w:cs="Arial"/>
          <w:sz w:val="24"/>
        </w:rPr>
      </w:pPr>
    </w:p>
    <w:p w:rsidR="00AE5A7D" w:rsidRDefault="008144B9" w:rsidP="009D2709">
      <w:pPr>
        <w:spacing w:after="0"/>
        <w:ind w:left="-142"/>
        <w:jc w:val="both"/>
        <w:rPr>
          <w:rFonts w:ascii="Arial" w:hAnsi="Arial" w:cs="Arial"/>
          <w:sz w:val="24"/>
        </w:rPr>
      </w:pPr>
      <w:r>
        <w:rPr>
          <w:rFonts w:ascii="Arial" w:hAnsi="Arial" w:cs="Arial"/>
          <w:sz w:val="24"/>
        </w:rPr>
        <w:t>Cuando el alumnado con necesidades</w:t>
      </w:r>
      <w:r w:rsidR="00AE5A7D">
        <w:rPr>
          <w:rFonts w:ascii="Arial" w:hAnsi="Arial" w:cs="Arial"/>
          <w:sz w:val="24"/>
        </w:rPr>
        <w:t xml:space="preserve"> educativas especiales</w:t>
      </w:r>
      <w:r>
        <w:rPr>
          <w:rFonts w:ascii="Arial" w:hAnsi="Arial" w:cs="Arial"/>
          <w:sz w:val="24"/>
        </w:rPr>
        <w:t xml:space="preserve"> derivadas de discapacidad</w:t>
      </w:r>
      <w:r w:rsidR="008F54D9">
        <w:rPr>
          <w:rFonts w:ascii="Arial" w:hAnsi="Arial" w:cs="Arial"/>
          <w:sz w:val="24"/>
        </w:rPr>
        <w:t xml:space="preserve"> </w:t>
      </w:r>
      <w:r w:rsidR="008F54D9" w:rsidRPr="00981F9C">
        <w:rPr>
          <w:rFonts w:ascii="Arial" w:hAnsi="Arial" w:cs="Arial"/>
          <w:sz w:val="24"/>
        </w:rPr>
        <w:t>o trastornos graves de conducta</w:t>
      </w:r>
      <w:r w:rsidRPr="00981F9C">
        <w:rPr>
          <w:rFonts w:ascii="Arial" w:hAnsi="Arial" w:cs="Arial"/>
          <w:sz w:val="24"/>
        </w:rPr>
        <w:t xml:space="preserve"> </w:t>
      </w:r>
      <w:r>
        <w:rPr>
          <w:rFonts w:ascii="Arial" w:hAnsi="Arial" w:cs="Arial"/>
          <w:sz w:val="24"/>
        </w:rPr>
        <w:t xml:space="preserve">llega a la Educación Secundaria Obligatoria, </w:t>
      </w:r>
      <w:r w:rsidR="00AE5A7D">
        <w:rPr>
          <w:rFonts w:ascii="Arial" w:hAnsi="Arial" w:cs="Arial"/>
          <w:sz w:val="24"/>
        </w:rPr>
        <w:t>no siempre</w:t>
      </w:r>
      <w:r w:rsidR="007B5488">
        <w:rPr>
          <w:rFonts w:ascii="Arial" w:hAnsi="Arial" w:cs="Arial"/>
          <w:sz w:val="24"/>
        </w:rPr>
        <w:t xml:space="preserve"> dispone de las medidas y recursos de apoyo que </w:t>
      </w:r>
      <w:r w:rsidR="00AE5A7D">
        <w:rPr>
          <w:rFonts w:ascii="Arial" w:hAnsi="Arial" w:cs="Arial"/>
          <w:sz w:val="24"/>
        </w:rPr>
        <w:t>necesita por lo que pueden verse abocados al abandono prematuro o puede</w:t>
      </w:r>
      <w:r w:rsidR="00B52C69">
        <w:rPr>
          <w:rFonts w:ascii="Arial" w:hAnsi="Arial" w:cs="Arial"/>
          <w:sz w:val="24"/>
        </w:rPr>
        <w:t>n</w:t>
      </w:r>
      <w:r w:rsidR="00AE5A7D">
        <w:rPr>
          <w:rFonts w:ascii="Arial" w:hAnsi="Arial" w:cs="Arial"/>
          <w:sz w:val="24"/>
        </w:rPr>
        <w:t xml:space="preserve"> ser dirigidos a la Educación Básica Obligatoria</w:t>
      </w:r>
      <w:r w:rsidR="00F62095">
        <w:rPr>
          <w:rFonts w:ascii="Arial" w:hAnsi="Arial" w:cs="Arial"/>
          <w:sz w:val="24"/>
        </w:rPr>
        <w:t>.</w:t>
      </w:r>
      <w:r w:rsidR="00AE5A7D">
        <w:rPr>
          <w:rFonts w:ascii="Arial" w:hAnsi="Arial" w:cs="Arial"/>
          <w:sz w:val="24"/>
        </w:rPr>
        <w:t xml:space="preserve"> </w:t>
      </w:r>
    </w:p>
    <w:p w:rsidR="00AE5A7D" w:rsidRPr="00EC337A" w:rsidRDefault="00AE5A7D" w:rsidP="009D2709">
      <w:pPr>
        <w:spacing w:after="0"/>
        <w:jc w:val="both"/>
        <w:rPr>
          <w:rFonts w:ascii="Arial" w:hAnsi="Arial" w:cs="Arial"/>
          <w:sz w:val="16"/>
        </w:rPr>
      </w:pPr>
    </w:p>
    <w:p w:rsidR="00AE5A7D" w:rsidRDefault="00AE5A7D" w:rsidP="009D2709">
      <w:pPr>
        <w:spacing w:after="0"/>
        <w:ind w:left="-142"/>
        <w:jc w:val="both"/>
        <w:rPr>
          <w:rFonts w:ascii="Arial" w:hAnsi="Arial" w:cs="Arial"/>
          <w:sz w:val="24"/>
          <w:szCs w:val="24"/>
        </w:rPr>
      </w:pPr>
      <w:r w:rsidRPr="009767CF">
        <w:rPr>
          <w:rFonts w:ascii="Arial" w:hAnsi="Arial" w:cs="Arial"/>
          <w:sz w:val="24"/>
        </w:rPr>
        <w:t>No obstante,</w:t>
      </w:r>
      <w:r>
        <w:rPr>
          <w:rFonts w:ascii="Arial" w:hAnsi="Arial" w:cs="Arial"/>
          <w:sz w:val="24"/>
        </w:rPr>
        <w:t xml:space="preserve"> centrándonos en los que </w:t>
      </w:r>
      <w:r w:rsidR="007B5488">
        <w:rPr>
          <w:rFonts w:ascii="Arial" w:hAnsi="Arial" w:cs="Arial"/>
          <w:sz w:val="24"/>
        </w:rPr>
        <w:t>continúan cursando sus estudios de</w:t>
      </w:r>
      <w:r w:rsidR="00B52C69">
        <w:rPr>
          <w:rFonts w:ascii="Arial" w:hAnsi="Arial" w:cs="Arial"/>
          <w:sz w:val="24"/>
        </w:rPr>
        <w:t xml:space="preserve"> ESO</w:t>
      </w:r>
      <w:r w:rsidR="007B5488">
        <w:rPr>
          <w:rFonts w:ascii="Arial" w:hAnsi="Arial" w:cs="Arial"/>
          <w:sz w:val="24"/>
        </w:rPr>
        <w:t xml:space="preserve">, </w:t>
      </w:r>
      <w:r w:rsidR="0015202A">
        <w:rPr>
          <w:rFonts w:ascii="Arial" w:hAnsi="Arial" w:cs="Arial"/>
          <w:sz w:val="24"/>
        </w:rPr>
        <w:t>recordamos que el punto de partida del presente Informe es que</w:t>
      </w:r>
      <w:r>
        <w:rPr>
          <w:rFonts w:ascii="Arial" w:hAnsi="Arial" w:cs="Arial"/>
          <w:sz w:val="24"/>
        </w:rPr>
        <w:t xml:space="preserve"> alumnos</w:t>
      </w:r>
      <w:r w:rsidR="00EC337A">
        <w:rPr>
          <w:rFonts w:ascii="Arial" w:hAnsi="Arial" w:cs="Arial"/>
          <w:sz w:val="24"/>
        </w:rPr>
        <w:t xml:space="preserve"> con discapacidad</w:t>
      </w:r>
      <w:r>
        <w:rPr>
          <w:rFonts w:ascii="Arial" w:hAnsi="Arial" w:cs="Arial"/>
          <w:sz w:val="24"/>
        </w:rPr>
        <w:t xml:space="preserve"> que realizan</w:t>
      </w:r>
      <w:r w:rsidR="00A913AB">
        <w:rPr>
          <w:rFonts w:ascii="Arial" w:hAnsi="Arial" w:cs="Arial"/>
          <w:sz w:val="24"/>
        </w:rPr>
        <w:t xml:space="preserve"> y aprueban </w:t>
      </w:r>
      <w:r w:rsidR="00B52C69">
        <w:rPr>
          <w:rFonts w:ascii="Arial" w:hAnsi="Arial" w:cs="Arial"/>
          <w:sz w:val="24"/>
        </w:rPr>
        <w:t xml:space="preserve">los </w:t>
      </w:r>
      <w:r>
        <w:rPr>
          <w:rFonts w:ascii="Arial" w:hAnsi="Arial" w:cs="Arial"/>
          <w:sz w:val="24"/>
        </w:rPr>
        <w:t>cuatro cursos de</w:t>
      </w:r>
      <w:r w:rsidR="00B52C69">
        <w:rPr>
          <w:rFonts w:ascii="Arial" w:hAnsi="Arial" w:cs="Arial"/>
          <w:sz w:val="24"/>
        </w:rPr>
        <w:t xml:space="preserve"> esta etapa</w:t>
      </w:r>
      <w:r>
        <w:rPr>
          <w:rFonts w:ascii="Arial" w:hAnsi="Arial" w:cs="Arial"/>
          <w:sz w:val="24"/>
        </w:rPr>
        <w:t xml:space="preserve"> con ACS no llegan a titular, </w:t>
      </w:r>
      <w:r w:rsidR="00A913AB">
        <w:rPr>
          <w:rFonts w:ascii="Arial" w:hAnsi="Arial" w:cs="Arial"/>
          <w:sz w:val="24"/>
        </w:rPr>
        <w:t xml:space="preserve">por </w:t>
      </w:r>
      <w:r>
        <w:rPr>
          <w:rFonts w:ascii="Arial" w:hAnsi="Arial" w:cs="Arial"/>
          <w:sz w:val="24"/>
        </w:rPr>
        <w:t xml:space="preserve">lo que </w:t>
      </w:r>
      <w:r w:rsidR="00A913AB">
        <w:rPr>
          <w:rFonts w:ascii="Arial" w:hAnsi="Arial" w:cs="Arial"/>
          <w:sz w:val="24"/>
        </w:rPr>
        <w:t>la</w:t>
      </w:r>
      <w:r w:rsidR="0015202A">
        <w:rPr>
          <w:rFonts w:ascii="Arial" w:hAnsi="Arial" w:cs="Arial"/>
          <w:sz w:val="24"/>
          <w:szCs w:val="24"/>
        </w:rPr>
        <w:t xml:space="preserve"> única salida</w:t>
      </w:r>
      <w:r w:rsidR="00A913AB">
        <w:rPr>
          <w:rFonts w:ascii="Arial" w:hAnsi="Arial" w:cs="Arial"/>
          <w:sz w:val="24"/>
          <w:szCs w:val="24"/>
        </w:rPr>
        <w:t xml:space="preserve"> para ellos es</w:t>
      </w:r>
      <w:r w:rsidR="0015202A">
        <w:rPr>
          <w:rFonts w:ascii="Arial" w:hAnsi="Arial" w:cs="Arial"/>
          <w:sz w:val="24"/>
          <w:szCs w:val="24"/>
        </w:rPr>
        <w:t xml:space="preserve"> la Formación Profesional Básica</w:t>
      </w:r>
      <w:r w:rsidR="00A913AB">
        <w:rPr>
          <w:rFonts w:ascii="Arial" w:hAnsi="Arial" w:cs="Arial"/>
          <w:sz w:val="24"/>
          <w:szCs w:val="24"/>
        </w:rPr>
        <w:t xml:space="preserve">. </w:t>
      </w:r>
      <w:r w:rsidR="008F54D9" w:rsidRPr="009767CF">
        <w:rPr>
          <w:rFonts w:ascii="Arial" w:hAnsi="Arial" w:cs="Arial"/>
          <w:sz w:val="24"/>
          <w:szCs w:val="24"/>
        </w:rPr>
        <w:t>Sin embargo</w:t>
      </w:r>
      <w:r w:rsidR="00A913AB">
        <w:rPr>
          <w:rFonts w:ascii="Arial" w:hAnsi="Arial" w:cs="Arial"/>
          <w:sz w:val="24"/>
          <w:szCs w:val="24"/>
        </w:rPr>
        <w:t>, no siempre pueden optar a la misma</w:t>
      </w:r>
      <w:r w:rsidR="00F62095">
        <w:rPr>
          <w:rFonts w:ascii="Arial" w:hAnsi="Arial" w:cs="Arial"/>
          <w:sz w:val="24"/>
          <w:szCs w:val="24"/>
        </w:rPr>
        <w:t>,</w:t>
      </w:r>
      <w:r w:rsidR="00A913AB">
        <w:rPr>
          <w:rFonts w:ascii="Arial" w:hAnsi="Arial" w:cs="Arial"/>
          <w:sz w:val="24"/>
          <w:szCs w:val="24"/>
        </w:rPr>
        <w:t xml:space="preserve"> dado que, en muchos casos, debido a diversas repeticiones de curso</w:t>
      </w:r>
      <w:r w:rsidR="00F62095">
        <w:rPr>
          <w:rFonts w:ascii="Arial" w:hAnsi="Arial" w:cs="Arial"/>
          <w:sz w:val="24"/>
          <w:szCs w:val="24"/>
        </w:rPr>
        <w:t>s</w:t>
      </w:r>
      <w:r w:rsidR="007F3DDE">
        <w:rPr>
          <w:rFonts w:ascii="Arial" w:hAnsi="Arial" w:cs="Arial"/>
          <w:sz w:val="24"/>
          <w:szCs w:val="24"/>
        </w:rPr>
        <w:t xml:space="preserve"> previo</w:t>
      </w:r>
      <w:r w:rsidR="00A913AB">
        <w:rPr>
          <w:rFonts w:ascii="Arial" w:hAnsi="Arial" w:cs="Arial"/>
          <w:sz w:val="24"/>
          <w:szCs w:val="24"/>
        </w:rPr>
        <w:t xml:space="preserve">s, han superado ya la </w:t>
      </w:r>
      <w:r w:rsidR="00F62095">
        <w:rPr>
          <w:rFonts w:ascii="Arial" w:hAnsi="Arial" w:cs="Arial"/>
          <w:sz w:val="24"/>
          <w:szCs w:val="24"/>
        </w:rPr>
        <w:t xml:space="preserve">edad de acceso y </w:t>
      </w:r>
      <w:r w:rsidR="00A913AB">
        <w:rPr>
          <w:rFonts w:ascii="Arial" w:hAnsi="Arial" w:cs="Arial"/>
          <w:sz w:val="24"/>
          <w:szCs w:val="24"/>
        </w:rPr>
        <w:t xml:space="preserve">de permanencia en la Formación Profesional Básica, fijada en los 17 años. </w:t>
      </w:r>
    </w:p>
    <w:p w:rsidR="00E368FC" w:rsidRDefault="00E368FC" w:rsidP="009D2709">
      <w:pPr>
        <w:spacing w:after="0"/>
        <w:ind w:left="-142"/>
        <w:jc w:val="both"/>
        <w:rPr>
          <w:rFonts w:ascii="Arial" w:hAnsi="Arial" w:cs="Arial"/>
          <w:sz w:val="24"/>
          <w:szCs w:val="24"/>
        </w:rPr>
      </w:pPr>
    </w:p>
    <w:p w:rsidR="00A913AB" w:rsidRPr="00EC337A" w:rsidRDefault="00A913AB" w:rsidP="009D2709">
      <w:pPr>
        <w:spacing w:after="0"/>
        <w:jc w:val="both"/>
        <w:rPr>
          <w:rFonts w:ascii="Arial" w:hAnsi="Arial" w:cs="Arial"/>
          <w:sz w:val="16"/>
          <w:szCs w:val="24"/>
        </w:rPr>
      </w:pPr>
    </w:p>
    <w:tbl>
      <w:tblPr>
        <w:tblStyle w:val="Tablaconcuadrcula"/>
        <w:tblW w:w="9127" w:type="dxa"/>
        <w:tblInd w:w="-34" w:type="dxa"/>
        <w:tblLook w:val="04A0" w:firstRow="1" w:lastRow="0" w:firstColumn="1" w:lastColumn="0" w:noHBand="0" w:noVBand="1"/>
      </w:tblPr>
      <w:tblGrid>
        <w:gridCol w:w="4111"/>
        <w:gridCol w:w="5016"/>
      </w:tblGrid>
      <w:tr w:rsidR="0015202A" w:rsidRPr="003059D9" w:rsidTr="00E368FC">
        <w:trPr>
          <w:trHeight w:val="279"/>
        </w:trPr>
        <w:tc>
          <w:tcPr>
            <w:tcW w:w="4111" w:type="dxa"/>
            <w:shd w:val="clear" w:color="auto" w:fill="95B3D7" w:themeFill="accent1" w:themeFillTint="99"/>
          </w:tcPr>
          <w:p w:rsidR="0015202A" w:rsidRPr="00C60DB9" w:rsidRDefault="00E368FC" w:rsidP="009D2709">
            <w:pPr>
              <w:spacing w:line="276" w:lineRule="auto"/>
              <w:ind w:left="34"/>
              <w:jc w:val="center"/>
              <w:rPr>
                <w:rFonts w:ascii="Arial" w:hAnsi="Arial" w:cs="Arial"/>
                <w:b/>
                <w:sz w:val="24"/>
              </w:rPr>
            </w:pPr>
            <w:r w:rsidRPr="00C60DB9">
              <w:rPr>
                <w:rFonts w:ascii="Arial" w:hAnsi="Arial" w:cs="Arial"/>
                <w:b/>
                <w:sz w:val="24"/>
              </w:rPr>
              <w:t xml:space="preserve">DIFICULTADES </w:t>
            </w:r>
            <w:r>
              <w:rPr>
                <w:rFonts w:ascii="Arial" w:hAnsi="Arial" w:cs="Arial"/>
                <w:b/>
                <w:sz w:val="24"/>
              </w:rPr>
              <w:t>EXISTENTES</w:t>
            </w:r>
          </w:p>
        </w:tc>
        <w:tc>
          <w:tcPr>
            <w:tcW w:w="5016" w:type="dxa"/>
            <w:shd w:val="clear" w:color="auto" w:fill="95B3D7" w:themeFill="accent1" w:themeFillTint="99"/>
          </w:tcPr>
          <w:p w:rsidR="0015202A" w:rsidRPr="00C60DB9" w:rsidRDefault="00E368FC" w:rsidP="009D2709">
            <w:pPr>
              <w:spacing w:line="276" w:lineRule="auto"/>
              <w:ind w:left="34"/>
              <w:jc w:val="center"/>
              <w:rPr>
                <w:rFonts w:ascii="Arial" w:hAnsi="Arial" w:cs="Arial"/>
                <w:b/>
                <w:sz w:val="24"/>
              </w:rPr>
            </w:pPr>
            <w:r w:rsidRPr="00C60DB9">
              <w:rPr>
                <w:rFonts w:ascii="Arial" w:hAnsi="Arial" w:cs="Arial"/>
                <w:b/>
                <w:sz w:val="24"/>
              </w:rPr>
              <w:t>PROPUESTAS</w:t>
            </w:r>
            <w:r>
              <w:rPr>
                <w:rFonts w:ascii="Arial" w:hAnsi="Arial" w:cs="Arial"/>
                <w:b/>
                <w:sz w:val="24"/>
              </w:rPr>
              <w:t xml:space="preserve"> DE</w:t>
            </w:r>
            <w:r w:rsidRPr="00C60DB9">
              <w:rPr>
                <w:rFonts w:ascii="Arial" w:hAnsi="Arial" w:cs="Arial"/>
                <w:b/>
                <w:sz w:val="24"/>
              </w:rPr>
              <w:t xml:space="preserve"> </w:t>
            </w:r>
            <w:r>
              <w:rPr>
                <w:rFonts w:ascii="Arial" w:hAnsi="Arial" w:cs="Arial"/>
                <w:b/>
                <w:sz w:val="24"/>
              </w:rPr>
              <w:t>MEJORA</w:t>
            </w:r>
          </w:p>
        </w:tc>
      </w:tr>
      <w:tr w:rsidR="00AE5A7D" w:rsidRPr="00C60DB9" w:rsidTr="00E368FC">
        <w:trPr>
          <w:trHeight w:val="4071"/>
        </w:trPr>
        <w:tc>
          <w:tcPr>
            <w:tcW w:w="4111" w:type="dxa"/>
            <w:shd w:val="clear" w:color="auto" w:fill="FFFFFF" w:themeFill="background1"/>
            <w:vAlign w:val="center"/>
          </w:tcPr>
          <w:p w:rsidR="009767CF" w:rsidRPr="00042D25" w:rsidRDefault="009767CF" w:rsidP="009D2709">
            <w:pPr>
              <w:spacing w:line="276" w:lineRule="auto"/>
              <w:rPr>
                <w:rFonts w:ascii="Arial" w:hAnsi="Arial" w:cs="Arial"/>
                <w:sz w:val="24"/>
              </w:rPr>
            </w:pPr>
            <w:r>
              <w:rPr>
                <w:rFonts w:ascii="Arial" w:hAnsi="Arial" w:cs="Arial"/>
                <w:sz w:val="24"/>
              </w:rPr>
              <w:t>Aplicación inadecuada de adaptaciones curriculares significativas</w:t>
            </w:r>
          </w:p>
          <w:p w:rsidR="00AE5A7D" w:rsidRPr="00C60DB9" w:rsidRDefault="00AE5A7D" w:rsidP="009D2709">
            <w:pPr>
              <w:spacing w:line="276" w:lineRule="auto"/>
              <w:rPr>
                <w:rFonts w:ascii="Arial" w:hAnsi="Arial" w:cs="Arial"/>
                <w:b/>
                <w:sz w:val="24"/>
              </w:rPr>
            </w:pPr>
          </w:p>
        </w:tc>
        <w:tc>
          <w:tcPr>
            <w:tcW w:w="5016" w:type="dxa"/>
            <w:shd w:val="clear" w:color="auto" w:fill="FFFFFF" w:themeFill="background1"/>
            <w:vAlign w:val="center"/>
          </w:tcPr>
          <w:p w:rsidR="00A913AB" w:rsidRPr="00026761" w:rsidRDefault="00A913AB" w:rsidP="009D2709">
            <w:pPr>
              <w:pStyle w:val="Prrafodelista"/>
              <w:numPr>
                <w:ilvl w:val="0"/>
                <w:numId w:val="13"/>
              </w:numPr>
              <w:spacing w:before="120" w:after="200" w:line="276" w:lineRule="auto"/>
              <w:rPr>
                <w:rFonts w:ascii="Arial" w:hAnsi="Arial" w:cs="Arial"/>
                <w:sz w:val="24"/>
              </w:rPr>
            </w:pPr>
            <w:r w:rsidRPr="00026761">
              <w:rPr>
                <w:rFonts w:ascii="Arial" w:hAnsi="Arial" w:cs="Arial"/>
                <w:sz w:val="24"/>
              </w:rPr>
              <w:t xml:space="preserve">Formación del profesorado que le capacite para la toma de decisiones en relación con los criterios de aplicación de las ACS </w:t>
            </w:r>
          </w:p>
          <w:p w:rsidR="00A913AB" w:rsidRDefault="00A913AB" w:rsidP="009D2709">
            <w:pPr>
              <w:pStyle w:val="Prrafodelista"/>
              <w:spacing w:before="120" w:line="276" w:lineRule="auto"/>
              <w:ind w:left="360"/>
              <w:rPr>
                <w:rFonts w:ascii="Arial" w:hAnsi="Arial" w:cs="Arial"/>
                <w:sz w:val="24"/>
              </w:rPr>
            </w:pPr>
          </w:p>
          <w:p w:rsidR="00AE5A7D" w:rsidRPr="006531AB" w:rsidRDefault="00A913AB" w:rsidP="009D2709">
            <w:pPr>
              <w:pStyle w:val="Prrafodelista"/>
              <w:numPr>
                <w:ilvl w:val="0"/>
                <w:numId w:val="13"/>
              </w:numPr>
              <w:spacing w:before="120" w:after="200" w:line="276" w:lineRule="auto"/>
              <w:rPr>
                <w:rFonts w:ascii="Arial" w:hAnsi="Arial" w:cs="Arial"/>
                <w:sz w:val="24"/>
              </w:rPr>
            </w:pPr>
            <w:r>
              <w:rPr>
                <w:rFonts w:ascii="Arial" w:hAnsi="Arial" w:cs="Arial"/>
                <w:sz w:val="24"/>
              </w:rPr>
              <w:t xml:space="preserve">Formación del profesorado para la realización de </w:t>
            </w:r>
            <w:r w:rsidRPr="00026761">
              <w:rPr>
                <w:rFonts w:ascii="Arial" w:hAnsi="Arial" w:cs="Arial"/>
                <w:sz w:val="24"/>
              </w:rPr>
              <w:t xml:space="preserve">las adaptaciones curriculares y  organizativas, flexibles y adaptadas de forma individualizada al </w:t>
            </w:r>
            <w:r w:rsidR="00C9428B">
              <w:rPr>
                <w:rFonts w:ascii="Arial" w:hAnsi="Arial" w:cs="Arial"/>
                <w:sz w:val="24"/>
              </w:rPr>
              <w:t>ACNEE</w:t>
            </w:r>
            <w:r w:rsidRPr="00026761">
              <w:rPr>
                <w:rFonts w:ascii="Arial" w:hAnsi="Arial" w:cs="Arial"/>
                <w:sz w:val="24"/>
              </w:rPr>
              <w:t>, buscando el máximo desarrollo posible de las competencias básicas y la consecución de los objetivos de la etapa educativa</w:t>
            </w:r>
            <w:r w:rsidR="00486D32" w:rsidRPr="00EA4E71">
              <w:rPr>
                <w:rFonts w:ascii="Arial" w:hAnsi="Arial" w:cs="Arial"/>
                <w:color w:val="FF0000"/>
                <w:sz w:val="24"/>
              </w:rPr>
              <w:t xml:space="preserve"> </w:t>
            </w:r>
          </w:p>
        </w:tc>
      </w:tr>
      <w:tr w:rsidR="0015202A" w:rsidRPr="00B717C2" w:rsidTr="00E368FC">
        <w:trPr>
          <w:trHeight w:val="1458"/>
        </w:trPr>
        <w:tc>
          <w:tcPr>
            <w:tcW w:w="4111" w:type="dxa"/>
            <w:vAlign w:val="center"/>
          </w:tcPr>
          <w:p w:rsidR="00E368FC" w:rsidRDefault="00E368FC" w:rsidP="009D2709">
            <w:pPr>
              <w:spacing w:line="276" w:lineRule="auto"/>
              <w:ind w:left="34"/>
              <w:rPr>
                <w:rFonts w:ascii="Arial" w:hAnsi="Arial" w:cs="Arial"/>
                <w:sz w:val="24"/>
                <w:szCs w:val="24"/>
                <w:shd w:val="clear" w:color="auto" w:fill="FFFFFF"/>
              </w:rPr>
            </w:pPr>
          </w:p>
          <w:p w:rsidR="00EF6E55" w:rsidRPr="00B717C2" w:rsidRDefault="00EF6E55" w:rsidP="009D2709">
            <w:pPr>
              <w:spacing w:line="276" w:lineRule="auto"/>
              <w:ind w:left="34"/>
              <w:rPr>
                <w:rFonts w:ascii="Arial" w:hAnsi="Arial" w:cs="Arial"/>
                <w:sz w:val="24"/>
                <w:szCs w:val="24"/>
                <w:shd w:val="clear" w:color="auto" w:fill="FFFFFF"/>
              </w:rPr>
            </w:pPr>
            <w:r w:rsidRPr="00B717C2">
              <w:rPr>
                <w:rFonts w:ascii="Arial" w:hAnsi="Arial" w:cs="Arial"/>
                <w:sz w:val="24"/>
                <w:szCs w:val="24"/>
                <w:shd w:val="clear" w:color="auto" w:fill="FFFFFF"/>
              </w:rPr>
              <w:t>Repetición de curso sin haber agotado medidas ordinarias de refuerzo y apoyo</w:t>
            </w:r>
          </w:p>
          <w:p w:rsidR="0015202A" w:rsidRDefault="00B717C2" w:rsidP="009D2709">
            <w:pPr>
              <w:spacing w:line="276" w:lineRule="auto"/>
              <w:ind w:left="34"/>
              <w:rPr>
                <w:rFonts w:ascii="Arial" w:hAnsi="Arial" w:cs="Arial"/>
                <w:sz w:val="18"/>
                <w:szCs w:val="24"/>
              </w:rPr>
            </w:pPr>
            <w:r w:rsidRPr="00B717C2">
              <w:rPr>
                <w:rFonts w:ascii="Arial" w:hAnsi="Arial" w:cs="Arial"/>
                <w:sz w:val="18"/>
                <w:szCs w:val="24"/>
              </w:rPr>
              <w:t>(</w:t>
            </w:r>
            <w:r w:rsidR="00F62095">
              <w:rPr>
                <w:rFonts w:ascii="Arial" w:hAnsi="Arial" w:cs="Arial"/>
                <w:sz w:val="18"/>
                <w:szCs w:val="24"/>
              </w:rPr>
              <w:t>É</w:t>
            </w:r>
            <w:r w:rsidR="00AE5A7D">
              <w:rPr>
                <w:rFonts w:ascii="Arial" w:hAnsi="Arial" w:cs="Arial"/>
                <w:sz w:val="18"/>
                <w:szCs w:val="24"/>
              </w:rPr>
              <w:t xml:space="preserve">ste es el  caso, por ejemplo, de la Comunidad de Madrid, en la </w:t>
            </w:r>
            <w:r w:rsidRPr="00B717C2">
              <w:rPr>
                <w:rFonts w:ascii="Arial" w:hAnsi="Arial" w:cs="Arial"/>
                <w:sz w:val="18"/>
                <w:szCs w:val="24"/>
              </w:rPr>
              <w:t>Orden 2398/2016 de la Consejería de Educación de la Comunidad de Madrid)</w:t>
            </w:r>
          </w:p>
          <w:p w:rsidR="00E368FC" w:rsidRPr="00E368FC" w:rsidRDefault="00E368FC" w:rsidP="009D2709">
            <w:pPr>
              <w:spacing w:line="276" w:lineRule="auto"/>
              <w:ind w:left="34"/>
              <w:rPr>
                <w:rFonts w:ascii="Arial" w:hAnsi="Arial" w:cs="Arial"/>
                <w:sz w:val="16"/>
                <w:szCs w:val="16"/>
              </w:rPr>
            </w:pPr>
          </w:p>
        </w:tc>
        <w:tc>
          <w:tcPr>
            <w:tcW w:w="5016" w:type="dxa"/>
            <w:vAlign w:val="center"/>
          </w:tcPr>
          <w:p w:rsidR="0015202A" w:rsidRPr="00B717C2" w:rsidRDefault="00E368FC" w:rsidP="009D2709">
            <w:pPr>
              <w:spacing w:line="276" w:lineRule="auto"/>
              <w:ind w:left="33"/>
              <w:jc w:val="both"/>
              <w:rPr>
                <w:rFonts w:ascii="Arial" w:hAnsi="Arial" w:cs="Arial"/>
                <w:sz w:val="24"/>
                <w:szCs w:val="24"/>
              </w:rPr>
            </w:pPr>
            <w:r>
              <w:rPr>
                <w:rFonts w:ascii="Arial" w:hAnsi="Arial" w:cs="Arial"/>
                <w:sz w:val="24"/>
                <w:szCs w:val="24"/>
              </w:rPr>
              <w:t>Prestar las medidas de refuerzo y apoyo durante el curso, para evitar la repetición</w:t>
            </w:r>
          </w:p>
        </w:tc>
      </w:tr>
    </w:tbl>
    <w:p w:rsidR="006531AB" w:rsidRDefault="006531AB" w:rsidP="009D2709"/>
    <w:p w:rsidR="006531AB" w:rsidRDefault="006531AB" w:rsidP="009D2709"/>
    <w:tbl>
      <w:tblPr>
        <w:tblStyle w:val="Tablaconcuadrcula"/>
        <w:tblW w:w="9127" w:type="dxa"/>
        <w:tblInd w:w="-34" w:type="dxa"/>
        <w:tblLook w:val="04A0" w:firstRow="1" w:lastRow="0" w:firstColumn="1" w:lastColumn="0" w:noHBand="0" w:noVBand="1"/>
      </w:tblPr>
      <w:tblGrid>
        <w:gridCol w:w="4111"/>
        <w:gridCol w:w="5016"/>
      </w:tblGrid>
      <w:tr w:rsidR="006531AB" w:rsidRPr="003059D9" w:rsidTr="006531AB">
        <w:trPr>
          <w:trHeight w:val="279"/>
        </w:trPr>
        <w:tc>
          <w:tcPr>
            <w:tcW w:w="4111" w:type="dxa"/>
            <w:shd w:val="clear" w:color="auto" w:fill="95B3D7" w:themeFill="accent1" w:themeFillTint="99"/>
          </w:tcPr>
          <w:p w:rsidR="006531AB" w:rsidRPr="00C60DB9" w:rsidRDefault="006531AB" w:rsidP="009D2709">
            <w:pPr>
              <w:spacing w:line="276" w:lineRule="auto"/>
              <w:ind w:left="34"/>
              <w:jc w:val="center"/>
              <w:rPr>
                <w:rFonts w:ascii="Arial" w:hAnsi="Arial" w:cs="Arial"/>
                <w:b/>
                <w:sz w:val="24"/>
              </w:rPr>
            </w:pPr>
            <w:r w:rsidRPr="00C60DB9">
              <w:rPr>
                <w:rFonts w:ascii="Arial" w:hAnsi="Arial" w:cs="Arial"/>
                <w:b/>
                <w:sz w:val="24"/>
              </w:rPr>
              <w:t xml:space="preserve">DIFICULTADES </w:t>
            </w:r>
            <w:r>
              <w:rPr>
                <w:rFonts w:ascii="Arial" w:hAnsi="Arial" w:cs="Arial"/>
                <w:b/>
                <w:sz w:val="24"/>
              </w:rPr>
              <w:t>EXISTENTES</w:t>
            </w:r>
          </w:p>
        </w:tc>
        <w:tc>
          <w:tcPr>
            <w:tcW w:w="5016" w:type="dxa"/>
            <w:shd w:val="clear" w:color="auto" w:fill="95B3D7" w:themeFill="accent1" w:themeFillTint="99"/>
          </w:tcPr>
          <w:p w:rsidR="006531AB" w:rsidRPr="00C60DB9" w:rsidRDefault="006531AB" w:rsidP="009D2709">
            <w:pPr>
              <w:spacing w:line="276" w:lineRule="auto"/>
              <w:ind w:left="34"/>
              <w:jc w:val="center"/>
              <w:rPr>
                <w:rFonts w:ascii="Arial" w:hAnsi="Arial" w:cs="Arial"/>
                <w:b/>
                <w:sz w:val="24"/>
              </w:rPr>
            </w:pPr>
            <w:r w:rsidRPr="00C60DB9">
              <w:rPr>
                <w:rFonts w:ascii="Arial" w:hAnsi="Arial" w:cs="Arial"/>
                <w:b/>
                <w:sz w:val="24"/>
              </w:rPr>
              <w:t>PROPUESTAS</w:t>
            </w:r>
            <w:r>
              <w:rPr>
                <w:rFonts w:ascii="Arial" w:hAnsi="Arial" w:cs="Arial"/>
                <w:b/>
                <w:sz w:val="24"/>
              </w:rPr>
              <w:t xml:space="preserve"> DE</w:t>
            </w:r>
            <w:r w:rsidRPr="00C60DB9">
              <w:rPr>
                <w:rFonts w:ascii="Arial" w:hAnsi="Arial" w:cs="Arial"/>
                <w:b/>
                <w:sz w:val="24"/>
              </w:rPr>
              <w:t xml:space="preserve"> </w:t>
            </w:r>
            <w:r>
              <w:rPr>
                <w:rFonts w:ascii="Arial" w:hAnsi="Arial" w:cs="Arial"/>
                <w:b/>
                <w:sz w:val="24"/>
              </w:rPr>
              <w:t>MEJORA</w:t>
            </w:r>
          </w:p>
        </w:tc>
      </w:tr>
      <w:tr w:rsidR="008F54D9" w:rsidRPr="008F54D9" w:rsidTr="006531AB">
        <w:trPr>
          <w:trHeight w:val="1458"/>
        </w:trPr>
        <w:tc>
          <w:tcPr>
            <w:tcW w:w="4111" w:type="dxa"/>
            <w:vAlign w:val="center"/>
          </w:tcPr>
          <w:p w:rsidR="008F54D9" w:rsidRPr="008F54D9" w:rsidRDefault="008F54D9" w:rsidP="009D2709">
            <w:pPr>
              <w:spacing w:line="276" w:lineRule="auto"/>
              <w:ind w:left="34"/>
              <w:rPr>
                <w:rFonts w:ascii="Arial" w:hAnsi="Arial" w:cs="Arial"/>
                <w:color w:val="FF0000"/>
                <w:sz w:val="24"/>
                <w:szCs w:val="24"/>
                <w:shd w:val="clear" w:color="auto" w:fill="FFFFFF"/>
              </w:rPr>
            </w:pPr>
            <w:r w:rsidRPr="009767CF">
              <w:rPr>
                <w:rFonts w:ascii="Arial" w:hAnsi="Arial" w:cs="Arial"/>
                <w:sz w:val="24"/>
                <w:szCs w:val="24"/>
                <w:shd w:val="clear" w:color="auto" w:fill="FFFFFF"/>
              </w:rPr>
              <w:t>Falta de recursos, demora en las dotaciones de productos de apoyo individuales,</w:t>
            </w:r>
            <w:r w:rsidR="006531AB">
              <w:rPr>
                <w:rFonts w:ascii="Arial" w:hAnsi="Arial" w:cs="Arial"/>
                <w:sz w:val="24"/>
                <w:szCs w:val="24"/>
                <w:shd w:val="clear" w:color="auto" w:fill="FFFFFF"/>
              </w:rPr>
              <w:t xml:space="preserve"> </w:t>
            </w:r>
            <w:r w:rsidR="009767CF">
              <w:rPr>
                <w:rFonts w:ascii="Arial" w:hAnsi="Arial" w:cs="Arial"/>
                <w:sz w:val="24"/>
                <w:szCs w:val="24"/>
                <w:shd w:val="clear" w:color="auto" w:fill="FFFFFF"/>
              </w:rPr>
              <w:t>etc</w:t>
            </w:r>
            <w:r w:rsidRPr="009767CF">
              <w:rPr>
                <w:rFonts w:ascii="Arial" w:hAnsi="Arial" w:cs="Arial"/>
                <w:sz w:val="24"/>
                <w:szCs w:val="24"/>
                <w:shd w:val="clear" w:color="auto" w:fill="FFFFFF"/>
              </w:rPr>
              <w:t>.</w:t>
            </w:r>
          </w:p>
        </w:tc>
        <w:tc>
          <w:tcPr>
            <w:tcW w:w="5016" w:type="dxa"/>
            <w:vAlign w:val="center"/>
          </w:tcPr>
          <w:p w:rsidR="008F54D9" w:rsidRPr="009767CF" w:rsidRDefault="008F54D9" w:rsidP="009D2709">
            <w:pPr>
              <w:pStyle w:val="Prrafodelista"/>
              <w:numPr>
                <w:ilvl w:val="0"/>
                <w:numId w:val="19"/>
              </w:numPr>
              <w:spacing w:before="120" w:after="120" w:line="276" w:lineRule="auto"/>
              <w:rPr>
                <w:rFonts w:ascii="Arial" w:hAnsi="Arial" w:cs="Arial"/>
                <w:sz w:val="24"/>
              </w:rPr>
            </w:pPr>
            <w:r w:rsidRPr="009767CF">
              <w:rPr>
                <w:rFonts w:ascii="Arial" w:hAnsi="Arial" w:cs="Arial"/>
                <w:sz w:val="24"/>
              </w:rPr>
              <w:t>Dotar a los centros de Educación Secundaria Obligatoria con los recursos de apoyo, tanto educativos como sanitarios, adecuados y suficientes para dar respuesta a las necesidades de cada alumno</w:t>
            </w:r>
          </w:p>
          <w:p w:rsidR="009767CF" w:rsidRPr="009767CF" w:rsidRDefault="009767CF" w:rsidP="009D2709">
            <w:pPr>
              <w:pStyle w:val="Prrafodelista"/>
              <w:numPr>
                <w:ilvl w:val="0"/>
                <w:numId w:val="19"/>
              </w:numPr>
              <w:spacing w:before="120" w:after="120" w:line="276" w:lineRule="auto"/>
              <w:rPr>
                <w:rFonts w:ascii="Arial" w:hAnsi="Arial" w:cs="Arial"/>
                <w:color w:val="FF0000"/>
                <w:sz w:val="24"/>
                <w:szCs w:val="24"/>
              </w:rPr>
            </w:pPr>
            <w:r w:rsidRPr="009767CF">
              <w:rPr>
                <w:rFonts w:ascii="Arial" w:hAnsi="Arial" w:cs="Arial"/>
                <w:sz w:val="24"/>
              </w:rPr>
              <w:t>Establecer programas y medidas de refuerzo para el aprendizaje del idioma extranjero en el caso del alumnado con discapacidad con especiales dificultades en su expresión oral, cuya evaluación tome en cuenta las adaptaciones y medidas de apoyo adoptadas, sin que minoren la calificación obtenida.</w:t>
            </w:r>
          </w:p>
        </w:tc>
      </w:tr>
      <w:tr w:rsidR="00FA23F9" w:rsidRPr="00C60DB9" w:rsidTr="00654951">
        <w:trPr>
          <w:trHeight w:val="6219"/>
        </w:trPr>
        <w:tc>
          <w:tcPr>
            <w:tcW w:w="4111" w:type="dxa"/>
            <w:vAlign w:val="center"/>
          </w:tcPr>
          <w:p w:rsidR="00FA23F9" w:rsidRPr="00FA23F9" w:rsidRDefault="00FA23F9" w:rsidP="009D2709">
            <w:pPr>
              <w:spacing w:line="276" w:lineRule="auto"/>
              <w:ind w:left="34"/>
              <w:rPr>
                <w:rFonts w:ascii="Arial" w:hAnsi="Arial" w:cs="Arial"/>
                <w:sz w:val="24"/>
              </w:rPr>
            </w:pPr>
            <w:r>
              <w:rPr>
                <w:rFonts w:ascii="Arial" w:hAnsi="Arial" w:cs="Arial"/>
                <w:sz w:val="24"/>
              </w:rPr>
              <w:t xml:space="preserve">Titular en ESO </w:t>
            </w:r>
            <w:r w:rsidRPr="00FA23F9">
              <w:rPr>
                <w:rFonts w:ascii="Arial" w:hAnsi="Arial" w:cs="Arial"/>
                <w:sz w:val="24"/>
              </w:rPr>
              <w:t>impide el paso a Formación Profesional Básica</w:t>
            </w:r>
          </w:p>
          <w:p w:rsidR="00FA23F9" w:rsidRPr="00FA23F9" w:rsidRDefault="00FA23F9" w:rsidP="009D2709">
            <w:pPr>
              <w:spacing w:line="276" w:lineRule="auto"/>
              <w:ind w:left="34"/>
              <w:rPr>
                <w:rFonts w:ascii="Arial" w:hAnsi="Arial" w:cs="Arial"/>
                <w:sz w:val="24"/>
              </w:rPr>
            </w:pPr>
          </w:p>
          <w:p w:rsidR="00FA23F9" w:rsidRPr="00BA3129" w:rsidRDefault="00FA23F9" w:rsidP="009D2709">
            <w:pPr>
              <w:spacing w:line="276" w:lineRule="auto"/>
              <w:ind w:left="34"/>
              <w:rPr>
                <w:rFonts w:ascii="Arial" w:hAnsi="Arial" w:cs="Arial"/>
                <w:sz w:val="20"/>
              </w:rPr>
            </w:pPr>
          </w:p>
          <w:p w:rsidR="00FA23F9" w:rsidRDefault="00FA23F9" w:rsidP="009D2709">
            <w:pPr>
              <w:spacing w:line="276" w:lineRule="auto"/>
              <w:ind w:left="34"/>
              <w:rPr>
                <w:rFonts w:ascii="Arial" w:hAnsi="Arial" w:cs="Arial"/>
                <w:sz w:val="24"/>
              </w:rPr>
            </w:pPr>
          </w:p>
          <w:p w:rsidR="00FA23F9" w:rsidRDefault="00FA23F9" w:rsidP="009D2709">
            <w:pPr>
              <w:spacing w:line="276" w:lineRule="auto"/>
              <w:ind w:left="34"/>
              <w:rPr>
                <w:rFonts w:ascii="Arial" w:hAnsi="Arial" w:cs="Arial"/>
                <w:sz w:val="24"/>
              </w:rPr>
            </w:pPr>
          </w:p>
          <w:p w:rsidR="00FA23F9" w:rsidRDefault="00FA23F9" w:rsidP="009D2709">
            <w:pPr>
              <w:spacing w:line="276" w:lineRule="auto"/>
              <w:ind w:left="34"/>
              <w:rPr>
                <w:rFonts w:ascii="Arial" w:hAnsi="Arial" w:cs="Arial"/>
                <w:sz w:val="24"/>
              </w:rPr>
            </w:pPr>
          </w:p>
          <w:p w:rsidR="00FA23F9" w:rsidRDefault="00FA23F9" w:rsidP="009D2709">
            <w:pPr>
              <w:spacing w:line="276" w:lineRule="auto"/>
              <w:ind w:left="34"/>
              <w:rPr>
                <w:rFonts w:ascii="Arial" w:hAnsi="Arial" w:cs="Arial"/>
                <w:sz w:val="24"/>
              </w:rPr>
            </w:pPr>
          </w:p>
          <w:p w:rsidR="00FA23F9" w:rsidRPr="00BA3129" w:rsidRDefault="00FA23F9" w:rsidP="009D2709">
            <w:pPr>
              <w:spacing w:line="276" w:lineRule="auto"/>
              <w:ind w:left="34"/>
              <w:rPr>
                <w:rFonts w:ascii="Arial" w:hAnsi="Arial" w:cs="Arial"/>
                <w:sz w:val="20"/>
              </w:rPr>
            </w:pPr>
            <w:r>
              <w:rPr>
                <w:rFonts w:ascii="Arial" w:hAnsi="Arial" w:cs="Arial"/>
                <w:sz w:val="24"/>
              </w:rPr>
              <w:t>No titular en ESO impide el paso a Formación Profesional de Grado Medio</w:t>
            </w:r>
          </w:p>
        </w:tc>
        <w:tc>
          <w:tcPr>
            <w:tcW w:w="5016" w:type="dxa"/>
            <w:vAlign w:val="center"/>
          </w:tcPr>
          <w:p w:rsidR="00FA23F9" w:rsidRDefault="00FA23F9" w:rsidP="009D2709">
            <w:pPr>
              <w:spacing w:line="276" w:lineRule="auto"/>
              <w:ind w:left="33"/>
              <w:jc w:val="both"/>
              <w:rPr>
                <w:rFonts w:ascii="Arial" w:hAnsi="Arial" w:cs="Arial"/>
                <w:sz w:val="24"/>
              </w:rPr>
            </w:pPr>
          </w:p>
          <w:p w:rsidR="00FA23F9" w:rsidRPr="006531AB" w:rsidRDefault="00FA23F9" w:rsidP="009D2709">
            <w:pPr>
              <w:pStyle w:val="Prrafodelista"/>
              <w:numPr>
                <w:ilvl w:val="0"/>
                <w:numId w:val="23"/>
              </w:numPr>
              <w:spacing w:line="276" w:lineRule="auto"/>
              <w:ind w:left="360"/>
              <w:rPr>
                <w:rFonts w:ascii="Arial" w:hAnsi="Arial" w:cs="Arial"/>
                <w:sz w:val="24"/>
              </w:rPr>
            </w:pPr>
            <w:r w:rsidRPr="006531AB">
              <w:rPr>
                <w:rFonts w:ascii="Arial" w:hAnsi="Arial" w:cs="Arial"/>
                <w:sz w:val="24"/>
              </w:rPr>
              <w:t>Proporcionar al alumnado con discapacidad con ACS un reconocimiento oficial cuando haya superado los cuatro cursos de ESO, que permita optar, sin ningún tipo de restricción, tanto a la Formación Profesional Básica como a la Formación Profesional de Grado Medio, de acuerdo con sus intereses y circunstancias personales, contando en todo caso con los recursos de apoyo precisos.</w:t>
            </w:r>
          </w:p>
          <w:p w:rsidR="00FA23F9" w:rsidRDefault="00FA23F9" w:rsidP="009D2709">
            <w:pPr>
              <w:spacing w:line="276" w:lineRule="auto"/>
              <w:rPr>
                <w:rFonts w:ascii="Arial" w:hAnsi="Arial" w:cs="Arial"/>
                <w:sz w:val="24"/>
              </w:rPr>
            </w:pPr>
          </w:p>
          <w:p w:rsidR="00FA23F9" w:rsidRPr="006531AB" w:rsidRDefault="00FA23F9" w:rsidP="009D2709">
            <w:pPr>
              <w:pStyle w:val="Prrafodelista"/>
              <w:numPr>
                <w:ilvl w:val="0"/>
                <w:numId w:val="23"/>
              </w:numPr>
              <w:spacing w:line="276" w:lineRule="auto"/>
              <w:ind w:left="360"/>
              <w:rPr>
                <w:rFonts w:ascii="Arial" w:hAnsi="Arial" w:cs="Arial"/>
                <w:sz w:val="24"/>
              </w:rPr>
            </w:pPr>
            <w:r w:rsidRPr="006531AB">
              <w:rPr>
                <w:rFonts w:ascii="Arial" w:hAnsi="Arial" w:cs="Arial"/>
                <w:sz w:val="24"/>
              </w:rPr>
              <w:t xml:space="preserve">Facilitar al alumnado con ACS, que haya superado los cuatro cursos de la ESO, una certificación acreditativa de haber superado las materias de la ESO, de forma que puedan optar a la Formación Profesional de Grado Medio como una vía de salida al mundo laboral </w:t>
            </w:r>
            <w:r w:rsidRPr="006531AB">
              <w:rPr>
                <w:rFonts w:ascii="Arial" w:hAnsi="Arial" w:cs="Arial"/>
                <w:sz w:val="20"/>
                <w:szCs w:val="20"/>
              </w:rPr>
              <w:t>(situación comparable al acceso a la FP de grado superior desde el Bachillerato)</w:t>
            </w:r>
          </w:p>
          <w:p w:rsidR="00FA23F9" w:rsidRPr="00C60DB9" w:rsidRDefault="00FA23F9" w:rsidP="009D2709">
            <w:pPr>
              <w:spacing w:line="276" w:lineRule="auto"/>
              <w:ind w:left="33"/>
              <w:rPr>
                <w:rFonts w:ascii="Arial" w:hAnsi="Arial" w:cs="Arial"/>
                <w:sz w:val="24"/>
              </w:rPr>
            </w:pPr>
          </w:p>
        </w:tc>
      </w:tr>
    </w:tbl>
    <w:p w:rsidR="0015202A" w:rsidRDefault="004D387D" w:rsidP="009D2709">
      <w:pPr>
        <w:ind w:left="284"/>
        <w:rPr>
          <w:rFonts w:ascii="Arial" w:hAnsi="Arial" w:cs="Arial"/>
          <w:b/>
          <w:sz w:val="28"/>
          <w:szCs w:val="28"/>
          <w:u w:val="single"/>
        </w:rPr>
      </w:pPr>
      <w:r w:rsidRPr="00E368FC">
        <w:rPr>
          <w:rFonts w:ascii="Arial" w:hAnsi="Arial" w:cs="Arial"/>
          <w:b/>
          <w:sz w:val="28"/>
          <w:szCs w:val="28"/>
          <w:u w:val="single"/>
        </w:rPr>
        <w:lastRenderedPageBreak/>
        <w:t>FORMACIÓN PROFESIONAL BÁSICA</w:t>
      </w:r>
    </w:p>
    <w:tbl>
      <w:tblPr>
        <w:tblStyle w:val="Tablaconcuadrcula"/>
        <w:tblW w:w="0" w:type="auto"/>
        <w:tblInd w:w="392" w:type="dxa"/>
        <w:tblLook w:val="04A0" w:firstRow="1" w:lastRow="0" w:firstColumn="1" w:lastColumn="0" w:noHBand="0" w:noVBand="1"/>
      </w:tblPr>
      <w:tblGrid>
        <w:gridCol w:w="8894"/>
      </w:tblGrid>
      <w:tr w:rsidR="004F263F" w:rsidRPr="004F263F" w:rsidTr="00220C0A">
        <w:tc>
          <w:tcPr>
            <w:tcW w:w="8894" w:type="dxa"/>
            <w:shd w:val="clear" w:color="auto" w:fill="DBE5F1" w:themeFill="accent1" w:themeFillTint="33"/>
          </w:tcPr>
          <w:p w:rsidR="009767CF" w:rsidRDefault="009767CF" w:rsidP="009D2709">
            <w:pPr>
              <w:spacing w:line="276" w:lineRule="auto"/>
              <w:jc w:val="both"/>
              <w:rPr>
                <w:rFonts w:ascii="Arial" w:hAnsi="Arial" w:cs="Arial"/>
                <w:b/>
              </w:rPr>
            </w:pPr>
          </w:p>
          <w:p w:rsidR="004F263F" w:rsidRPr="00474F7E" w:rsidRDefault="004F263F" w:rsidP="009D2709">
            <w:pPr>
              <w:spacing w:line="276" w:lineRule="auto"/>
              <w:jc w:val="both"/>
              <w:rPr>
                <w:rFonts w:ascii="Arial" w:hAnsi="Arial" w:cs="Arial"/>
                <w:b/>
              </w:rPr>
            </w:pPr>
            <w:r w:rsidRPr="00474F7E">
              <w:rPr>
                <w:rFonts w:ascii="Arial" w:hAnsi="Arial" w:cs="Arial"/>
                <w:b/>
              </w:rPr>
              <w:t>Real Decreto 127/2014, de 28 de febrero, por el que se regulan aspectos específicos de la Formación Profesional Básica de las enseñanzas de formación profesional del sistema educativo, se aprueban (...)</w:t>
            </w:r>
          </w:p>
          <w:p w:rsidR="004F263F" w:rsidRPr="009D2709" w:rsidRDefault="004F263F" w:rsidP="009D2709">
            <w:pPr>
              <w:spacing w:line="276" w:lineRule="auto"/>
              <w:jc w:val="center"/>
              <w:rPr>
                <w:rFonts w:ascii="Arial" w:hAnsi="Arial" w:cs="Arial"/>
                <w:sz w:val="8"/>
              </w:rPr>
            </w:pPr>
          </w:p>
          <w:p w:rsidR="00E368FC" w:rsidRDefault="004F263F" w:rsidP="009D2709">
            <w:pPr>
              <w:pStyle w:val="Prrafodelista"/>
              <w:numPr>
                <w:ilvl w:val="0"/>
                <w:numId w:val="12"/>
              </w:numPr>
              <w:spacing w:line="276" w:lineRule="auto"/>
              <w:ind w:left="360"/>
              <w:jc w:val="both"/>
              <w:rPr>
                <w:rFonts w:ascii="Arial" w:hAnsi="Arial" w:cs="Arial"/>
              </w:rPr>
            </w:pPr>
            <w:r w:rsidRPr="004F263F">
              <w:rPr>
                <w:rFonts w:ascii="Arial" w:hAnsi="Arial" w:cs="Arial"/>
              </w:rPr>
              <w:t xml:space="preserve">La duración de los ciclos formativos de Formación Profesional Básica será de 2.000 horas, equivalentes a dos cursos académicos a tiempo completo. Dicha duración podrá ser ampliada a tres cursos académicos en los casos en que los ciclos formativos sean incluidos en programas o proyectos de Formación Profesional dual, con el objeto de que los alumnos y las alumnas adquieran la totalidad de los resultados </w:t>
            </w:r>
            <w:r w:rsidR="00E368FC">
              <w:rPr>
                <w:rFonts w:ascii="Arial" w:hAnsi="Arial" w:cs="Arial"/>
              </w:rPr>
              <w:t>de aprendizaje incluidos en el T</w:t>
            </w:r>
            <w:r w:rsidRPr="004F263F">
              <w:rPr>
                <w:rFonts w:ascii="Arial" w:hAnsi="Arial" w:cs="Arial"/>
              </w:rPr>
              <w:t>ítulo 2</w:t>
            </w:r>
            <w:r w:rsidR="00E368FC">
              <w:rPr>
                <w:rFonts w:ascii="Arial" w:hAnsi="Arial" w:cs="Arial"/>
              </w:rPr>
              <w:t xml:space="preserve"> (de este RD)</w:t>
            </w:r>
            <w:r w:rsidRPr="004F263F">
              <w:rPr>
                <w:rFonts w:ascii="Arial" w:hAnsi="Arial" w:cs="Arial"/>
              </w:rPr>
              <w:t>. Los alumnos y las alumnas podrán permanecer cursando un ciclo de Formación Profesional Básica en régimen ordinario durante un máximo de cuatro años.</w:t>
            </w:r>
          </w:p>
          <w:p w:rsidR="00E368FC" w:rsidRPr="00E368FC" w:rsidRDefault="00E368FC" w:rsidP="009D2709">
            <w:pPr>
              <w:pStyle w:val="Prrafodelista"/>
              <w:spacing w:line="276" w:lineRule="auto"/>
              <w:ind w:left="360"/>
              <w:jc w:val="both"/>
              <w:rPr>
                <w:rFonts w:ascii="Arial" w:hAnsi="Arial" w:cs="Arial"/>
              </w:rPr>
            </w:pPr>
          </w:p>
          <w:p w:rsidR="004F263F" w:rsidRDefault="004F263F" w:rsidP="009D2709">
            <w:pPr>
              <w:pStyle w:val="Prrafodelista"/>
              <w:numPr>
                <w:ilvl w:val="0"/>
                <w:numId w:val="12"/>
              </w:numPr>
              <w:spacing w:line="276" w:lineRule="auto"/>
              <w:ind w:left="360"/>
              <w:jc w:val="both"/>
              <w:rPr>
                <w:rFonts w:ascii="Arial" w:hAnsi="Arial" w:cs="Arial"/>
              </w:rPr>
            </w:pPr>
            <w:r w:rsidRPr="004F263F">
              <w:rPr>
                <w:rFonts w:ascii="Arial" w:hAnsi="Arial" w:cs="Arial"/>
              </w:rPr>
              <w:t xml:space="preserve">La Formación Profesional Básica se organiza de acuerdo con el principio de atención a la diversidad de los alumnos y las alumnas y su carácter de oferta obligatoria. Las medidas de atención a la diversidad estarán orientadas a responder a las necesidades educativas concretas de los alumnos y las alumnas y a la consecución de los resultados de aprendizaje vinculados a las competencias profesionales del título, y responderá derecho a una educación inclusiva que les permita alcanzar dichos objetivos y la titulación correspondiente, según lo establecido en la normativa vigente en materia de derechos de las personas con discapacidad y de su inclusión social. </w:t>
            </w:r>
          </w:p>
          <w:p w:rsidR="00E368FC" w:rsidRDefault="00E368FC" w:rsidP="009D2709">
            <w:pPr>
              <w:pStyle w:val="Prrafodelista"/>
              <w:spacing w:line="276" w:lineRule="auto"/>
              <w:ind w:left="360"/>
              <w:jc w:val="both"/>
              <w:rPr>
                <w:rFonts w:ascii="Arial" w:hAnsi="Arial" w:cs="Arial"/>
              </w:rPr>
            </w:pPr>
          </w:p>
          <w:p w:rsidR="004F263F" w:rsidRDefault="004F263F" w:rsidP="009D2709">
            <w:pPr>
              <w:pStyle w:val="Prrafodelista"/>
              <w:numPr>
                <w:ilvl w:val="0"/>
                <w:numId w:val="12"/>
              </w:numPr>
              <w:spacing w:line="276" w:lineRule="auto"/>
              <w:ind w:left="360"/>
              <w:jc w:val="both"/>
              <w:rPr>
                <w:rFonts w:ascii="Arial" w:hAnsi="Arial" w:cs="Arial"/>
              </w:rPr>
            </w:pPr>
            <w:r w:rsidRPr="004F263F">
              <w:rPr>
                <w:rFonts w:ascii="Arial" w:hAnsi="Arial" w:cs="Arial"/>
              </w:rPr>
              <w:t>Las Administraciones educativas promoverán medidas metodológicas de atención a la diversidad que permitan a los centros, en el ejercicio de su autonomía, una organización de las enseñanzas adecuada a las características de los alumnos y las alumnas, con especial atención en lo relativo a la adquisición de las competencias lingüísticas contenidas en los módulos profesionales de Comunicación y Sociedad I y II para los alumnos y las alumnas que presenten dificultades en su expresión oral, sin que las medidas adoptadas supongan una minoración de la evaluación de sus aprendizajes</w:t>
            </w:r>
          </w:p>
          <w:p w:rsidR="00DD4B10" w:rsidRDefault="00DD4B10" w:rsidP="009D2709">
            <w:pPr>
              <w:pStyle w:val="Prrafodelista"/>
              <w:spacing w:line="276" w:lineRule="auto"/>
              <w:ind w:left="360"/>
              <w:jc w:val="both"/>
              <w:rPr>
                <w:rFonts w:ascii="Arial" w:hAnsi="Arial" w:cs="Arial"/>
              </w:rPr>
            </w:pPr>
          </w:p>
          <w:p w:rsidR="00DD4B10" w:rsidRDefault="00DD4B10" w:rsidP="009D2709">
            <w:pPr>
              <w:pStyle w:val="Prrafodelista"/>
              <w:numPr>
                <w:ilvl w:val="0"/>
                <w:numId w:val="12"/>
              </w:numPr>
              <w:spacing w:line="276" w:lineRule="auto"/>
              <w:ind w:left="360"/>
              <w:jc w:val="both"/>
              <w:rPr>
                <w:rFonts w:ascii="Arial" w:hAnsi="Arial" w:cs="Arial"/>
              </w:rPr>
            </w:pPr>
            <w:r w:rsidRPr="00DD4B10">
              <w:rPr>
                <w:rFonts w:ascii="Arial" w:hAnsi="Arial" w:cs="Arial"/>
              </w:rPr>
              <w:t>Las Administraciones educativas, además de la oferta obligatoria, podrán ofertar ciclos de Formación Profesional Básica para personas que superen los 17 años y que no estén en posesión de un título de Formación Profesional o de cualquier otro título que acredite la finalización de estudios secundarios completos, para favorecer su empleabilidad</w:t>
            </w:r>
          </w:p>
          <w:p w:rsidR="00DD4B10" w:rsidRDefault="00DD4B10" w:rsidP="009D2709">
            <w:pPr>
              <w:pStyle w:val="Prrafodelista"/>
              <w:spacing w:line="276" w:lineRule="auto"/>
              <w:ind w:left="360"/>
              <w:jc w:val="both"/>
              <w:rPr>
                <w:rFonts w:ascii="Arial" w:hAnsi="Arial" w:cs="Arial"/>
              </w:rPr>
            </w:pPr>
          </w:p>
          <w:p w:rsidR="004F263F" w:rsidRPr="004F263F" w:rsidRDefault="0075492F" w:rsidP="009D2709">
            <w:pPr>
              <w:pStyle w:val="Prrafodelista"/>
              <w:numPr>
                <w:ilvl w:val="0"/>
                <w:numId w:val="12"/>
              </w:numPr>
              <w:spacing w:line="276" w:lineRule="auto"/>
              <w:ind w:left="360"/>
              <w:jc w:val="both"/>
              <w:rPr>
                <w:rFonts w:ascii="Arial" w:hAnsi="Arial" w:cs="Arial"/>
                <w:b/>
                <w:sz w:val="24"/>
              </w:rPr>
            </w:pPr>
            <w:r w:rsidRPr="0075492F">
              <w:rPr>
                <w:rFonts w:ascii="Arial" w:hAnsi="Arial" w:cs="Arial"/>
              </w:rPr>
              <w:t xml:space="preserve">El título profesional básico </w:t>
            </w:r>
            <w:r>
              <w:rPr>
                <w:rFonts w:ascii="Arial" w:hAnsi="Arial" w:cs="Arial"/>
              </w:rPr>
              <w:t xml:space="preserve">tiene </w:t>
            </w:r>
            <w:r w:rsidRPr="0075492F">
              <w:rPr>
                <w:rFonts w:ascii="Arial" w:hAnsi="Arial" w:cs="Arial"/>
              </w:rPr>
              <w:t>los mismos efectos laborales que el título de graduado en Educación Secundaria Obligatoria  para el acceso a empleo públicos y privados</w:t>
            </w:r>
          </w:p>
        </w:tc>
      </w:tr>
    </w:tbl>
    <w:p w:rsidR="000B4BDE" w:rsidRDefault="00E368FC" w:rsidP="009D2709">
      <w:pPr>
        <w:shd w:val="clear" w:color="auto" w:fill="FFFFFF"/>
        <w:spacing w:after="120"/>
        <w:ind w:left="57"/>
        <w:jc w:val="both"/>
        <w:rPr>
          <w:rFonts w:ascii="Arial" w:eastAsia="Times New Roman" w:hAnsi="Arial" w:cs="Arial"/>
        </w:rPr>
      </w:pPr>
      <w:r>
        <w:rPr>
          <w:rFonts w:ascii="Arial" w:eastAsia="Times New Roman" w:hAnsi="Arial" w:cs="Arial"/>
          <w:sz w:val="24"/>
        </w:rPr>
        <w:lastRenderedPageBreak/>
        <w:t>Tal como</w:t>
      </w:r>
      <w:r w:rsidR="004D387D" w:rsidRPr="000B4BDE">
        <w:rPr>
          <w:rFonts w:ascii="Arial" w:eastAsia="Times New Roman" w:hAnsi="Arial" w:cs="Arial"/>
          <w:sz w:val="24"/>
        </w:rPr>
        <w:t xml:space="preserve"> </w:t>
      </w:r>
      <w:r w:rsidR="0075492F">
        <w:rPr>
          <w:rFonts w:ascii="Arial" w:eastAsia="Times New Roman" w:hAnsi="Arial" w:cs="Arial"/>
          <w:sz w:val="24"/>
        </w:rPr>
        <w:t xml:space="preserve">venimos </w:t>
      </w:r>
      <w:r w:rsidR="004D387D" w:rsidRPr="000B4BDE">
        <w:rPr>
          <w:rFonts w:ascii="Arial" w:eastAsia="Times New Roman" w:hAnsi="Arial" w:cs="Arial"/>
          <w:sz w:val="24"/>
        </w:rPr>
        <w:t xml:space="preserve">señalando, </w:t>
      </w:r>
      <w:r w:rsidR="000B4BDE" w:rsidRPr="000B4BDE">
        <w:rPr>
          <w:rFonts w:ascii="Arial" w:hAnsi="Arial" w:cs="Arial"/>
          <w:color w:val="000000"/>
          <w:sz w:val="24"/>
        </w:rPr>
        <w:t xml:space="preserve">la opción para el </w:t>
      </w:r>
      <w:r w:rsidR="00C9428B">
        <w:rPr>
          <w:rFonts w:ascii="Arial" w:hAnsi="Arial" w:cs="Arial"/>
          <w:color w:val="000000"/>
          <w:sz w:val="24"/>
        </w:rPr>
        <w:t>ACNEE</w:t>
      </w:r>
      <w:r>
        <w:rPr>
          <w:rFonts w:ascii="Arial" w:hAnsi="Arial" w:cs="Arial"/>
          <w:color w:val="000000"/>
          <w:sz w:val="24"/>
        </w:rPr>
        <w:t xml:space="preserve"> </w:t>
      </w:r>
      <w:r w:rsidR="000B4BDE" w:rsidRPr="000B4BDE">
        <w:rPr>
          <w:rFonts w:ascii="Arial" w:hAnsi="Arial" w:cs="Arial"/>
          <w:color w:val="000000"/>
          <w:sz w:val="24"/>
        </w:rPr>
        <w:t xml:space="preserve">que no obtenga el título de ESO es acceder a Formación Profesional Básica, donde también han de enfrentarse a </w:t>
      </w:r>
      <w:r>
        <w:rPr>
          <w:rFonts w:ascii="Arial" w:hAnsi="Arial" w:cs="Arial"/>
          <w:color w:val="000000"/>
          <w:sz w:val="24"/>
        </w:rPr>
        <w:t xml:space="preserve">diversas </w:t>
      </w:r>
      <w:r w:rsidR="000B4BDE" w:rsidRPr="000B4BDE">
        <w:rPr>
          <w:rFonts w:ascii="Arial" w:hAnsi="Arial" w:cs="Arial"/>
          <w:color w:val="000000"/>
          <w:sz w:val="24"/>
        </w:rPr>
        <w:t>dificultades</w:t>
      </w:r>
      <w:r w:rsidR="0075492F">
        <w:rPr>
          <w:rFonts w:ascii="Arial" w:hAnsi="Arial" w:cs="Arial"/>
          <w:color w:val="000000"/>
          <w:sz w:val="24"/>
        </w:rPr>
        <w:t xml:space="preserve"> en el acceso y permanencia en la misma.</w:t>
      </w:r>
    </w:p>
    <w:p w:rsidR="00E368FC" w:rsidRDefault="00E368FC" w:rsidP="009D2709">
      <w:pPr>
        <w:shd w:val="clear" w:color="auto" w:fill="FFFFFF"/>
        <w:spacing w:after="120"/>
        <w:ind w:left="57"/>
        <w:jc w:val="both"/>
        <w:rPr>
          <w:rFonts w:ascii="Arial" w:eastAsia="Times New Roman" w:hAnsi="Arial" w:cs="Arial"/>
        </w:rPr>
      </w:pPr>
    </w:p>
    <w:tbl>
      <w:tblPr>
        <w:tblStyle w:val="Tablaconcuadrcula"/>
        <w:tblW w:w="8872" w:type="dxa"/>
        <w:tblInd w:w="392" w:type="dxa"/>
        <w:tblLook w:val="04A0" w:firstRow="1" w:lastRow="0" w:firstColumn="1" w:lastColumn="0" w:noHBand="0" w:noVBand="1"/>
      </w:tblPr>
      <w:tblGrid>
        <w:gridCol w:w="4762"/>
        <w:gridCol w:w="4110"/>
      </w:tblGrid>
      <w:tr w:rsidR="00C60DB9" w:rsidRPr="00C60DB9" w:rsidTr="00220C0A">
        <w:tc>
          <w:tcPr>
            <w:tcW w:w="4762" w:type="dxa"/>
            <w:shd w:val="clear" w:color="auto" w:fill="95B3D7" w:themeFill="accent1" w:themeFillTint="99"/>
            <w:vAlign w:val="center"/>
          </w:tcPr>
          <w:p w:rsidR="00C60DB9" w:rsidRPr="00C60DB9" w:rsidRDefault="00E368FC" w:rsidP="009D2709">
            <w:pPr>
              <w:spacing w:line="276" w:lineRule="auto"/>
              <w:ind w:left="34"/>
              <w:jc w:val="center"/>
              <w:rPr>
                <w:rFonts w:ascii="Arial" w:hAnsi="Arial" w:cs="Arial"/>
                <w:b/>
                <w:sz w:val="24"/>
              </w:rPr>
            </w:pPr>
            <w:r w:rsidRPr="00C60DB9">
              <w:rPr>
                <w:rFonts w:ascii="Arial" w:hAnsi="Arial" w:cs="Arial"/>
                <w:b/>
                <w:sz w:val="24"/>
              </w:rPr>
              <w:t xml:space="preserve">DIFICULTADES </w:t>
            </w:r>
            <w:r>
              <w:rPr>
                <w:rFonts w:ascii="Arial" w:hAnsi="Arial" w:cs="Arial"/>
                <w:b/>
                <w:sz w:val="24"/>
              </w:rPr>
              <w:t>EXISTENTES</w:t>
            </w:r>
          </w:p>
        </w:tc>
        <w:tc>
          <w:tcPr>
            <w:tcW w:w="4110" w:type="dxa"/>
            <w:shd w:val="clear" w:color="auto" w:fill="95B3D7" w:themeFill="accent1" w:themeFillTint="99"/>
            <w:vAlign w:val="center"/>
          </w:tcPr>
          <w:p w:rsidR="00C60DB9" w:rsidRPr="00C60DB9" w:rsidRDefault="00E368FC" w:rsidP="009D2709">
            <w:pPr>
              <w:spacing w:line="276" w:lineRule="auto"/>
              <w:ind w:left="33"/>
              <w:jc w:val="center"/>
              <w:rPr>
                <w:rFonts w:ascii="Arial" w:hAnsi="Arial" w:cs="Arial"/>
                <w:b/>
                <w:sz w:val="24"/>
              </w:rPr>
            </w:pPr>
            <w:r w:rsidRPr="00C60DB9">
              <w:rPr>
                <w:rFonts w:ascii="Arial" w:hAnsi="Arial" w:cs="Arial"/>
                <w:b/>
                <w:sz w:val="24"/>
              </w:rPr>
              <w:t xml:space="preserve">PROPUESTAS </w:t>
            </w:r>
            <w:r>
              <w:rPr>
                <w:rFonts w:ascii="Arial" w:hAnsi="Arial" w:cs="Arial"/>
                <w:b/>
                <w:sz w:val="24"/>
              </w:rPr>
              <w:t>DE MEJORA</w:t>
            </w:r>
          </w:p>
        </w:tc>
      </w:tr>
      <w:tr w:rsidR="00C60DB9" w:rsidRPr="00C60DB9" w:rsidTr="00220C0A">
        <w:tc>
          <w:tcPr>
            <w:tcW w:w="4762" w:type="dxa"/>
            <w:vAlign w:val="center"/>
          </w:tcPr>
          <w:p w:rsidR="00E368FC" w:rsidRDefault="00E368FC" w:rsidP="009D2709">
            <w:pPr>
              <w:spacing w:line="276" w:lineRule="auto"/>
              <w:ind w:left="34"/>
              <w:rPr>
                <w:rFonts w:ascii="Arial" w:hAnsi="Arial" w:cs="Arial"/>
                <w:sz w:val="24"/>
              </w:rPr>
            </w:pPr>
          </w:p>
          <w:p w:rsidR="00C60DB9" w:rsidRPr="00C60DB9" w:rsidRDefault="00C60DB9" w:rsidP="009D2709">
            <w:pPr>
              <w:spacing w:line="276" w:lineRule="auto"/>
              <w:ind w:left="34"/>
              <w:rPr>
                <w:rFonts w:ascii="Arial" w:hAnsi="Arial" w:cs="Arial"/>
                <w:sz w:val="24"/>
              </w:rPr>
            </w:pPr>
            <w:r w:rsidRPr="00C60DB9">
              <w:rPr>
                <w:rFonts w:ascii="Arial" w:hAnsi="Arial" w:cs="Arial"/>
                <w:sz w:val="24"/>
              </w:rPr>
              <w:t xml:space="preserve">Edad de acceso </w:t>
            </w:r>
            <w:r w:rsidR="007777B8">
              <w:rPr>
                <w:rFonts w:ascii="Arial" w:hAnsi="Arial" w:cs="Arial"/>
                <w:sz w:val="24"/>
              </w:rPr>
              <w:t>en la Formación Profesional Básica</w:t>
            </w:r>
            <w:r w:rsidRPr="00C60DB9">
              <w:rPr>
                <w:rFonts w:ascii="Arial" w:hAnsi="Arial" w:cs="Arial"/>
                <w:sz w:val="24"/>
              </w:rPr>
              <w:t xml:space="preserve"> </w:t>
            </w:r>
            <w:r w:rsidR="007777B8">
              <w:rPr>
                <w:rFonts w:ascii="Arial" w:hAnsi="Arial" w:cs="Arial"/>
                <w:sz w:val="24"/>
              </w:rPr>
              <w:t>(</w:t>
            </w:r>
            <w:r w:rsidRPr="00C60DB9">
              <w:rPr>
                <w:rFonts w:ascii="Arial" w:hAnsi="Arial" w:cs="Arial"/>
                <w:sz w:val="24"/>
              </w:rPr>
              <w:t>15-17 años</w:t>
            </w:r>
            <w:r w:rsidR="007777B8">
              <w:rPr>
                <w:rFonts w:ascii="Arial" w:hAnsi="Arial" w:cs="Arial"/>
                <w:sz w:val="24"/>
              </w:rPr>
              <w:t>)</w:t>
            </w:r>
          </w:p>
          <w:p w:rsidR="00C60DB9" w:rsidRPr="00BA3129" w:rsidRDefault="00C60DB9" w:rsidP="009D2709">
            <w:pPr>
              <w:spacing w:line="276" w:lineRule="auto"/>
              <w:ind w:left="34"/>
              <w:rPr>
                <w:rFonts w:ascii="Arial" w:hAnsi="Arial" w:cs="Arial"/>
                <w:sz w:val="20"/>
              </w:rPr>
            </w:pPr>
          </w:p>
        </w:tc>
        <w:tc>
          <w:tcPr>
            <w:tcW w:w="4110" w:type="dxa"/>
            <w:vAlign w:val="center"/>
          </w:tcPr>
          <w:p w:rsidR="00AF4687" w:rsidRDefault="00AF4687" w:rsidP="009D2709">
            <w:pPr>
              <w:spacing w:line="276" w:lineRule="auto"/>
              <w:rPr>
                <w:rFonts w:ascii="Arial" w:hAnsi="Arial" w:cs="Arial"/>
                <w:sz w:val="24"/>
              </w:rPr>
            </w:pPr>
          </w:p>
          <w:p w:rsidR="00C60DB9" w:rsidRDefault="00C60DB9" w:rsidP="009D2709">
            <w:pPr>
              <w:spacing w:line="276" w:lineRule="auto"/>
              <w:rPr>
                <w:rFonts w:ascii="Arial" w:hAnsi="Arial" w:cs="Arial"/>
                <w:sz w:val="24"/>
              </w:rPr>
            </w:pPr>
            <w:r w:rsidRPr="005D234F">
              <w:rPr>
                <w:rFonts w:ascii="Arial" w:hAnsi="Arial" w:cs="Arial"/>
                <w:sz w:val="24"/>
              </w:rPr>
              <w:t xml:space="preserve">Ampliar </w:t>
            </w:r>
            <w:r w:rsidR="009767CF">
              <w:rPr>
                <w:rFonts w:ascii="Arial" w:hAnsi="Arial" w:cs="Arial"/>
                <w:sz w:val="24"/>
              </w:rPr>
              <w:t xml:space="preserve">la </w:t>
            </w:r>
            <w:r w:rsidRPr="005D234F">
              <w:rPr>
                <w:rFonts w:ascii="Arial" w:hAnsi="Arial" w:cs="Arial"/>
                <w:sz w:val="24"/>
              </w:rPr>
              <w:t>edad</w:t>
            </w:r>
            <w:r w:rsidR="009767CF">
              <w:rPr>
                <w:rFonts w:ascii="Arial" w:hAnsi="Arial" w:cs="Arial"/>
                <w:sz w:val="24"/>
              </w:rPr>
              <w:t xml:space="preserve"> de acceso,</w:t>
            </w:r>
            <w:r w:rsidR="00F95A8F">
              <w:rPr>
                <w:rFonts w:ascii="Arial" w:hAnsi="Arial" w:cs="Arial"/>
                <w:sz w:val="24"/>
              </w:rPr>
              <w:t xml:space="preserve"> </w:t>
            </w:r>
            <w:r w:rsidR="009767CF" w:rsidRPr="005D234F">
              <w:rPr>
                <w:rFonts w:ascii="Arial" w:hAnsi="Arial" w:cs="Arial"/>
                <w:sz w:val="24"/>
              </w:rPr>
              <w:t>para cursar Formación Profesional Básica</w:t>
            </w:r>
            <w:r w:rsidR="009767CF">
              <w:rPr>
                <w:rFonts w:ascii="Arial" w:hAnsi="Arial" w:cs="Arial"/>
                <w:sz w:val="24"/>
              </w:rPr>
              <w:t>, más allá de los 17 años</w:t>
            </w:r>
            <w:r w:rsidRPr="005D234F">
              <w:rPr>
                <w:rFonts w:ascii="Arial" w:hAnsi="Arial" w:cs="Arial"/>
                <w:sz w:val="24"/>
              </w:rPr>
              <w:t xml:space="preserve"> </w:t>
            </w:r>
          </w:p>
          <w:p w:rsidR="00037FEE" w:rsidRDefault="00037FEE" w:rsidP="009D2709">
            <w:pPr>
              <w:spacing w:line="276" w:lineRule="auto"/>
              <w:rPr>
                <w:rFonts w:ascii="Arial" w:hAnsi="Arial" w:cs="Arial"/>
                <w:sz w:val="24"/>
              </w:rPr>
            </w:pPr>
          </w:p>
          <w:p w:rsidR="00037FEE" w:rsidRPr="005D234F" w:rsidRDefault="00037FEE" w:rsidP="009D2709">
            <w:pPr>
              <w:spacing w:line="276" w:lineRule="auto"/>
              <w:rPr>
                <w:rFonts w:ascii="Arial" w:hAnsi="Arial" w:cs="Arial"/>
                <w:sz w:val="24"/>
              </w:rPr>
            </w:pPr>
          </w:p>
        </w:tc>
      </w:tr>
      <w:tr w:rsidR="00BA3129" w:rsidRPr="00C60DB9" w:rsidTr="00220C0A">
        <w:tc>
          <w:tcPr>
            <w:tcW w:w="4762" w:type="dxa"/>
            <w:vAlign w:val="center"/>
          </w:tcPr>
          <w:p w:rsidR="00BA3129" w:rsidRDefault="007777B8" w:rsidP="009D2709">
            <w:pPr>
              <w:spacing w:line="276" w:lineRule="auto"/>
              <w:ind w:left="34"/>
              <w:rPr>
                <w:rFonts w:ascii="Arial" w:hAnsi="Arial" w:cs="Arial"/>
                <w:sz w:val="24"/>
              </w:rPr>
            </w:pPr>
            <w:r>
              <w:rPr>
                <w:rFonts w:ascii="Arial" w:hAnsi="Arial" w:cs="Arial"/>
                <w:sz w:val="24"/>
              </w:rPr>
              <w:t xml:space="preserve">Plazas insuficientes </w:t>
            </w:r>
            <w:r w:rsidR="00BA3129">
              <w:rPr>
                <w:rFonts w:ascii="Arial" w:hAnsi="Arial" w:cs="Arial"/>
                <w:sz w:val="24"/>
              </w:rPr>
              <w:t>en la Formación Profesional Básica</w:t>
            </w:r>
          </w:p>
          <w:p w:rsidR="00BA3129" w:rsidRPr="00BA3129" w:rsidRDefault="00BA3129" w:rsidP="009D2709">
            <w:pPr>
              <w:spacing w:line="276" w:lineRule="auto"/>
              <w:ind w:left="34"/>
              <w:rPr>
                <w:rFonts w:ascii="Arial" w:hAnsi="Arial" w:cs="Arial"/>
                <w:sz w:val="20"/>
              </w:rPr>
            </w:pPr>
            <w:r>
              <w:rPr>
                <w:rFonts w:ascii="Arial" w:hAnsi="Arial" w:cs="Arial"/>
                <w:sz w:val="20"/>
              </w:rPr>
              <w:t>(algunas CCAA realizan una reserva de plazas del 5% para alumnado con discapacidad)</w:t>
            </w:r>
          </w:p>
        </w:tc>
        <w:tc>
          <w:tcPr>
            <w:tcW w:w="4110" w:type="dxa"/>
            <w:vAlign w:val="center"/>
          </w:tcPr>
          <w:p w:rsidR="007777B8" w:rsidRDefault="007777B8" w:rsidP="009D2709">
            <w:pPr>
              <w:spacing w:line="276" w:lineRule="auto"/>
              <w:ind w:left="33"/>
              <w:rPr>
                <w:rFonts w:ascii="Arial" w:hAnsi="Arial" w:cs="Arial"/>
                <w:sz w:val="24"/>
              </w:rPr>
            </w:pPr>
          </w:p>
          <w:p w:rsidR="00BA3129" w:rsidRDefault="00D575BF" w:rsidP="009D2709">
            <w:pPr>
              <w:spacing w:line="276" w:lineRule="auto"/>
              <w:ind w:left="33"/>
              <w:rPr>
                <w:rFonts w:ascii="Arial" w:hAnsi="Arial" w:cs="Arial"/>
                <w:sz w:val="24"/>
              </w:rPr>
            </w:pPr>
            <w:r>
              <w:rPr>
                <w:rFonts w:ascii="Arial" w:hAnsi="Arial" w:cs="Arial"/>
                <w:sz w:val="24"/>
              </w:rPr>
              <w:t>A</w:t>
            </w:r>
            <w:r w:rsidR="00BA3129">
              <w:rPr>
                <w:rFonts w:ascii="Arial" w:hAnsi="Arial" w:cs="Arial"/>
                <w:sz w:val="24"/>
              </w:rPr>
              <w:t xml:space="preserve">mpliar la oferta </w:t>
            </w:r>
            <w:r w:rsidR="007777B8">
              <w:rPr>
                <w:rFonts w:ascii="Arial" w:hAnsi="Arial" w:cs="Arial"/>
                <w:sz w:val="24"/>
              </w:rPr>
              <w:t xml:space="preserve">general para que </w:t>
            </w:r>
            <w:r>
              <w:rPr>
                <w:rFonts w:ascii="Arial" w:hAnsi="Arial" w:cs="Arial"/>
                <w:sz w:val="24"/>
              </w:rPr>
              <w:t xml:space="preserve">todo </w:t>
            </w:r>
            <w:r w:rsidR="007777B8">
              <w:rPr>
                <w:rFonts w:ascii="Arial" w:hAnsi="Arial" w:cs="Arial"/>
                <w:sz w:val="24"/>
              </w:rPr>
              <w:t>el alumnado que sea dirigido a esta opción formativa</w:t>
            </w:r>
            <w:r>
              <w:rPr>
                <w:rFonts w:ascii="Arial" w:hAnsi="Arial" w:cs="Arial"/>
                <w:sz w:val="24"/>
              </w:rPr>
              <w:t xml:space="preserve"> pueda acceder</w:t>
            </w:r>
            <w:r w:rsidR="007777B8">
              <w:rPr>
                <w:rFonts w:ascii="Arial" w:hAnsi="Arial" w:cs="Arial"/>
                <w:sz w:val="24"/>
              </w:rPr>
              <w:t xml:space="preserve"> a la misma</w:t>
            </w:r>
            <w:r>
              <w:rPr>
                <w:rFonts w:ascii="Arial" w:hAnsi="Arial" w:cs="Arial"/>
                <w:sz w:val="24"/>
              </w:rPr>
              <w:t xml:space="preserve"> o, en su defecto, ampliar los porcentajes de reserva a un 7%</w:t>
            </w:r>
          </w:p>
          <w:p w:rsidR="007777B8" w:rsidRPr="00C60DB9" w:rsidRDefault="007777B8" w:rsidP="009D2709">
            <w:pPr>
              <w:spacing w:line="276" w:lineRule="auto"/>
              <w:ind w:left="33"/>
              <w:rPr>
                <w:rFonts w:ascii="Arial" w:hAnsi="Arial" w:cs="Arial"/>
                <w:sz w:val="24"/>
              </w:rPr>
            </w:pPr>
          </w:p>
        </w:tc>
      </w:tr>
      <w:tr w:rsidR="00C60DB9" w:rsidRPr="00C60DB9" w:rsidTr="00220C0A">
        <w:tc>
          <w:tcPr>
            <w:tcW w:w="4762" w:type="dxa"/>
            <w:vAlign w:val="center"/>
          </w:tcPr>
          <w:p w:rsidR="007777B8" w:rsidRDefault="007777B8" w:rsidP="009D2709">
            <w:pPr>
              <w:spacing w:line="276" w:lineRule="auto"/>
              <w:ind w:left="34"/>
              <w:rPr>
                <w:rFonts w:ascii="Arial" w:hAnsi="Arial" w:cs="Arial"/>
                <w:sz w:val="24"/>
              </w:rPr>
            </w:pPr>
          </w:p>
          <w:p w:rsidR="00C60DB9" w:rsidRDefault="007777B8" w:rsidP="009D2709">
            <w:pPr>
              <w:spacing w:line="276" w:lineRule="auto"/>
              <w:ind w:left="34"/>
              <w:rPr>
                <w:rFonts w:ascii="Arial" w:hAnsi="Arial" w:cs="Arial"/>
                <w:sz w:val="24"/>
              </w:rPr>
            </w:pPr>
            <w:r>
              <w:rPr>
                <w:rFonts w:ascii="Arial" w:hAnsi="Arial" w:cs="Arial"/>
                <w:sz w:val="24"/>
              </w:rPr>
              <w:t>T</w:t>
            </w:r>
            <w:r w:rsidR="00BA3129">
              <w:rPr>
                <w:rFonts w:ascii="Arial" w:hAnsi="Arial" w:cs="Arial"/>
                <w:sz w:val="24"/>
              </w:rPr>
              <w:t>endencia a derivar</w:t>
            </w:r>
            <w:r>
              <w:rPr>
                <w:rFonts w:ascii="Arial" w:hAnsi="Arial" w:cs="Arial"/>
                <w:sz w:val="24"/>
              </w:rPr>
              <w:t xml:space="preserve"> a</w:t>
            </w:r>
            <w:r w:rsidR="00BA3129">
              <w:rPr>
                <w:rFonts w:ascii="Arial" w:hAnsi="Arial" w:cs="Arial"/>
                <w:sz w:val="24"/>
              </w:rPr>
              <w:t xml:space="preserve"> centros específicos</w:t>
            </w:r>
            <w:r w:rsidR="00C60DB9" w:rsidRPr="00C60DB9">
              <w:rPr>
                <w:rFonts w:ascii="Arial" w:hAnsi="Arial" w:cs="Arial"/>
                <w:sz w:val="24"/>
              </w:rPr>
              <w:t xml:space="preserve"> </w:t>
            </w:r>
            <w:r>
              <w:rPr>
                <w:rFonts w:ascii="Arial" w:hAnsi="Arial" w:cs="Arial"/>
                <w:sz w:val="24"/>
              </w:rPr>
              <w:t xml:space="preserve">para cursar la Formación Profesional Básica </w:t>
            </w:r>
            <w:r w:rsidR="00BA3129" w:rsidRPr="007777B8">
              <w:rPr>
                <w:rFonts w:ascii="Arial" w:hAnsi="Arial" w:cs="Arial"/>
                <w:sz w:val="20"/>
                <w:szCs w:val="20"/>
              </w:rPr>
              <w:t>(</w:t>
            </w:r>
            <w:r w:rsidR="00BA3129">
              <w:rPr>
                <w:rFonts w:ascii="Arial" w:hAnsi="Arial" w:cs="Arial"/>
                <w:sz w:val="20"/>
              </w:rPr>
              <w:t>a pesar de haber cursado el resto de los estudios en centros ordinarios</w:t>
            </w:r>
            <w:r w:rsidR="00BA3129" w:rsidRPr="007777B8">
              <w:rPr>
                <w:rFonts w:ascii="Arial" w:hAnsi="Arial" w:cs="Arial"/>
                <w:sz w:val="20"/>
                <w:szCs w:val="20"/>
              </w:rPr>
              <w:t>)</w:t>
            </w:r>
            <w:r>
              <w:rPr>
                <w:rFonts w:ascii="Arial" w:hAnsi="Arial" w:cs="Arial"/>
                <w:sz w:val="20"/>
                <w:szCs w:val="20"/>
              </w:rPr>
              <w:t xml:space="preserve">, </w:t>
            </w:r>
            <w:r w:rsidRPr="007777B8">
              <w:rPr>
                <w:rFonts w:ascii="Arial" w:hAnsi="Arial" w:cs="Arial"/>
                <w:sz w:val="24"/>
                <w:szCs w:val="24"/>
              </w:rPr>
              <w:t>dada</w:t>
            </w:r>
            <w:r>
              <w:rPr>
                <w:rFonts w:ascii="Arial" w:hAnsi="Arial" w:cs="Arial"/>
                <w:sz w:val="24"/>
              </w:rPr>
              <w:t xml:space="preserve"> la falta de oferta de en centros ordinarios</w:t>
            </w:r>
          </w:p>
          <w:p w:rsidR="007777B8" w:rsidRPr="00BA3129" w:rsidRDefault="007777B8" w:rsidP="009D2709">
            <w:pPr>
              <w:spacing w:line="276" w:lineRule="auto"/>
              <w:ind w:left="34"/>
              <w:rPr>
                <w:rFonts w:ascii="Arial" w:hAnsi="Arial" w:cs="Arial"/>
                <w:sz w:val="20"/>
              </w:rPr>
            </w:pPr>
          </w:p>
        </w:tc>
        <w:tc>
          <w:tcPr>
            <w:tcW w:w="4110" w:type="dxa"/>
            <w:vAlign w:val="center"/>
          </w:tcPr>
          <w:p w:rsidR="00C60DB9" w:rsidRPr="00C60DB9" w:rsidRDefault="00BA3129" w:rsidP="009D2709">
            <w:pPr>
              <w:spacing w:line="276" w:lineRule="auto"/>
              <w:ind w:left="33"/>
              <w:rPr>
                <w:rFonts w:ascii="Arial" w:hAnsi="Arial" w:cs="Arial"/>
                <w:sz w:val="24"/>
              </w:rPr>
            </w:pPr>
            <w:r>
              <w:rPr>
                <w:rFonts w:ascii="Arial" w:hAnsi="Arial" w:cs="Arial"/>
                <w:sz w:val="24"/>
              </w:rPr>
              <w:t>Incrementar la oferta de Formación Profesional Básica en centros ordinarios</w:t>
            </w:r>
          </w:p>
        </w:tc>
      </w:tr>
      <w:tr w:rsidR="00EC337A" w:rsidRPr="00C60DB9" w:rsidTr="00220C0A">
        <w:tc>
          <w:tcPr>
            <w:tcW w:w="4762" w:type="dxa"/>
            <w:vAlign w:val="center"/>
          </w:tcPr>
          <w:p w:rsidR="00EC337A" w:rsidRDefault="00EC337A" w:rsidP="009D2709">
            <w:pPr>
              <w:spacing w:line="276" w:lineRule="auto"/>
              <w:ind w:left="34"/>
              <w:rPr>
                <w:rFonts w:ascii="Arial" w:hAnsi="Arial" w:cs="Arial"/>
                <w:sz w:val="24"/>
              </w:rPr>
            </w:pPr>
            <w:r>
              <w:rPr>
                <w:rFonts w:ascii="Arial" w:hAnsi="Arial" w:cs="Arial"/>
                <w:sz w:val="24"/>
              </w:rPr>
              <w:t xml:space="preserve">Escasa oferta formativa </w:t>
            </w:r>
          </w:p>
        </w:tc>
        <w:tc>
          <w:tcPr>
            <w:tcW w:w="4110" w:type="dxa"/>
            <w:vAlign w:val="center"/>
          </w:tcPr>
          <w:p w:rsidR="007777B8" w:rsidRDefault="007777B8" w:rsidP="009D2709">
            <w:pPr>
              <w:spacing w:line="276" w:lineRule="auto"/>
              <w:ind w:left="33"/>
              <w:rPr>
                <w:rFonts w:ascii="Arial" w:hAnsi="Arial" w:cs="Arial"/>
                <w:sz w:val="24"/>
              </w:rPr>
            </w:pPr>
          </w:p>
          <w:p w:rsidR="007777B8" w:rsidRDefault="00EC337A" w:rsidP="009D2709">
            <w:pPr>
              <w:spacing w:line="276" w:lineRule="auto"/>
              <w:ind w:left="33"/>
              <w:rPr>
                <w:rFonts w:ascii="Arial" w:hAnsi="Arial" w:cs="Arial"/>
                <w:sz w:val="24"/>
              </w:rPr>
            </w:pPr>
            <w:r>
              <w:rPr>
                <w:rFonts w:ascii="Arial" w:hAnsi="Arial" w:cs="Arial"/>
                <w:sz w:val="24"/>
              </w:rPr>
              <w:t>Incrementar la oferta de cualificaciones</w:t>
            </w:r>
            <w:r w:rsidR="002B5C92">
              <w:rPr>
                <w:rFonts w:ascii="Arial" w:hAnsi="Arial" w:cs="Arial"/>
                <w:sz w:val="24"/>
              </w:rPr>
              <w:t xml:space="preserve"> reguladas</w:t>
            </w:r>
          </w:p>
          <w:p w:rsidR="00C20BB9" w:rsidRDefault="00C20BB9" w:rsidP="009D2709">
            <w:pPr>
              <w:spacing w:line="276" w:lineRule="auto"/>
              <w:ind w:left="33"/>
              <w:rPr>
                <w:rFonts w:ascii="Arial" w:hAnsi="Arial" w:cs="Arial"/>
                <w:sz w:val="24"/>
              </w:rPr>
            </w:pPr>
          </w:p>
          <w:p w:rsidR="00C20BB9" w:rsidRDefault="00C20BB9" w:rsidP="009D2709">
            <w:pPr>
              <w:spacing w:line="276" w:lineRule="auto"/>
              <w:ind w:left="33"/>
              <w:rPr>
                <w:rFonts w:ascii="Arial" w:hAnsi="Arial" w:cs="Arial"/>
                <w:sz w:val="24"/>
              </w:rPr>
            </w:pPr>
            <w:r>
              <w:rPr>
                <w:rFonts w:ascii="Arial" w:hAnsi="Arial" w:cs="Arial"/>
                <w:sz w:val="24"/>
              </w:rPr>
              <w:t>Respetar los intereses del ACNEE y su proyecto de vida, en la elección de la oferta formativa</w:t>
            </w:r>
          </w:p>
          <w:p w:rsidR="00EC337A" w:rsidRDefault="00EC337A" w:rsidP="009D2709">
            <w:pPr>
              <w:spacing w:line="276" w:lineRule="auto"/>
              <w:ind w:left="33"/>
              <w:rPr>
                <w:rFonts w:ascii="Arial" w:hAnsi="Arial" w:cs="Arial"/>
                <w:sz w:val="24"/>
              </w:rPr>
            </w:pPr>
            <w:r>
              <w:rPr>
                <w:rFonts w:ascii="Arial" w:hAnsi="Arial" w:cs="Arial"/>
                <w:sz w:val="24"/>
              </w:rPr>
              <w:t xml:space="preserve"> </w:t>
            </w:r>
          </w:p>
        </w:tc>
      </w:tr>
      <w:tr w:rsidR="00422E04" w:rsidRPr="00C60DB9" w:rsidTr="00220C0A">
        <w:tc>
          <w:tcPr>
            <w:tcW w:w="4762" w:type="dxa"/>
            <w:vAlign w:val="center"/>
          </w:tcPr>
          <w:p w:rsidR="007777B8" w:rsidRDefault="007777B8" w:rsidP="009D2709">
            <w:pPr>
              <w:spacing w:line="276" w:lineRule="auto"/>
              <w:ind w:left="34"/>
              <w:rPr>
                <w:rFonts w:ascii="Arial" w:hAnsi="Arial" w:cs="Arial"/>
                <w:sz w:val="24"/>
              </w:rPr>
            </w:pPr>
          </w:p>
          <w:p w:rsidR="00422E04" w:rsidRDefault="00422E04" w:rsidP="009D2709">
            <w:pPr>
              <w:spacing w:line="276" w:lineRule="auto"/>
              <w:ind w:left="34"/>
              <w:rPr>
                <w:rFonts w:ascii="Arial" w:hAnsi="Arial" w:cs="Arial"/>
                <w:sz w:val="24"/>
              </w:rPr>
            </w:pPr>
            <w:r>
              <w:rPr>
                <w:rFonts w:ascii="Arial" w:hAnsi="Arial" w:cs="Arial"/>
                <w:sz w:val="24"/>
              </w:rPr>
              <w:t xml:space="preserve">Ratio alumno/aula </w:t>
            </w:r>
          </w:p>
          <w:p w:rsidR="00422E04" w:rsidRDefault="00422E04" w:rsidP="009D2709">
            <w:pPr>
              <w:spacing w:line="276" w:lineRule="auto"/>
              <w:ind w:left="34"/>
              <w:rPr>
                <w:rFonts w:ascii="Arial" w:hAnsi="Arial" w:cs="Arial"/>
                <w:sz w:val="20"/>
              </w:rPr>
            </w:pPr>
            <w:r>
              <w:rPr>
                <w:rFonts w:ascii="Arial" w:hAnsi="Arial" w:cs="Arial"/>
                <w:sz w:val="20"/>
              </w:rPr>
              <w:t>(20 alumnos/aula, disminuyendo la ratio en uno, por cada alumno con discapacidad)</w:t>
            </w:r>
          </w:p>
          <w:p w:rsidR="007777B8" w:rsidRPr="00BA3129" w:rsidRDefault="007777B8" w:rsidP="009D2709">
            <w:pPr>
              <w:spacing w:line="276" w:lineRule="auto"/>
              <w:ind w:left="34"/>
              <w:rPr>
                <w:rFonts w:ascii="Arial" w:hAnsi="Arial" w:cs="Arial"/>
                <w:sz w:val="20"/>
              </w:rPr>
            </w:pPr>
          </w:p>
        </w:tc>
        <w:tc>
          <w:tcPr>
            <w:tcW w:w="4110" w:type="dxa"/>
            <w:vAlign w:val="center"/>
          </w:tcPr>
          <w:p w:rsidR="007777B8" w:rsidRPr="00486D32" w:rsidRDefault="007777B8" w:rsidP="009D2709">
            <w:pPr>
              <w:spacing w:before="120" w:after="120" w:line="276" w:lineRule="auto"/>
              <w:ind w:left="34"/>
              <w:rPr>
                <w:rFonts w:ascii="Arial" w:hAnsi="Arial" w:cs="Arial"/>
                <w:sz w:val="24"/>
                <w:highlight w:val="darkGreen"/>
              </w:rPr>
            </w:pPr>
            <w:r w:rsidRPr="00654951">
              <w:rPr>
                <w:rFonts w:ascii="Arial" w:hAnsi="Arial" w:cs="Arial"/>
                <w:sz w:val="24"/>
              </w:rPr>
              <w:t>Disminuir la r</w:t>
            </w:r>
            <w:r w:rsidR="00422E04" w:rsidRPr="00654951">
              <w:rPr>
                <w:rFonts w:ascii="Arial" w:hAnsi="Arial" w:cs="Arial"/>
                <w:sz w:val="24"/>
              </w:rPr>
              <w:t xml:space="preserve">atio </w:t>
            </w:r>
            <w:r w:rsidRPr="00654951">
              <w:rPr>
                <w:rFonts w:ascii="Arial" w:hAnsi="Arial" w:cs="Arial"/>
                <w:sz w:val="24"/>
              </w:rPr>
              <w:t>a</w:t>
            </w:r>
            <w:r w:rsidR="00422E04" w:rsidRPr="00654951">
              <w:rPr>
                <w:rFonts w:ascii="Arial" w:hAnsi="Arial" w:cs="Arial"/>
                <w:sz w:val="24"/>
              </w:rPr>
              <w:t xml:space="preserve"> 10</w:t>
            </w:r>
            <w:r w:rsidR="002B5C92" w:rsidRPr="00654951">
              <w:rPr>
                <w:rFonts w:ascii="Arial" w:hAnsi="Arial" w:cs="Arial"/>
                <w:sz w:val="24"/>
              </w:rPr>
              <w:t xml:space="preserve"> </w:t>
            </w:r>
            <w:r w:rsidR="00422E04" w:rsidRPr="00654951">
              <w:rPr>
                <w:rFonts w:ascii="Arial" w:hAnsi="Arial" w:cs="Arial"/>
                <w:sz w:val="24"/>
              </w:rPr>
              <w:t>alumnos/aula</w:t>
            </w:r>
            <w:r w:rsidRPr="00654951">
              <w:rPr>
                <w:rFonts w:ascii="Arial" w:hAnsi="Arial" w:cs="Arial"/>
                <w:sz w:val="24"/>
              </w:rPr>
              <w:t xml:space="preserve">, </w:t>
            </w:r>
            <w:r w:rsidR="00D575BF" w:rsidRPr="00654951">
              <w:rPr>
                <w:rFonts w:ascii="Arial" w:hAnsi="Arial" w:cs="Arial"/>
                <w:sz w:val="24"/>
              </w:rPr>
              <w:t>cuando haya alumnos y alumnas con discapacidad</w:t>
            </w:r>
            <w:r w:rsidR="002B5C92" w:rsidRPr="00654951">
              <w:rPr>
                <w:rFonts w:ascii="Arial" w:hAnsi="Arial" w:cs="Arial"/>
                <w:sz w:val="24"/>
              </w:rPr>
              <w:t xml:space="preserve"> </w:t>
            </w:r>
          </w:p>
        </w:tc>
      </w:tr>
    </w:tbl>
    <w:p w:rsidR="00654951" w:rsidRDefault="00654951" w:rsidP="009D2709"/>
    <w:tbl>
      <w:tblPr>
        <w:tblStyle w:val="Tablaconcuadrcula"/>
        <w:tblW w:w="8986" w:type="dxa"/>
        <w:tblInd w:w="392" w:type="dxa"/>
        <w:tblLook w:val="04A0" w:firstRow="1" w:lastRow="0" w:firstColumn="1" w:lastColumn="0" w:noHBand="0" w:noVBand="1"/>
      </w:tblPr>
      <w:tblGrid>
        <w:gridCol w:w="4678"/>
        <w:gridCol w:w="4308"/>
      </w:tblGrid>
      <w:tr w:rsidR="00654951" w:rsidRPr="00C60DB9" w:rsidTr="006531AB">
        <w:tc>
          <w:tcPr>
            <w:tcW w:w="4678" w:type="dxa"/>
            <w:shd w:val="clear" w:color="auto" w:fill="B8CCE4" w:themeFill="accent1" w:themeFillTint="66"/>
          </w:tcPr>
          <w:p w:rsidR="00654951" w:rsidRPr="00C60DB9" w:rsidRDefault="00654951" w:rsidP="009D2709">
            <w:pPr>
              <w:spacing w:line="276" w:lineRule="auto"/>
              <w:ind w:left="34"/>
              <w:jc w:val="center"/>
              <w:rPr>
                <w:rFonts w:ascii="Arial" w:hAnsi="Arial" w:cs="Arial"/>
                <w:b/>
                <w:sz w:val="24"/>
              </w:rPr>
            </w:pPr>
            <w:r w:rsidRPr="00C60DB9">
              <w:rPr>
                <w:rFonts w:ascii="Arial" w:hAnsi="Arial" w:cs="Arial"/>
                <w:b/>
                <w:sz w:val="24"/>
              </w:rPr>
              <w:lastRenderedPageBreak/>
              <w:t xml:space="preserve">DIFICULTADES </w:t>
            </w:r>
            <w:r>
              <w:rPr>
                <w:rFonts w:ascii="Arial" w:hAnsi="Arial" w:cs="Arial"/>
                <w:b/>
                <w:sz w:val="24"/>
              </w:rPr>
              <w:t>EXISTENTES</w:t>
            </w:r>
          </w:p>
        </w:tc>
        <w:tc>
          <w:tcPr>
            <w:tcW w:w="4308" w:type="dxa"/>
            <w:shd w:val="clear" w:color="auto" w:fill="B8CCE4" w:themeFill="accent1" w:themeFillTint="66"/>
          </w:tcPr>
          <w:p w:rsidR="00654951" w:rsidRPr="00C60DB9" w:rsidRDefault="00654951" w:rsidP="009D2709">
            <w:pPr>
              <w:spacing w:line="276" w:lineRule="auto"/>
              <w:ind w:left="33"/>
              <w:jc w:val="center"/>
              <w:rPr>
                <w:rFonts w:ascii="Arial" w:hAnsi="Arial" w:cs="Arial"/>
                <w:b/>
                <w:sz w:val="24"/>
              </w:rPr>
            </w:pPr>
            <w:r w:rsidRPr="00C60DB9">
              <w:rPr>
                <w:rFonts w:ascii="Arial" w:hAnsi="Arial" w:cs="Arial"/>
                <w:b/>
                <w:sz w:val="24"/>
              </w:rPr>
              <w:t xml:space="preserve">PROPUESTAS </w:t>
            </w:r>
            <w:r>
              <w:rPr>
                <w:rFonts w:ascii="Arial" w:hAnsi="Arial" w:cs="Arial"/>
                <w:b/>
                <w:sz w:val="24"/>
              </w:rPr>
              <w:t>DE MEJORA</w:t>
            </w:r>
          </w:p>
        </w:tc>
      </w:tr>
      <w:tr w:rsidR="00422E04" w:rsidRPr="00C60DB9" w:rsidTr="006531AB">
        <w:tc>
          <w:tcPr>
            <w:tcW w:w="4678" w:type="dxa"/>
            <w:vAlign w:val="center"/>
          </w:tcPr>
          <w:p w:rsidR="00422E04" w:rsidRPr="00BA3129" w:rsidRDefault="007777B8" w:rsidP="009D2709">
            <w:pPr>
              <w:spacing w:line="276" w:lineRule="auto"/>
              <w:ind w:left="34"/>
              <w:rPr>
                <w:rFonts w:ascii="Arial" w:hAnsi="Arial" w:cs="Arial"/>
                <w:sz w:val="20"/>
              </w:rPr>
            </w:pPr>
            <w:r>
              <w:rPr>
                <w:rFonts w:ascii="Arial" w:hAnsi="Arial" w:cs="Arial"/>
                <w:sz w:val="24"/>
              </w:rPr>
              <w:t>S</w:t>
            </w:r>
            <w:r w:rsidR="00422E04">
              <w:rPr>
                <w:rFonts w:ascii="Arial" w:hAnsi="Arial" w:cs="Arial"/>
                <w:sz w:val="24"/>
              </w:rPr>
              <w:t xml:space="preserve">e realizan </w:t>
            </w:r>
            <w:r>
              <w:rPr>
                <w:rFonts w:ascii="Arial" w:hAnsi="Arial" w:cs="Arial"/>
                <w:sz w:val="24"/>
              </w:rPr>
              <w:t xml:space="preserve">la prácticas </w:t>
            </w:r>
            <w:r w:rsidR="00422E04">
              <w:rPr>
                <w:rFonts w:ascii="Arial" w:hAnsi="Arial" w:cs="Arial"/>
                <w:sz w:val="24"/>
              </w:rPr>
              <w:t xml:space="preserve">en el último trimestre del segundo curso </w:t>
            </w:r>
            <w:r w:rsidR="00422E04">
              <w:rPr>
                <w:rFonts w:ascii="Arial" w:hAnsi="Arial" w:cs="Arial"/>
                <w:sz w:val="20"/>
              </w:rPr>
              <w:t>(260 horas)</w:t>
            </w:r>
          </w:p>
        </w:tc>
        <w:tc>
          <w:tcPr>
            <w:tcW w:w="4308" w:type="dxa"/>
            <w:vAlign w:val="center"/>
          </w:tcPr>
          <w:p w:rsidR="007777B8" w:rsidRDefault="007777B8" w:rsidP="009D2709">
            <w:pPr>
              <w:spacing w:line="276" w:lineRule="auto"/>
              <w:ind w:left="33"/>
              <w:rPr>
                <w:rFonts w:ascii="Arial" w:hAnsi="Arial" w:cs="Arial"/>
                <w:sz w:val="24"/>
              </w:rPr>
            </w:pPr>
          </w:p>
          <w:p w:rsidR="00422E04" w:rsidRDefault="00422E04" w:rsidP="009D2709">
            <w:pPr>
              <w:spacing w:line="276" w:lineRule="auto"/>
              <w:ind w:left="33"/>
              <w:rPr>
                <w:rFonts w:ascii="Arial" w:hAnsi="Arial" w:cs="Arial"/>
                <w:sz w:val="24"/>
              </w:rPr>
            </w:pPr>
            <w:r>
              <w:rPr>
                <w:rFonts w:ascii="Arial" w:hAnsi="Arial" w:cs="Arial"/>
                <w:sz w:val="24"/>
              </w:rPr>
              <w:t>Distribuir las horas de prácticas a lo largo de los dos cursos académicos para adquirir un mayor afianzamiento de los aprendizajes</w:t>
            </w:r>
          </w:p>
          <w:p w:rsidR="007777B8" w:rsidRPr="00C60DB9" w:rsidRDefault="007777B8" w:rsidP="009D2709">
            <w:pPr>
              <w:spacing w:line="276" w:lineRule="auto"/>
              <w:ind w:left="33"/>
              <w:rPr>
                <w:rFonts w:ascii="Arial" w:hAnsi="Arial" w:cs="Arial"/>
                <w:sz w:val="24"/>
              </w:rPr>
            </w:pPr>
          </w:p>
        </w:tc>
      </w:tr>
      <w:tr w:rsidR="00BB6FB2" w:rsidRPr="00C60DB9" w:rsidTr="006531AB">
        <w:tc>
          <w:tcPr>
            <w:tcW w:w="4678" w:type="dxa"/>
            <w:vAlign w:val="center"/>
          </w:tcPr>
          <w:p w:rsidR="007777B8" w:rsidRDefault="007777B8" w:rsidP="009D2709">
            <w:pPr>
              <w:spacing w:line="276" w:lineRule="auto"/>
              <w:ind w:left="34"/>
              <w:rPr>
                <w:rFonts w:ascii="Arial" w:hAnsi="Arial" w:cs="Arial"/>
                <w:sz w:val="24"/>
              </w:rPr>
            </w:pPr>
          </w:p>
          <w:p w:rsidR="00BB6FB2" w:rsidRPr="00AA0F7A" w:rsidRDefault="00732307" w:rsidP="009D2709">
            <w:pPr>
              <w:spacing w:line="276" w:lineRule="auto"/>
              <w:ind w:left="34"/>
              <w:rPr>
                <w:rFonts w:ascii="Arial" w:hAnsi="Arial" w:cs="Arial"/>
                <w:i/>
                <w:strike/>
                <w:sz w:val="20"/>
              </w:rPr>
            </w:pPr>
            <w:r>
              <w:rPr>
                <w:rFonts w:ascii="Arial" w:hAnsi="Arial" w:cs="Arial"/>
                <w:sz w:val="24"/>
              </w:rPr>
              <w:t xml:space="preserve">Medidas y recursos </w:t>
            </w:r>
            <w:r w:rsidR="006E680B">
              <w:rPr>
                <w:rFonts w:ascii="Arial" w:hAnsi="Arial" w:cs="Arial"/>
                <w:sz w:val="24"/>
              </w:rPr>
              <w:t xml:space="preserve">de apoyo </w:t>
            </w:r>
            <w:r>
              <w:rPr>
                <w:rFonts w:ascii="Arial" w:hAnsi="Arial" w:cs="Arial"/>
                <w:sz w:val="24"/>
              </w:rPr>
              <w:t xml:space="preserve">para la atención a la </w:t>
            </w:r>
            <w:r w:rsidR="00486D32">
              <w:rPr>
                <w:rFonts w:ascii="Arial" w:hAnsi="Arial" w:cs="Arial"/>
                <w:sz w:val="24"/>
              </w:rPr>
              <w:t>diversidad</w:t>
            </w:r>
          </w:p>
          <w:p w:rsidR="007777B8" w:rsidRDefault="007777B8" w:rsidP="009D2709">
            <w:pPr>
              <w:spacing w:before="60" w:line="276" w:lineRule="auto"/>
              <w:ind w:left="34"/>
              <w:rPr>
                <w:rFonts w:ascii="Arial" w:hAnsi="Arial" w:cs="Arial"/>
                <w:sz w:val="24"/>
              </w:rPr>
            </w:pPr>
          </w:p>
        </w:tc>
        <w:tc>
          <w:tcPr>
            <w:tcW w:w="4308" w:type="dxa"/>
            <w:vAlign w:val="center"/>
          </w:tcPr>
          <w:p w:rsidR="00C20BB9" w:rsidRPr="00C20BB9" w:rsidRDefault="00C20BB9" w:rsidP="009D2709">
            <w:pPr>
              <w:pStyle w:val="Prrafodelista"/>
              <w:numPr>
                <w:ilvl w:val="0"/>
                <w:numId w:val="14"/>
              </w:numPr>
              <w:spacing w:before="120" w:after="120" w:line="276" w:lineRule="auto"/>
              <w:ind w:left="360"/>
              <w:rPr>
                <w:rFonts w:ascii="Arial" w:hAnsi="Arial" w:cs="Arial"/>
                <w:color w:val="000000" w:themeColor="text1"/>
                <w:sz w:val="24"/>
                <w:szCs w:val="24"/>
              </w:rPr>
            </w:pPr>
            <w:r w:rsidRPr="00C20BB9">
              <w:rPr>
                <w:rFonts w:ascii="Arial" w:hAnsi="Arial" w:cs="Arial"/>
                <w:color w:val="000000" w:themeColor="text1"/>
                <w:sz w:val="24"/>
                <w:szCs w:val="24"/>
              </w:rPr>
              <w:t xml:space="preserve">Formación continua del profesorado en relación con el ACNEE, metodologías y recursos de apoyo </w:t>
            </w:r>
          </w:p>
          <w:p w:rsidR="00C20BB9" w:rsidRPr="00C20BB9" w:rsidRDefault="00C20BB9" w:rsidP="009D2709">
            <w:pPr>
              <w:spacing w:before="120" w:after="120" w:line="276" w:lineRule="auto"/>
              <w:ind w:left="-241"/>
              <w:rPr>
                <w:rFonts w:ascii="Arial" w:hAnsi="Arial" w:cs="Arial"/>
                <w:color w:val="000000" w:themeColor="text1"/>
                <w:sz w:val="24"/>
                <w:szCs w:val="24"/>
              </w:rPr>
            </w:pPr>
          </w:p>
          <w:p w:rsidR="00BB6FB2" w:rsidRDefault="006E680B" w:rsidP="009D2709">
            <w:pPr>
              <w:pStyle w:val="Prrafodelista"/>
              <w:numPr>
                <w:ilvl w:val="0"/>
                <w:numId w:val="14"/>
              </w:numPr>
              <w:spacing w:before="120" w:after="120" w:line="276" w:lineRule="auto"/>
              <w:ind w:left="360"/>
              <w:rPr>
                <w:rFonts w:ascii="Arial" w:hAnsi="Arial" w:cs="Arial"/>
                <w:sz w:val="24"/>
              </w:rPr>
            </w:pPr>
            <w:r w:rsidRPr="00C20BB9">
              <w:rPr>
                <w:rFonts w:ascii="Arial" w:hAnsi="Arial" w:cs="Arial"/>
                <w:sz w:val="24"/>
              </w:rPr>
              <w:t>Poner a disposición del alumno con discapacidad cualquier medida</w:t>
            </w:r>
            <w:r w:rsidR="00AF4687" w:rsidRPr="00C20BB9">
              <w:rPr>
                <w:rFonts w:ascii="Arial" w:hAnsi="Arial" w:cs="Arial"/>
                <w:sz w:val="24"/>
              </w:rPr>
              <w:t>, educativa y sanitaria,</w:t>
            </w:r>
            <w:r w:rsidRPr="00C20BB9">
              <w:rPr>
                <w:rFonts w:ascii="Arial" w:hAnsi="Arial" w:cs="Arial"/>
                <w:sz w:val="24"/>
              </w:rPr>
              <w:t xml:space="preserve"> de atención a la diversidad y/o recurso de apoyo que precise, incluyendo adaptaciones curriculares</w:t>
            </w:r>
          </w:p>
          <w:p w:rsidR="00AA0F7A" w:rsidRPr="00AA0F7A" w:rsidRDefault="00AA0F7A" w:rsidP="009D2709">
            <w:pPr>
              <w:pStyle w:val="Prrafodelista"/>
              <w:spacing w:before="120" w:after="120" w:line="276" w:lineRule="auto"/>
              <w:rPr>
                <w:rFonts w:ascii="Arial" w:hAnsi="Arial" w:cs="Arial"/>
                <w:sz w:val="24"/>
              </w:rPr>
            </w:pPr>
          </w:p>
          <w:p w:rsidR="00AA0F7A" w:rsidRPr="00C20BB9" w:rsidRDefault="00AA0F7A" w:rsidP="009D2709">
            <w:pPr>
              <w:pStyle w:val="Prrafodelista"/>
              <w:numPr>
                <w:ilvl w:val="0"/>
                <w:numId w:val="14"/>
              </w:numPr>
              <w:spacing w:before="120" w:after="120" w:line="276" w:lineRule="auto"/>
              <w:ind w:left="360"/>
              <w:rPr>
                <w:rFonts w:ascii="Arial" w:hAnsi="Arial" w:cs="Arial"/>
                <w:sz w:val="24"/>
              </w:rPr>
            </w:pPr>
            <w:r>
              <w:rPr>
                <w:rFonts w:ascii="Arial" w:hAnsi="Arial" w:cs="Arial"/>
                <w:sz w:val="24"/>
              </w:rPr>
              <w:t>Los procedimientos de evaluación tendrán en cuenta las medidas adoptadas en relación con el ACNEE, tales como adaptaciones curriculares, recursos de apoyo, etc.</w:t>
            </w:r>
          </w:p>
        </w:tc>
      </w:tr>
    </w:tbl>
    <w:p w:rsidR="002D5306" w:rsidRDefault="002D5306" w:rsidP="009D2709">
      <w:pPr>
        <w:spacing w:after="0"/>
        <w:ind w:left="765"/>
        <w:jc w:val="both"/>
        <w:rPr>
          <w:rFonts w:ascii="Arial" w:hAnsi="Arial" w:cs="Arial"/>
          <w:b/>
          <w:sz w:val="28"/>
        </w:rPr>
      </w:pPr>
    </w:p>
    <w:sectPr w:rsidR="002D5306" w:rsidSect="006531AB">
      <w:headerReference w:type="default" r:id="rId15"/>
      <w:footerReference w:type="default" r:id="rId16"/>
      <w:type w:val="continuous"/>
      <w:pgSz w:w="11906" w:h="16838"/>
      <w:pgMar w:top="2552"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51" w:rsidRDefault="00654951" w:rsidP="006E680B">
      <w:pPr>
        <w:spacing w:after="0" w:line="240" w:lineRule="auto"/>
      </w:pPr>
      <w:r>
        <w:separator/>
      </w:r>
    </w:p>
  </w:endnote>
  <w:endnote w:type="continuationSeparator" w:id="0">
    <w:p w:rsidR="00654951" w:rsidRDefault="00654951" w:rsidP="006E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TT31c5e4">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42205844"/>
      <w:docPartObj>
        <w:docPartGallery w:val="Page Numbers (Bottom of Page)"/>
        <w:docPartUnique/>
      </w:docPartObj>
    </w:sdtPr>
    <w:sdtEndPr/>
    <w:sdtContent>
      <w:p w:rsidR="00654951" w:rsidRPr="003059D9" w:rsidRDefault="00654951">
        <w:pPr>
          <w:pStyle w:val="Piedepgina"/>
          <w:jc w:val="center"/>
          <w:rPr>
            <w:rFonts w:ascii="Arial" w:hAnsi="Arial" w:cs="Arial"/>
          </w:rPr>
        </w:pPr>
        <w:r w:rsidRPr="003059D9">
          <w:rPr>
            <w:rFonts w:ascii="Arial" w:hAnsi="Arial" w:cs="Arial"/>
          </w:rPr>
          <w:fldChar w:fldCharType="begin"/>
        </w:r>
        <w:r w:rsidRPr="003059D9">
          <w:rPr>
            <w:rFonts w:ascii="Arial" w:hAnsi="Arial" w:cs="Arial"/>
          </w:rPr>
          <w:instrText>PAGE   \* MERGEFORMAT</w:instrText>
        </w:r>
        <w:r w:rsidRPr="003059D9">
          <w:rPr>
            <w:rFonts w:ascii="Arial" w:hAnsi="Arial" w:cs="Arial"/>
          </w:rPr>
          <w:fldChar w:fldCharType="separate"/>
        </w:r>
        <w:r w:rsidR="000D5865">
          <w:rPr>
            <w:rFonts w:ascii="Arial" w:hAnsi="Arial" w:cs="Arial"/>
            <w:noProof/>
          </w:rPr>
          <w:t>13</w:t>
        </w:r>
        <w:r w:rsidRPr="003059D9">
          <w:rPr>
            <w:rFonts w:ascii="Arial" w:hAnsi="Arial" w:cs="Arial"/>
          </w:rPr>
          <w:fldChar w:fldCharType="end"/>
        </w:r>
        <w:r>
          <w:rPr>
            <w:rFonts w:ascii="Arial" w:hAnsi="Arial" w:cs="Arial"/>
          </w:rPr>
          <w:t xml:space="preserve"> de </w:t>
        </w:r>
        <w:r w:rsidR="006531AB">
          <w:rPr>
            <w:rFonts w:ascii="Arial" w:hAnsi="Arial" w:cs="Arial"/>
          </w:rPr>
          <w:t>13</w:t>
        </w:r>
      </w:p>
    </w:sdtContent>
  </w:sdt>
  <w:p w:rsidR="00654951" w:rsidRDefault="006549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51" w:rsidRDefault="00654951" w:rsidP="006E680B">
      <w:pPr>
        <w:spacing w:after="0" w:line="240" w:lineRule="auto"/>
      </w:pPr>
      <w:r>
        <w:separator/>
      </w:r>
    </w:p>
  </w:footnote>
  <w:footnote w:type="continuationSeparator" w:id="0">
    <w:p w:rsidR="00654951" w:rsidRDefault="00654951" w:rsidP="006E680B">
      <w:pPr>
        <w:spacing w:after="0" w:line="240" w:lineRule="auto"/>
      </w:pPr>
      <w:r>
        <w:continuationSeparator/>
      </w:r>
    </w:p>
  </w:footnote>
  <w:footnote w:id="1">
    <w:p w:rsidR="00654951" w:rsidRDefault="00654951" w:rsidP="00E50C0D">
      <w:pPr>
        <w:pStyle w:val="Textonotapie"/>
      </w:pPr>
      <w:r>
        <w:rPr>
          <w:rStyle w:val="Refdenotaalpie"/>
        </w:rPr>
        <w:footnoteRef/>
      </w:r>
      <w:r>
        <w:t xml:space="preserve"> En consonancia con la Constitución Española y la Ley Orgánica de Educación. Además de la Ley 27/2007, por la que se reconocen las lenguas de signos españolas y se regulan los medios de apoyo a la comunicación oral para las personas sordas, con discapacidad auditiva y sordociegas.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51" w:rsidRDefault="00654951">
    <w:pPr>
      <w:pStyle w:val="Encabezado"/>
    </w:pPr>
    <w:r>
      <w:rPr>
        <w:rFonts w:ascii="Arial" w:hAnsi="Arial" w:cs="Arial"/>
        <w:b/>
        <w:bCs/>
        <w:noProof/>
        <w:color w:val="000000"/>
        <w:sz w:val="28"/>
        <w:szCs w:val="28"/>
        <w:lang w:eastAsia="es-ES"/>
      </w:rPr>
      <w:drawing>
        <wp:inline distT="0" distB="0" distL="0" distR="0" wp14:anchorId="27EB2CBA" wp14:editId="041FA24E">
          <wp:extent cx="1173480" cy="906780"/>
          <wp:effectExtent l="0" t="0" r="7620" b="7620"/>
          <wp:docPr id="3" name="Imagen 3" descr="Logo del CERMI. Lleva a la página princip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CERMI. Lleva a la página princip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77240" cy="9096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0B1"/>
    <w:multiLevelType w:val="hybridMultilevel"/>
    <w:tmpl w:val="A86EF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246C68"/>
    <w:multiLevelType w:val="hybridMultilevel"/>
    <w:tmpl w:val="24A4ECB8"/>
    <w:lvl w:ilvl="0" w:tplc="6D38895C">
      <w:start w:val="1"/>
      <w:numFmt w:val="bullet"/>
      <w:lvlText w:val=""/>
      <w:lvlJc w:val="left"/>
      <w:pPr>
        <w:ind w:left="720" w:hanging="360"/>
      </w:pPr>
      <w:rPr>
        <w:rFonts w:ascii="Symbol" w:hAnsi="Symbol" w:hint="default"/>
        <w:b w:val="0"/>
        <w:i w:val="0"/>
        <w:color w:val="1F497D" w:themeColor="text2"/>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C3148B"/>
    <w:multiLevelType w:val="hybridMultilevel"/>
    <w:tmpl w:val="8ECE1242"/>
    <w:lvl w:ilvl="0" w:tplc="1AF6A002">
      <w:start w:val="1"/>
      <w:numFmt w:val="bullet"/>
      <w:lvlText w:val=""/>
      <w:lvlJc w:val="left"/>
      <w:pPr>
        <w:ind w:left="720" w:hanging="360"/>
      </w:pPr>
      <w:rPr>
        <w:rFonts w:ascii="Symbol" w:hAnsi="Symbol" w:hint="default"/>
        <w:b w:val="0"/>
        <w:i w:val="0"/>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533AA1"/>
    <w:multiLevelType w:val="hybridMultilevel"/>
    <w:tmpl w:val="CE4CD18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D566752"/>
    <w:multiLevelType w:val="hybridMultilevel"/>
    <w:tmpl w:val="223A745C"/>
    <w:lvl w:ilvl="0" w:tplc="79C6395E">
      <w:start w:val="9"/>
      <w:numFmt w:val="bullet"/>
      <w:lvlText w:val="-"/>
      <w:lvlJc w:val="left"/>
      <w:pPr>
        <w:ind w:left="360" w:hanging="360"/>
      </w:pPr>
      <w:rPr>
        <w:rFonts w:ascii="Arial" w:eastAsia="Times New Roman" w:hAnsi="Arial" w:cs="Arial" w:hint="default"/>
        <w:strike w:val="0"/>
        <w:dstrike w:val="0"/>
        <w:color w:val="auto"/>
        <w:u w:val="none"/>
        <w:effect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ECD1ABD"/>
    <w:multiLevelType w:val="hybridMultilevel"/>
    <w:tmpl w:val="151C4A64"/>
    <w:lvl w:ilvl="0" w:tplc="7D98C6D2">
      <w:start w:val="1"/>
      <w:numFmt w:val="bullet"/>
      <w:lvlText w:val="-"/>
      <w:lvlJc w:val="left"/>
      <w:pPr>
        <w:ind w:left="1004" w:hanging="360"/>
      </w:pPr>
      <w:rPr>
        <w:rFonts w:ascii="Sylfaen" w:hAnsi="Sylfaen" w:cs="Times New Roman" w:hint="default"/>
        <w:strike w:val="0"/>
        <w:dstrike w:val="0"/>
        <w:color w:val="auto"/>
        <w:sz w:val="20"/>
        <w:szCs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07C3672"/>
    <w:multiLevelType w:val="hybridMultilevel"/>
    <w:tmpl w:val="E7B47B44"/>
    <w:lvl w:ilvl="0" w:tplc="7D98C6D2">
      <w:start w:val="1"/>
      <w:numFmt w:val="bullet"/>
      <w:lvlText w:val="-"/>
      <w:lvlJc w:val="left"/>
      <w:pPr>
        <w:ind w:left="753" w:hanging="360"/>
      </w:pPr>
      <w:rPr>
        <w:rFonts w:ascii="Sylfaen" w:hAnsi="Sylfaen" w:cs="Times New Roman" w:hint="default"/>
        <w:strike w:val="0"/>
        <w:dstrike w:val="0"/>
        <w:color w:val="auto"/>
        <w:sz w:val="20"/>
        <w:szCs w:val="20"/>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7">
    <w:nsid w:val="315D76DA"/>
    <w:multiLevelType w:val="hybridMultilevel"/>
    <w:tmpl w:val="A6E4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D4000D"/>
    <w:multiLevelType w:val="hybridMultilevel"/>
    <w:tmpl w:val="2CA41C5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B5324A5"/>
    <w:multiLevelType w:val="hybridMultilevel"/>
    <w:tmpl w:val="14A44CF0"/>
    <w:lvl w:ilvl="0" w:tplc="EE24A2E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FF96C43"/>
    <w:multiLevelType w:val="hybridMultilevel"/>
    <w:tmpl w:val="08DC4FF2"/>
    <w:lvl w:ilvl="0" w:tplc="79C6395E">
      <w:start w:val="9"/>
      <w:numFmt w:val="bullet"/>
      <w:lvlText w:val="-"/>
      <w:lvlJc w:val="left"/>
      <w:pPr>
        <w:ind w:left="720" w:hanging="360"/>
      </w:pPr>
      <w:rPr>
        <w:rFonts w:ascii="Arial" w:eastAsia="Times New Roman" w:hAnsi="Arial" w:cs="Arial" w:hint="default"/>
        <w:strike w:val="0"/>
        <w:dstrike w:val="0"/>
        <w:color w:val="auto"/>
        <w:u w:val="non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204088"/>
    <w:multiLevelType w:val="hybridMultilevel"/>
    <w:tmpl w:val="CAB65D8C"/>
    <w:lvl w:ilvl="0" w:tplc="79C6395E">
      <w:start w:val="9"/>
      <w:numFmt w:val="bullet"/>
      <w:lvlText w:val="-"/>
      <w:lvlJc w:val="left"/>
      <w:pPr>
        <w:ind w:left="720" w:hanging="360"/>
      </w:pPr>
      <w:rPr>
        <w:rFonts w:ascii="Arial" w:eastAsia="Times New Roman" w:hAnsi="Arial" w:cs="Arial" w:hint="default"/>
        <w:strike w:val="0"/>
        <w:dstrike w:val="0"/>
        <w:color w:val="auto"/>
        <w:u w:val="non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702BD3"/>
    <w:multiLevelType w:val="hybridMultilevel"/>
    <w:tmpl w:val="EB26CA20"/>
    <w:lvl w:ilvl="0" w:tplc="79C6395E">
      <w:start w:val="9"/>
      <w:numFmt w:val="bullet"/>
      <w:lvlText w:val="-"/>
      <w:lvlJc w:val="left"/>
      <w:pPr>
        <w:ind w:left="720" w:hanging="360"/>
      </w:pPr>
      <w:rPr>
        <w:rFonts w:ascii="Arial" w:eastAsia="Times New Roman" w:hAnsi="Arial" w:cs="Arial" w:hint="default"/>
        <w:strike w:val="0"/>
        <w:dstrike w:val="0"/>
        <w:color w:val="auto"/>
        <w:u w:val="non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133EDD"/>
    <w:multiLevelType w:val="hybridMultilevel"/>
    <w:tmpl w:val="C388B966"/>
    <w:lvl w:ilvl="0" w:tplc="7D98C6D2">
      <w:start w:val="1"/>
      <w:numFmt w:val="bullet"/>
      <w:lvlText w:val="-"/>
      <w:lvlJc w:val="left"/>
      <w:pPr>
        <w:ind w:left="754" w:hanging="360"/>
      </w:pPr>
      <w:rPr>
        <w:rFonts w:ascii="Sylfaen" w:hAnsi="Sylfaen" w:cs="Times New Roman" w:hint="default"/>
        <w:strike w:val="0"/>
        <w:dstrike w:val="0"/>
        <w:color w:val="auto"/>
        <w:sz w:val="20"/>
        <w:szCs w:val="20"/>
        <w:u w:val="none"/>
        <w:effect w:val="none"/>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4">
    <w:nsid w:val="4E671885"/>
    <w:multiLevelType w:val="hybridMultilevel"/>
    <w:tmpl w:val="943AFAC2"/>
    <w:lvl w:ilvl="0" w:tplc="1AF6A002">
      <w:start w:val="1"/>
      <w:numFmt w:val="bullet"/>
      <w:lvlText w:val=""/>
      <w:lvlJc w:val="left"/>
      <w:pPr>
        <w:ind w:left="360" w:hanging="360"/>
      </w:pPr>
      <w:rPr>
        <w:rFonts w:ascii="Symbol" w:hAnsi="Symbol" w:hint="default"/>
        <w:b w:val="0"/>
        <w:i w:val="0"/>
        <w:color w:val="auto"/>
        <w:sz w:val="16"/>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F6D1394"/>
    <w:multiLevelType w:val="hybridMultilevel"/>
    <w:tmpl w:val="B4CA422C"/>
    <w:lvl w:ilvl="0" w:tplc="1AF6A002">
      <w:start w:val="1"/>
      <w:numFmt w:val="bullet"/>
      <w:lvlText w:val=""/>
      <w:lvlJc w:val="left"/>
      <w:pPr>
        <w:ind w:left="720" w:hanging="360"/>
      </w:pPr>
      <w:rPr>
        <w:rFonts w:ascii="Symbol" w:hAnsi="Symbol" w:hint="default"/>
        <w:b w:val="0"/>
        <w:i w:val="0"/>
        <w:color w:val="auto"/>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F34A2C"/>
    <w:multiLevelType w:val="hybridMultilevel"/>
    <w:tmpl w:val="8FA405A0"/>
    <w:lvl w:ilvl="0" w:tplc="7D98C6D2">
      <w:start w:val="1"/>
      <w:numFmt w:val="bullet"/>
      <w:lvlText w:val="-"/>
      <w:lvlJc w:val="left"/>
      <w:pPr>
        <w:ind w:left="1004" w:hanging="360"/>
      </w:pPr>
      <w:rPr>
        <w:rFonts w:ascii="Sylfaen" w:hAnsi="Sylfaen" w:cs="Times New Roman" w:hint="default"/>
        <w:strike w:val="0"/>
        <w:dstrike w:val="0"/>
        <w:color w:val="auto"/>
        <w:sz w:val="20"/>
        <w:szCs w:val="2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695F2AFF"/>
    <w:multiLevelType w:val="hybridMultilevel"/>
    <w:tmpl w:val="0524A68E"/>
    <w:lvl w:ilvl="0" w:tplc="79C6395E">
      <w:start w:val="9"/>
      <w:numFmt w:val="bullet"/>
      <w:lvlText w:val="-"/>
      <w:lvlJc w:val="left"/>
      <w:pPr>
        <w:ind w:left="754" w:hanging="360"/>
      </w:pPr>
      <w:rPr>
        <w:rFonts w:ascii="Arial" w:eastAsia="Times New Roman" w:hAnsi="Arial" w:cs="Arial" w:hint="default"/>
        <w:strike w:val="0"/>
        <w:dstrike w:val="0"/>
        <w:color w:val="auto"/>
        <w:u w:val="none"/>
        <w:effect w:val="none"/>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8">
    <w:nsid w:val="6AA87F82"/>
    <w:multiLevelType w:val="hybridMultilevel"/>
    <w:tmpl w:val="3568551A"/>
    <w:lvl w:ilvl="0" w:tplc="80443F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5257CF"/>
    <w:multiLevelType w:val="hybridMultilevel"/>
    <w:tmpl w:val="C67646E4"/>
    <w:lvl w:ilvl="0" w:tplc="1AF6A002">
      <w:start w:val="1"/>
      <w:numFmt w:val="bullet"/>
      <w:lvlText w:val=""/>
      <w:lvlJc w:val="left"/>
      <w:pPr>
        <w:ind w:left="360" w:hanging="360"/>
      </w:pPr>
      <w:rPr>
        <w:rFonts w:ascii="Symbol" w:hAnsi="Symbol" w:hint="default"/>
        <w:b w:val="0"/>
        <w:i w:val="0"/>
        <w:color w:val="auto"/>
        <w:sz w:val="16"/>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36B2C3F"/>
    <w:multiLevelType w:val="hybridMultilevel"/>
    <w:tmpl w:val="72C09184"/>
    <w:lvl w:ilvl="0" w:tplc="79C6395E">
      <w:start w:val="9"/>
      <w:numFmt w:val="bullet"/>
      <w:lvlText w:val="-"/>
      <w:lvlJc w:val="left"/>
      <w:pPr>
        <w:ind w:left="720" w:hanging="360"/>
      </w:pPr>
      <w:rPr>
        <w:rFonts w:ascii="Arial" w:eastAsia="Times New Roman" w:hAnsi="Arial" w:cs="Arial" w:hint="default"/>
        <w:strike w:val="0"/>
        <w:dstrike w:val="0"/>
        <w:color w:val="auto"/>
        <w:u w:val="non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9C1C01"/>
    <w:multiLevelType w:val="hybridMultilevel"/>
    <w:tmpl w:val="19F4EC86"/>
    <w:lvl w:ilvl="0" w:tplc="1AF6A002">
      <w:start w:val="1"/>
      <w:numFmt w:val="bullet"/>
      <w:lvlText w:val=""/>
      <w:lvlJc w:val="left"/>
      <w:pPr>
        <w:ind w:left="360" w:hanging="360"/>
      </w:pPr>
      <w:rPr>
        <w:rFonts w:ascii="Symbol" w:hAnsi="Symbol" w:hint="default"/>
        <w:b w:val="0"/>
        <w:i w:val="0"/>
        <w:color w:val="auto"/>
        <w:sz w:val="16"/>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DBF63DC"/>
    <w:multiLevelType w:val="multilevel"/>
    <w:tmpl w:val="996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2"/>
  </w:num>
  <w:num w:numId="4">
    <w:abstractNumId w:val="7"/>
  </w:num>
  <w:num w:numId="5">
    <w:abstractNumId w:val="9"/>
  </w:num>
  <w:num w:numId="6">
    <w:abstractNumId w:val="8"/>
  </w:num>
  <w:num w:numId="7">
    <w:abstractNumId w:val="17"/>
  </w:num>
  <w:num w:numId="8">
    <w:abstractNumId w:val="4"/>
  </w:num>
  <w:num w:numId="9">
    <w:abstractNumId w:val="10"/>
  </w:num>
  <w:num w:numId="10">
    <w:abstractNumId w:val="20"/>
  </w:num>
  <w:num w:numId="11">
    <w:abstractNumId w:val="12"/>
  </w:num>
  <w:num w:numId="12">
    <w:abstractNumId w:val="11"/>
  </w:num>
  <w:num w:numId="13">
    <w:abstractNumId w:val="19"/>
  </w:num>
  <w:num w:numId="14">
    <w:abstractNumId w:val="1"/>
  </w:num>
  <w:num w:numId="15">
    <w:abstractNumId w:val="18"/>
  </w:num>
  <w:num w:numId="16">
    <w:abstractNumId w:val="2"/>
  </w:num>
  <w:num w:numId="17">
    <w:abstractNumId w:val="15"/>
  </w:num>
  <w:num w:numId="18">
    <w:abstractNumId w:val="14"/>
  </w:num>
  <w:num w:numId="19">
    <w:abstractNumId w:val="21"/>
  </w:num>
  <w:num w:numId="20">
    <w:abstractNumId w:val="13"/>
  </w:num>
  <w:num w:numId="21">
    <w:abstractNumId w:val="16"/>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C2"/>
    <w:rsid w:val="00026761"/>
    <w:rsid w:val="00037FEE"/>
    <w:rsid w:val="00042D25"/>
    <w:rsid w:val="00065E3A"/>
    <w:rsid w:val="000B379B"/>
    <w:rsid w:val="000B398F"/>
    <w:rsid w:val="000B4BDE"/>
    <w:rsid w:val="000D5865"/>
    <w:rsid w:val="000E4AF8"/>
    <w:rsid w:val="00142CB3"/>
    <w:rsid w:val="0015202A"/>
    <w:rsid w:val="001802C5"/>
    <w:rsid w:val="001B0035"/>
    <w:rsid w:val="002050ED"/>
    <w:rsid w:val="002117A2"/>
    <w:rsid w:val="00220C0A"/>
    <w:rsid w:val="00221ABB"/>
    <w:rsid w:val="00255BAC"/>
    <w:rsid w:val="0027468F"/>
    <w:rsid w:val="00280A90"/>
    <w:rsid w:val="002B5C92"/>
    <w:rsid w:val="002C724A"/>
    <w:rsid w:val="002D5306"/>
    <w:rsid w:val="002E56A7"/>
    <w:rsid w:val="003059D9"/>
    <w:rsid w:val="0032582F"/>
    <w:rsid w:val="00374AB4"/>
    <w:rsid w:val="003C2D5D"/>
    <w:rsid w:val="003E3CBF"/>
    <w:rsid w:val="00422E04"/>
    <w:rsid w:val="004242D8"/>
    <w:rsid w:val="004406E9"/>
    <w:rsid w:val="0045099D"/>
    <w:rsid w:val="00453596"/>
    <w:rsid w:val="00465889"/>
    <w:rsid w:val="00474F7E"/>
    <w:rsid w:val="00486D32"/>
    <w:rsid w:val="004B759B"/>
    <w:rsid w:val="004D387D"/>
    <w:rsid w:val="004F263F"/>
    <w:rsid w:val="005348C4"/>
    <w:rsid w:val="00552CA5"/>
    <w:rsid w:val="00590D6F"/>
    <w:rsid w:val="005D234F"/>
    <w:rsid w:val="005E0082"/>
    <w:rsid w:val="005F38EC"/>
    <w:rsid w:val="005F4E97"/>
    <w:rsid w:val="00604E13"/>
    <w:rsid w:val="0065249F"/>
    <w:rsid w:val="006531AB"/>
    <w:rsid w:val="00654951"/>
    <w:rsid w:val="0069276B"/>
    <w:rsid w:val="006967C2"/>
    <w:rsid w:val="006D4F5B"/>
    <w:rsid w:val="006E680B"/>
    <w:rsid w:val="006F2F52"/>
    <w:rsid w:val="00732307"/>
    <w:rsid w:val="0075492F"/>
    <w:rsid w:val="00757312"/>
    <w:rsid w:val="007630A1"/>
    <w:rsid w:val="0077668E"/>
    <w:rsid w:val="00776FC6"/>
    <w:rsid w:val="007777B8"/>
    <w:rsid w:val="00784DB0"/>
    <w:rsid w:val="007B5488"/>
    <w:rsid w:val="007C7E94"/>
    <w:rsid w:val="007E0C07"/>
    <w:rsid w:val="007F1E61"/>
    <w:rsid w:val="007F3DDE"/>
    <w:rsid w:val="007F6D44"/>
    <w:rsid w:val="008144B9"/>
    <w:rsid w:val="00834866"/>
    <w:rsid w:val="00843E59"/>
    <w:rsid w:val="00880C62"/>
    <w:rsid w:val="008A4AD2"/>
    <w:rsid w:val="008E3553"/>
    <w:rsid w:val="008F54D9"/>
    <w:rsid w:val="00911A9E"/>
    <w:rsid w:val="00913DA7"/>
    <w:rsid w:val="009427BE"/>
    <w:rsid w:val="0097414B"/>
    <w:rsid w:val="009767CF"/>
    <w:rsid w:val="00981F9C"/>
    <w:rsid w:val="009C2A94"/>
    <w:rsid w:val="009C4BD6"/>
    <w:rsid w:val="009D2709"/>
    <w:rsid w:val="009D3675"/>
    <w:rsid w:val="009E7439"/>
    <w:rsid w:val="009F142E"/>
    <w:rsid w:val="009F1B3A"/>
    <w:rsid w:val="00A07B87"/>
    <w:rsid w:val="00A77148"/>
    <w:rsid w:val="00A913AB"/>
    <w:rsid w:val="00A97E35"/>
    <w:rsid w:val="00AA0F7A"/>
    <w:rsid w:val="00AE5A7D"/>
    <w:rsid w:val="00AE64D8"/>
    <w:rsid w:val="00AF4687"/>
    <w:rsid w:val="00B06F21"/>
    <w:rsid w:val="00B208C0"/>
    <w:rsid w:val="00B40F11"/>
    <w:rsid w:val="00B52C69"/>
    <w:rsid w:val="00B64A98"/>
    <w:rsid w:val="00B67142"/>
    <w:rsid w:val="00B717C2"/>
    <w:rsid w:val="00B76F6A"/>
    <w:rsid w:val="00BA3129"/>
    <w:rsid w:val="00BB6FB2"/>
    <w:rsid w:val="00BF20FF"/>
    <w:rsid w:val="00BF34F3"/>
    <w:rsid w:val="00C10526"/>
    <w:rsid w:val="00C20BB9"/>
    <w:rsid w:val="00C276A9"/>
    <w:rsid w:val="00C60DB9"/>
    <w:rsid w:val="00C629CD"/>
    <w:rsid w:val="00C8018D"/>
    <w:rsid w:val="00C9428B"/>
    <w:rsid w:val="00C96352"/>
    <w:rsid w:val="00CF2DFE"/>
    <w:rsid w:val="00CF407F"/>
    <w:rsid w:val="00D22B4B"/>
    <w:rsid w:val="00D24D92"/>
    <w:rsid w:val="00D575BF"/>
    <w:rsid w:val="00D92CF9"/>
    <w:rsid w:val="00DD4B10"/>
    <w:rsid w:val="00DE3BEB"/>
    <w:rsid w:val="00DF121D"/>
    <w:rsid w:val="00E030BA"/>
    <w:rsid w:val="00E037BF"/>
    <w:rsid w:val="00E12C24"/>
    <w:rsid w:val="00E368FC"/>
    <w:rsid w:val="00E50C0D"/>
    <w:rsid w:val="00E532DE"/>
    <w:rsid w:val="00E943E9"/>
    <w:rsid w:val="00EA4E71"/>
    <w:rsid w:val="00EC337A"/>
    <w:rsid w:val="00EF15D6"/>
    <w:rsid w:val="00EF612C"/>
    <w:rsid w:val="00EF6E55"/>
    <w:rsid w:val="00F2757D"/>
    <w:rsid w:val="00F358AA"/>
    <w:rsid w:val="00F42B17"/>
    <w:rsid w:val="00F62095"/>
    <w:rsid w:val="00F65994"/>
    <w:rsid w:val="00F95A8F"/>
    <w:rsid w:val="00FA23F9"/>
    <w:rsid w:val="00FB24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7E3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6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7C2"/>
    <w:rPr>
      <w:rFonts w:ascii="Tahoma" w:hAnsi="Tahoma" w:cs="Tahoma"/>
      <w:sz w:val="16"/>
      <w:szCs w:val="16"/>
    </w:rPr>
  </w:style>
  <w:style w:type="table" w:styleId="Tablaconcuadrcula">
    <w:name w:val="Table Grid"/>
    <w:basedOn w:val="Tablanormal"/>
    <w:uiPriority w:val="59"/>
    <w:rsid w:val="007F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6D44"/>
    <w:pPr>
      <w:ind w:left="720"/>
      <w:contextualSpacing/>
    </w:pPr>
  </w:style>
  <w:style w:type="paragraph" w:styleId="Textonotapie">
    <w:name w:val="footnote text"/>
    <w:basedOn w:val="Normal"/>
    <w:link w:val="TextonotapieCar"/>
    <w:uiPriority w:val="99"/>
    <w:semiHidden/>
    <w:unhideWhenUsed/>
    <w:rsid w:val="006E68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680B"/>
    <w:rPr>
      <w:sz w:val="20"/>
      <w:szCs w:val="20"/>
    </w:rPr>
  </w:style>
  <w:style w:type="character" w:styleId="Refdenotaalpie">
    <w:name w:val="footnote reference"/>
    <w:basedOn w:val="Fuentedeprrafopredeter"/>
    <w:uiPriority w:val="99"/>
    <w:semiHidden/>
    <w:unhideWhenUsed/>
    <w:rsid w:val="006E680B"/>
    <w:rPr>
      <w:vertAlign w:val="superscript"/>
    </w:rPr>
  </w:style>
  <w:style w:type="paragraph" w:styleId="Encabezado">
    <w:name w:val="header"/>
    <w:basedOn w:val="Normal"/>
    <w:link w:val="EncabezadoCar"/>
    <w:uiPriority w:val="99"/>
    <w:unhideWhenUsed/>
    <w:rsid w:val="003059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59D9"/>
  </w:style>
  <w:style w:type="paragraph" w:styleId="Piedepgina">
    <w:name w:val="footer"/>
    <w:basedOn w:val="Normal"/>
    <w:link w:val="PiedepginaCar"/>
    <w:uiPriority w:val="99"/>
    <w:unhideWhenUsed/>
    <w:rsid w:val="003059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9D9"/>
  </w:style>
  <w:style w:type="paragraph" w:styleId="Textoindependiente">
    <w:name w:val="Body Text"/>
    <w:basedOn w:val="Normal"/>
    <w:link w:val="TextoindependienteCar"/>
    <w:rsid w:val="00C96352"/>
    <w:pPr>
      <w:spacing w:before="120" w:after="120" w:line="240" w:lineRule="auto"/>
      <w:jc w:val="both"/>
    </w:pPr>
    <w:rPr>
      <w:rFonts w:ascii="Calibri" w:eastAsia="Times New Roman" w:hAnsi="Calibri" w:cs="MSTT31c5e4"/>
      <w:bCs/>
      <w:sz w:val="18"/>
      <w:szCs w:val="24"/>
      <w:lang w:eastAsia="es-ES"/>
    </w:rPr>
  </w:style>
  <w:style w:type="character" w:customStyle="1" w:styleId="TextoindependienteCar">
    <w:name w:val="Texto independiente Car"/>
    <w:basedOn w:val="Fuentedeprrafopredeter"/>
    <w:link w:val="Textoindependiente"/>
    <w:rsid w:val="00C96352"/>
    <w:rPr>
      <w:rFonts w:ascii="Calibri" w:eastAsia="Times New Roman" w:hAnsi="Calibri" w:cs="MSTT31c5e4"/>
      <w:bCs/>
      <w:sz w:val="18"/>
      <w:szCs w:val="24"/>
      <w:lang w:eastAsia="es-ES"/>
    </w:rPr>
  </w:style>
  <w:style w:type="character" w:customStyle="1" w:styleId="apple-converted-space">
    <w:name w:val="apple-converted-space"/>
    <w:basedOn w:val="Fuentedeprrafopredeter"/>
    <w:rsid w:val="000E4AF8"/>
  </w:style>
  <w:style w:type="paragraph" w:customStyle="1" w:styleId="parrafo">
    <w:name w:val="parrafo"/>
    <w:basedOn w:val="Normal"/>
    <w:rsid w:val="00BF34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A97E35"/>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E3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7E3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6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7C2"/>
    <w:rPr>
      <w:rFonts w:ascii="Tahoma" w:hAnsi="Tahoma" w:cs="Tahoma"/>
      <w:sz w:val="16"/>
      <w:szCs w:val="16"/>
    </w:rPr>
  </w:style>
  <w:style w:type="table" w:styleId="Tablaconcuadrcula">
    <w:name w:val="Table Grid"/>
    <w:basedOn w:val="Tablanormal"/>
    <w:uiPriority w:val="59"/>
    <w:rsid w:val="007F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6D44"/>
    <w:pPr>
      <w:ind w:left="720"/>
      <w:contextualSpacing/>
    </w:pPr>
  </w:style>
  <w:style w:type="paragraph" w:styleId="Textonotapie">
    <w:name w:val="footnote text"/>
    <w:basedOn w:val="Normal"/>
    <w:link w:val="TextonotapieCar"/>
    <w:uiPriority w:val="99"/>
    <w:semiHidden/>
    <w:unhideWhenUsed/>
    <w:rsid w:val="006E68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680B"/>
    <w:rPr>
      <w:sz w:val="20"/>
      <w:szCs w:val="20"/>
    </w:rPr>
  </w:style>
  <w:style w:type="character" w:styleId="Refdenotaalpie">
    <w:name w:val="footnote reference"/>
    <w:basedOn w:val="Fuentedeprrafopredeter"/>
    <w:uiPriority w:val="99"/>
    <w:semiHidden/>
    <w:unhideWhenUsed/>
    <w:rsid w:val="006E680B"/>
    <w:rPr>
      <w:vertAlign w:val="superscript"/>
    </w:rPr>
  </w:style>
  <w:style w:type="paragraph" w:styleId="Encabezado">
    <w:name w:val="header"/>
    <w:basedOn w:val="Normal"/>
    <w:link w:val="EncabezadoCar"/>
    <w:uiPriority w:val="99"/>
    <w:unhideWhenUsed/>
    <w:rsid w:val="003059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59D9"/>
  </w:style>
  <w:style w:type="paragraph" w:styleId="Piedepgina">
    <w:name w:val="footer"/>
    <w:basedOn w:val="Normal"/>
    <w:link w:val="PiedepginaCar"/>
    <w:uiPriority w:val="99"/>
    <w:unhideWhenUsed/>
    <w:rsid w:val="003059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9D9"/>
  </w:style>
  <w:style w:type="paragraph" w:styleId="Textoindependiente">
    <w:name w:val="Body Text"/>
    <w:basedOn w:val="Normal"/>
    <w:link w:val="TextoindependienteCar"/>
    <w:rsid w:val="00C96352"/>
    <w:pPr>
      <w:spacing w:before="120" w:after="120" w:line="240" w:lineRule="auto"/>
      <w:jc w:val="both"/>
    </w:pPr>
    <w:rPr>
      <w:rFonts w:ascii="Calibri" w:eastAsia="Times New Roman" w:hAnsi="Calibri" w:cs="MSTT31c5e4"/>
      <w:bCs/>
      <w:sz w:val="18"/>
      <w:szCs w:val="24"/>
      <w:lang w:eastAsia="es-ES"/>
    </w:rPr>
  </w:style>
  <w:style w:type="character" w:customStyle="1" w:styleId="TextoindependienteCar">
    <w:name w:val="Texto independiente Car"/>
    <w:basedOn w:val="Fuentedeprrafopredeter"/>
    <w:link w:val="Textoindependiente"/>
    <w:rsid w:val="00C96352"/>
    <w:rPr>
      <w:rFonts w:ascii="Calibri" w:eastAsia="Times New Roman" w:hAnsi="Calibri" w:cs="MSTT31c5e4"/>
      <w:bCs/>
      <w:sz w:val="18"/>
      <w:szCs w:val="24"/>
      <w:lang w:eastAsia="es-ES"/>
    </w:rPr>
  </w:style>
  <w:style w:type="character" w:customStyle="1" w:styleId="apple-converted-space">
    <w:name w:val="apple-converted-space"/>
    <w:basedOn w:val="Fuentedeprrafopredeter"/>
    <w:rsid w:val="000E4AF8"/>
  </w:style>
  <w:style w:type="paragraph" w:customStyle="1" w:styleId="parrafo">
    <w:name w:val="parrafo"/>
    <w:basedOn w:val="Normal"/>
    <w:rsid w:val="00BF34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A97E35"/>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E3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4895">
      <w:bodyDiv w:val="1"/>
      <w:marLeft w:val="0"/>
      <w:marRight w:val="0"/>
      <w:marTop w:val="0"/>
      <w:marBottom w:val="0"/>
      <w:divBdr>
        <w:top w:val="none" w:sz="0" w:space="0" w:color="auto"/>
        <w:left w:val="none" w:sz="0" w:space="0" w:color="auto"/>
        <w:bottom w:val="none" w:sz="0" w:space="0" w:color="auto"/>
        <w:right w:val="none" w:sz="0" w:space="0" w:color="auto"/>
      </w:divBdr>
    </w:div>
    <w:div w:id="1208641798">
      <w:bodyDiv w:val="1"/>
      <w:marLeft w:val="0"/>
      <w:marRight w:val="0"/>
      <w:marTop w:val="0"/>
      <w:marBottom w:val="0"/>
      <w:divBdr>
        <w:top w:val="none" w:sz="0" w:space="0" w:color="auto"/>
        <w:left w:val="none" w:sz="0" w:space="0" w:color="auto"/>
        <w:bottom w:val="none" w:sz="0" w:space="0" w:color="auto"/>
        <w:right w:val="none" w:sz="0" w:space="0" w:color="auto"/>
      </w:divBdr>
    </w:div>
    <w:div w:id="20454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rmi.es/CERMI/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www.cermi.es/CERMI/imagenes/cermi_imagenes/logocermi_2.gi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cermi.es/CERMI/imagenes/cermi_imagenes/logocermi_2.gif" TargetMode="External"/><Relationship Id="rId2" Type="http://schemas.openxmlformats.org/officeDocument/2006/relationships/image" Target="media/image1.gif"/><Relationship Id="rId1" Type="http://schemas.openxmlformats.org/officeDocument/2006/relationships/hyperlink" Target="http://www.cermi.es/CERMI/E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0BAD-25CD-4491-A107-A86765F4B6A2}">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2B34200-AB4A-4382-9E3C-4A0FC4F43482}">
  <ds:schemaRefs>
    <ds:schemaRef ds:uri="http://schemas.microsoft.com/sharepoint/v3/contenttype/forms"/>
  </ds:schemaRefs>
</ds:datastoreItem>
</file>

<file path=customXml/itemProps3.xml><?xml version="1.0" encoding="utf-8"?>
<ds:datastoreItem xmlns:ds="http://schemas.openxmlformats.org/officeDocument/2006/customXml" ds:itemID="{18C894F1-73E4-4C5F-AE90-FF7587128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DEADAF-D670-470A-A59F-0B65A8A0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3594</Words>
  <Characters>19773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Jáudenes FIAPAS</dc:creator>
  <cp:lastModifiedBy>Abella Jover, Blanca (Servimedia.net)</cp:lastModifiedBy>
  <cp:revision>2</cp:revision>
  <cp:lastPrinted>2017-03-30T10:39:00Z</cp:lastPrinted>
  <dcterms:created xsi:type="dcterms:W3CDTF">2017-04-17T09:03:00Z</dcterms:created>
  <dcterms:modified xsi:type="dcterms:W3CDTF">2017-04-17T09:03:00Z</dcterms:modified>
</cp:coreProperties>
</file>