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9AEC" w14:textId="77777777" w:rsidR="006E1D73" w:rsidRPr="00007B98" w:rsidRDefault="006E1D73" w:rsidP="006E1D73">
      <w:pPr>
        <w:spacing w:after="0"/>
        <w:jc w:val="center"/>
        <w:rPr>
          <w:rFonts w:ascii="Arial" w:hAnsi="Arial" w:cs="Arial"/>
          <w:b/>
          <w:sz w:val="28"/>
          <w:szCs w:val="28"/>
          <w:u w:val="single"/>
        </w:rPr>
      </w:pPr>
    </w:p>
    <w:p w14:paraId="338D357D" w14:textId="4FE4976B" w:rsidR="006E6B98" w:rsidRPr="00007B98" w:rsidRDefault="00F75968" w:rsidP="00F75968">
      <w:pPr>
        <w:pBdr>
          <w:bottom w:val="single" w:sz="12" w:space="1" w:color="auto"/>
        </w:pBdr>
        <w:spacing w:after="0"/>
        <w:jc w:val="center"/>
        <w:rPr>
          <w:rFonts w:ascii="Arial" w:hAnsi="Arial" w:cs="Arial"/>
          <w:b/>
          <w:sz w:val="28"/>
          <w:szCs w:val="28"/>
        </w:rPr>
      </w:pPr>
      <w:bookmarkStart w:id="0" w:name="_GoBack"/>
      <w:proofErr w:type="spellStart"/>
      <w:r>
        <w:rPr>
          <w:rFonts w:ascii="Arial" w:hAnsi="Arial" w:cs="Arial"/>
          <w:b/>
          <w:sz w:val="28"/>
          <w:szCs w:val="28"/>
        </w:rPr>
        <w:t>A</w:t>
      </w:r>
      <w:r w:rsidRPr="00007B98">
        <w:rPr>
          <w:rFonts w:ascii="Arial" w:hAnsi="Arial" w:cs="Arial"/>
          <w:b/>
          <w:sz w:val="28"/>
          <w:szCs w:val="28"/>
        </w:rPr>
        <w:t>rgumentario</w:t>
      </w:r>
      <w:proofErr w:type="spellEnd"/>
      <w:r w:rsidRPr="00007B98">
        <w:rPr>
          <w:rFonts w:ascii="Arial" w:hAnsi="Arial" w:cs="Arial"/>
          <w:b/>
          <w:sz w:val="28"/>
          <w:szCs w:val="28"/>
        </w:rPr>
        <w:t xml:space="preserve"> de urgencia para las organizaciones del movimiento CERMI sobre atención sanitaria adecuada sin discriminaciones por razón de discapacidad en la crisis de la pandemia del coronavirus</w:t>
      </w:r>
      <w:bookmarkEnd w:id="0"/>
    </w:p>
    <w:p w14:paraId="4B49C397" w14:textId="77777777" w:rsidR="006E1D73" w:rsidRPr="00007B98" w:rsidRDefault="006E1D73" w:rsidP="006E1D73">
      <w:pPr>
        <w:spacing w:after="0"/>
        <w:jc w:val="center"/>
        <w:rPr>
          <w:rFonts w:ascii="Arial" w:hAnsi="Arial" w:cs="Arial"/>
          <w:b/>
          <w:sz w:val="28"/>
          <w:szCs w:val="28"/>
          <w:u w:val="single"/>
        </w:rPr>
      </w:pPr>
    </w:p>
    <w:p w14:paraId="67E1671F" w14:textId="77777777" w:rsidR="00CA2469" w:rsidRPr="00007B98" w:rsidRDefault="006E1D73" w:rsidP="006E1D73">
      <w:pPr>
        <w:spacing w:after="0"/>
        <w:jc w:val="both"/>
        <w:rPr>
          <w:rFonts w:ascii="Arial" w:hAnsi="Arial" w:cs="Arial"/>
          <w:sz w:val="28"/>
          <w:szCs w:val="28"/>
        </w:rPr>
      </w:pPr>
      <w:r w:rsidRPr="00007B98">
        <w:rPr>
          <w:rFonts w:ascii="Arial" w:hAnsi="Arial" w:cs="Arial"/>
          <w:sz w:val="28"/>
          <w:szCs w:val="28"/>
        </w:rPr>
        <w:t xml:space="preserve">La </w:t>
      </w:r>
      <w:r w:rsidR="006E6B98" w:rsidRPr="00007B98">
        <w:rPr>
          <w:rFonts w:ascii="Arial" w:hAnsi="Arial" w:cs="Arial"/>
          <w:sz w:val="28"/>
          <w:szCs w:val="28"/>
        </w:rPr>
        <w:t>p</w:t>
      </w:r>
      <w:r w:rsidRPr="00007B98">
        <w:rPr>
          <w:rFonts w:ascii="Arial" w:hAnsi="Arial" w:cs="Arial"/>
          <w:sz w:val="28"/>
          <w:szCs w:val="28"/>
        </w:rPr>
        <w:t>andem</w:t>
      </w:r>
      <w:r w:rsidR="00853F9B" w:rsidRPr="00007B98">
        <w:rPr>
          <w:rFonts w:ascii="Arial" w:hAnsi="Arial" w:cs="Arial"/>
          <w:sz w:val="28"/>
          <w:szCs w:val="28"/>
        </w:rPr>
        <w:t>ia del COVID-19 es una prueba para</w:t>
      </w:r>
      <w:r w:rsidRPr="00007B98">
        <w:rPr>
          <w:rFonts w:ascii="Arial" w:hAnsi="Arial" w:cs="Arial"/>
          <w:sz w:val="28"/>
          <w:szCs w:val="28"/>
        </w:rPr>
        <w:t xml:space="preserve"> </w:t>
      </w:r>
      <w:r w:rsidR="006E6B98" w:rsidRPr="00007B98">
        <w:rPr>
          <w:rFonts w:ascii="Arial" w:hAnsi="Arial" w:cs="Arial"/>
          <w:sz w:val="28"/>
          <w:szCs w:val="28"/>
        </w:rPr>
        <w:t>las sociedades, los gobiernos, las comunidades y los individuos. En</w:t>
      </w:r>
      <w:r w:rsidRPr="00007B98">
        <w:rPr>
          <w:rFonts w:ascii="Arial" w:hAnsi="Arial" w:cs="Arial"/>
          <w:sz w:val="28"/>
          <w:szCs w:val="28"/>
        </w:rPr>
        <w:t xml:space="preserve"> un momento </w:t>
      </w:r>
      <w:r w:rsidR="006E6B98" w:rsidRPr="00007B98">
        <w:rPr>
          <w:rFonts w:ascii="Arial" w:hAnsi="Arial" w:cs="Arial"/>
          <w:sz w:val="28"/>
          <w:szCs w:val="28"/>
        </w:rPr>
        <w:t>tan dramático, en el que bienes sociales y personales de primera magnitud están en peligro cierto, la</w:t>
      </w:r>
      <w:r w:rsidRPr="00007B98">
        <w:rPr>
          <w:rFonts w:ascii="Arial" w:hAnsi="Arial" w:cs="Arial"/>
          <w:sz w:val="28"/>
          <w:szCs w:val="28"/>
        </w:rPr>
        <w:t xml:space="preserve"> solidaridad y </w:t>
      </w:r>
      <w:r w:rsidR="006E6B98" w:rsidRPr="00007B98">
        <w:rPr>
          <w:rFonts w:ascii="Arial" w:hAnsi="Arial" w:cs="Arial"/>
          <w:sz w:val="28"/>
          <w:szCs w:val="28"/>
        </w:rPr>
        <w:t xml:space="preserve">la cooperación deben presidir el combate contra </w:t>
      </w:r>
      <w:r w:rsidRPr="00007B98">
        <w:rPr>
          <w:rFonts w:ascii="Arial" w:hAnsi="Arial" w:cs="Arial"/>
          <w:sz w:val="28"/>
          <w:szCs w:val="28"/>
        </w:rPr>
        <w:t xml:space="preserve">el virus y </w:t>
      </w:r>
      <w:r w:rsidR="006E6B98" w:rsidRPr="00007B98">
        <w:rPr>
          <w:rFonts w:ascii="Arial" w:hAnsi="Arial" w:cs="Arial"/>
          <w:sz w:val="28"/>
          <w:szCs w:val="28"/>
        </w:rPr>
        <w:t xml:space="preserve">así mitigar los consecuencias negativas de todas clases que esta crisis está teniendo en nuestra sociedad, incluidas por supuesto las personas con discapacidad y sus familias. </w:t>
      </w:r>
    </w:p>
    <w:p w14:paraId="4D3E0659" w14:textId="77777777" w:rsidR="006E6B98" w:rsidRPr="00007B98" w:rsidRDefault="006E6B98" w:rsidP="006E1D73">
      <w:pPr>
        <w:spacing w:after="0"/>
        <w:jc w:val="both"/>
        <w:rPr>
          <w:rFonts w:ascii="Arial" w:hAnsi="Arial" w:cs="Arial"/>
          <w:sz w:val="28"/>
          <w:szCs w:val="28"/>
        </w:rPr>
      </w:pPr>
    </w:p>
    <w:p w14:paraId="5F86685C" w14:textId="77777777" w:rsidR="00CA2469" w:rsidRPr="00007B98" w:rsidRDefault="00CA2469" w:rsidP="00CA2469">
      <w:pPr>
        <w:spacing w:after="0"/>
        <w:jc w:val="both"/>
        <w:rPr>
          <w:rFonts w:ascii="Arial" w:hAnsi="Arial" w:cs="Arial"/>
          <w:sz w:val="28"/>
          <w:szCs w:val="28"/>
        </w:rPr>
      </w:pPr>
      <w:r w:rsidRPr="00007B98">
        <w:rPr>
          <w:rFonts w:ascii="Arial" w:eastAsia="Times New Roman" w:hAnsi="Arial" w:cs="Arial"/>
          <w:color w:val="000000"/>
          <w:sz w:val="28"/>
          <w:szCs w:val="28"/>
          <w:bdr w:val="none" w:sz="0" w:space="0" w:color="auto" w:frame="1"/>
          <w:lang w:eastAsia="es-ES"/>
        </w:rPr>
        <w:t>La</w:t>
      </w:r>
      <w:r w:rsidRPr="00007B98">
        <w:rPr>
          <w:rFonts w:ascii="Arial" w:hAnsi="Arial" w:cs="Arial"/>
          <w:sz w:val="28"/>
          <w:szCs w:val="28"/>
        </w:rPr>
        <w:t xml:space="preserve"> pandemia de COVID19 está </w:t>
      </w:r>
      <w:r w:rsidR="006E6B98" w:rsidRPr="00007B98">
        <w:rPr>
          <w:rFonts w:ascii="Arial" w:hAnsi="Arial" w:cs="Arial"/>
          <w:sz w:val="28"/>
          <w:szCs w:val="28"/>
        </w:rPr>
        <w:t xml:space="preserve">comportando </w:t>
      </w:r>
      <w:r w:rsidRPr="00007B98">
        <w:rPr>
          <w:rFonts w:ascii="Arial" w:hAnsi="Arial" w:cs="Arial"/>
          <w:sz w:val="28"/>
          <w:szCs w:val="28"/>
        </w:rPr>
        <w:t xml:space="preserve">un impacto desproporcionado en las personas con discapacidad y sus familias, </w:t>
      </w:r>
      <w:r w:rsidR="006E6B98" w:rsidRPr="00007B98">
        <w:rPr>
          <w:rFonts w:ascii="Arial" w:hAnsi="Arial" w:cs="Arial"/>
          <w:sz w:val="28"/>
          <w:szCs w:val="28"/>
        </w:rPr>
        <w:t xml:space="preserve">que no puede asumirse sin más, como si fuera algo inevitable y </w:t>
      </w:r>
      <w:proofErr w:type="gramStart"/>
      <w:r w:rsidR="006E6B98" w:rsidRPr="00007B98">
        <w:rPr>
          <w:rFonts w:ascii="Arial" w:hAnsi="Arial" w:cs="Arial"/>
          <w:sz w:val="28"/>
          <w:szCs w:val="28"/>
        </w:rPr>
        <w:t>fatal</w:t>
      </w:r>
      <w:proofErr w:type="gramEnd"/>
      <w:r w:rsidR="006E6B98" w:rsidRPr="00007B98">
        <w:rPr>
          <w:rFonts w:ascii="Arial" w:hAnsi="Arial" w:cs="Arial"/>
          <w:sz w:val="28"/>
          <w:szCs w:val="28"/>
        </w:rPr>
        <w:t>. L</w:t>
      </w:r>
      <w:r w:rsidRPr="00007B98">
        <w:rPr>
          <w:rFonts w:ascii="Arial" w:hAnsi="Arial" w:cs="Arial"/>
          <w:sz w:val="28"/>
          <w:szCs w:val="28"/>
        </w:rPr>
        <w:t>a acción proactiva y proposit</w:t>
      </w:r>
      <w:r w:rsidR="006E6B98" w:rsidRPr="00007B98">
        <w:rPr>
          <w:rFonts w:ascii="Arial" w:hAnsi="Arial" w:cs="Arial"/>
          <w:sz w:val="28"/>
          <w:szCs w:val="28"/>
        </w:rPr>
        <w:t>iva de la sociedad civil de la d</w:t>
      </w:r>
      <w:r w:rsidRPr="00007B98">
        <w:rPr>
          <w:rFonts w:ascii="Arial" w:hAnsi="Arial" w:cs="Arial"/>
          <w:sz w:val="28"/>
          <w:szCs w:val="28"/>
        </w:rPr>
        <w:t xml:space="preserve">iscapacidad </w:t>
      </w:r>
      <w:r w:rsidR="006E6B98" w:rsidRPr="00007B98">
        <w:rPr>
          <w:rFonts w:ascii="Arial" w:hAnsi="Arial" w:cs="Arial"/>
          <w:sz w:val="28"/>
          <w:szCs w:val="28"/>
        </w:rPr>
        <w:t>articulada en torno al movimiento CERMI</w:t>
      </w:r>
      <w:r w:rsidRPr="00007B98">
        <w:rPr>
          <w:rFonts w:ascii="Arial" w:hAnsi="Arial" w:cs="Arial"/>
          <w:sz w:val="28"/>
          <w:szCs w:val="28"/>
        </w:rPr>
        <w:t>, ha elaborado es</w:t>
      </w:r>
      <w:r w:rsidR="00D553B0" w:rsidRPr="00007B98">
        <w:rPr>
          <w:rFonts w:ascii="Arial" w:hAnsi="Arial" w:cs="Arial"/>
          <w:sz w:val="28"/>
          <w:szCs w:val="28"/>
        </w:rPr>
        <w:t>te</w:t>
      </w:r>
      <w:r w:rsidRPr="00007B98">
        <w:rPr>
          <w:rFonts w:ascii="Arial" w:hAnsi="Arial" w:cs="Arial"/>
          <w:sz w:val="28"/>
          <w:szCs w:val="28"/>
        </w:rPr>
        <w:t xml:space="preserve"> </w:t>
      </w:r>
      <w:proofErr w:type="spellStart"/>
      <w:r w:rsidRPr="00007B98">
        <w:rPr>
          <w:rFonts w:ascii="Arial" w:hAnsi="Arial" w:cs="Arial"/>
          <w:sz w:val="28"/>
          <w:szCs w:val="28"/>
        </w:rPr>
        <w:t>argumentario</w:t>
      </w:r>
      <w:proofErr w:type="spellEnd"/>
      <w:r w:rsidRPr="00007B98">
        <w:rPr>
          <w:rFonts w:ascii="Arial" w:hAnsi="Arial" w:cs="Arial"/>
          <w:sz w:val="28"/>
          <w:szCs w:val="28"/>
        </w:rPr>
        <w:t xml:space="preserve"> </w:t>
      </w:r>
      <w:r w:rsidR="006E6B98" w:rsidRPr="00007B98">
        <w:rPr>
          <w:rFonts w:ascii="Arial" w:hAnsi="Arial" w:cs="Arial"/>
          <w:sz w:val="28"/>
          <w:szCs w:val="28"/>
        </w:rPr>
        <w:t>de urgencia a fin de ofrecer</w:t>
      </w:r>
      <w:r w:rsidRPr="00007B98">
        <w:rPr>
          <w:rFonts w:ascii="Arial" w:hAnsi="Arial" w:cs="Arial"/>
          <w:sz w:val="28"/>
          <w:szCs w:val="28"/>
        </w:rPr>
        <w:t xml:space="preserve"> a todas sus organizaciones miembro un sustento jurídico </w:t>
      </w:r>
      <w:r w:rsidR="006E6B98" w:rsidRPr="00007B98">
        <w:rPr>
          <w:rFonts w:ascii="Arial" w:hAnsi="Arial" w:cs="Arial"/>
          <w:sz w:val="28"/>
          <w:szCs w:val="28"/>
        </w:rPr>
        <w:t xml:space="preserve">pensado para reclamar un trato </w:t>
      </w:r>
      <w:r w:rsidR="00F31309" w:rsidRPr="00007B98">
        <w:rPr>
          <w:rFonts w:ascii="Arial" w:hAnsi="Arial" w:cs="Arial"/>
          <w:sz w:val="28"/>
          <w:szCs w:val="28"/>
        </w:rPr>
        <w:t>sanitario</w:t>
      </w:r>
      <w:r w:rsidR="006E6B98" w:rsidRPr="00007B98">
        <w:rPr>
          <w:rFonts w:ascii="Arial" w:hAnsi="Arial" w:cs="Arial"/>
          <w:sz w:val="28"/>
          <w:szCs w:val="28"/>
        </w:rPr>
        <w:t xml:space="preserve"> adecuado sin discriminaciones por razón de discapacidad y, en caso negativo </w:t>
      </w:r>
      <w:r w:rsidRPr="00007B98">
        <w:rPr>
          <w:rFonts w:ascii="Arial" w:hAnsi="Arial" w:cs="Arial"/>
          <w:sz w:val="28"/>
          <w:szCs w:val="28"/>
        </w:rPr>
        <w:t>denunciar, con los instrumentos de</w:t>
      </w:r>
      <w:r w:rsidR="006E6B98" w:rsidRPr="00007B98">
        <w:rPr>
          <w:rFonts w:ascii="Arial" w:hAnsi="Arial" w:cs="Arial"/>
          <w:sz w:val="28"/>
          <w:szCs w:val="28"/>
        </w:rPr>
        <w:t>l</w:t>
      </w:r>
      <w:r w:rsidRPr="00007B98">
        <w:rPr>
          <w:rFonts w:ascii="Arial" w:hAnsi="Arial" w:cs="Arial"/>
          <w:sz w:val="28"/>
          <w:szCs w:val="28"/>
        </w:rPr>
        <w:t xml:space="preserve"> </w:t>
      </w:r>
      <w:r w:rsidR="006E6B98" w:rsidRPr="00007B98">
        <w:rPr>
          <w:rFonts w:ascii="Arial" w:hAnsi="Arial" w:cs="Arial"/>
          <w:sz w:val="28"/>
          <w:szCs w:val="28"/>
        </w:rPr>
        <w:t>Estado de D</w:t>
      </w:r>
      <w:r w:rsidRPr="00007B98">
        <w:rPr>
          <w:rFonts w:ascii="Arial" w:hAnsi="Arial" w:cs="Arial"/>
          <w:sz w:val="28"/>
          <w:szCs w:val="28"/>
        </w:rPr>
        <w:t xml:space="preserve">erecho, las quiebras y </w:t>
      </w:r>
      <w:r w:rsidR="006E6B98" w:rsidRPr="00007B98">
        <w:rPr>
          <w:rFonts w:ascii="Arial" w:hAnsi="Arial" w:cs="Arial"/>
          <w:sz w:val="28"/>
          <w:szCs w:val="28"/>
        </w:rPr>
        <w:t xml:space="preserve"> fallas en los cuidados de salud</w:t>
      </w:r>
      <w:r w:rsidRPr="00007B98">
        <w:rPr>
          <w:rFonts w:ascii="Arial" w:hAnsi="Arial" w:cs="Arial"/>
          <w:sz w:val="28"/>
          <w:szCs w:val="28"/>
        </w:rPr>
        <w:t xml:space="preserve"> en </w:t>
      </w:r>
      <w:r w:rsidR="006E6B98" w:rsidRPr="00007B98">
        <w:rPr>
          <w:rFonts w:ascii="Arial" w:hAnsi="Arial" w:cs="Arial"/>
          <w:sz w:val="28"/>
          <w:szCs w:val="28"/>
        </w:rPr>
        <w:t xml:space="preserve">el </w:t>
      </w:r>
      <w:r w:rsidRPr="00007B98">
        <w:rPr>
          <w:rFonts w:ascii="Arial" w:hAnsi="Arial" w:cs="Arial"/>
          <w:sz w:val="28"/>
          <w:szCs w:val="28"/>
        </w:rPr>
        <w:t>transcurso</w:t>
      </w:r>
      <w:r w:rsidR="006E6B98" w:rsidRPr="00007B98">
        <w:rPr>
          <w:rFonts w:ascii="Arial" w:hAnsi="Arial" w:cs="Arial"/>
          <w:sz w:val="28"/>
          <w:szCs w:val="28"/>
        </w:rPr>
        <w:t xml:space="preserve"> de esta crisis pandémica</w:t>
      </w:r>
      <w:r w:rsidRPr="00007B98">
        <w:rPr>
          <w:rFonts w:ascii="Arial" w:hAnsi="Arial" w:cs="Arial"/>
          <w:sz w:val="28"/>
          <w:szCs w:val="28"/>
        </w:rPr>
        <w:t>.</w:t>
      </w:r>
    </w:p>
    <w:p w14:paraId="425E7E11" w14:textId="77777777" w:rsidR="00CA2469" w:rsidRPr="00007B98" w:rsidRDefault="00CA2469" w:rsidP="006E1D73">
      <w:pPr>
        <w:spacing w:after="0"/>
        <w:jc w:val="both"/>
        <w:rPr>
          <w:rFonts w:ascii="Arial" w:hAnsi="Arial" w:cs="Arial"/>
          <w:sz w:val="28"/>
          <w:szCs w:val="28"/>
        </w:rPr>
      </w:pPr>
    </w:p>
    <w:p w14:paraId="3E173A8D" w14:textId="77777777" w:rsidR="006E1D73" w:rsidRPr="00007B98" w:rsidRDefault="00CA2469" w:rsidP="006E1D73">
      <w:pPr>
        <w:spacing w:after="0"/>
        <w:jc w:val="both"/>
        <w:rPr>
          <w:rFonts w:ascii="Arial" w:hAnsi="Arial" w:cs="Arial"/>
          <w:sz w:val="28"/>
          <w:szCs w:val="28"/>
        </w:rPr>
      </w:pPr>
      <w:r w:rsidRPr="00007B98">
        <w:rPr>
          <w:rFonts w:ascii="Arial" w:hAnsi="Arial" w:cs="Arial"/>
          <w:sz w:val="28"/>
          <w:szCs w:val="28"/>
        </w:rPr>
        <w:t xml:space="preserve">Asimismo, el CERMI reivindica que </w:t>
      </w:r>
      <w:r w:rsidR="00AD458E" w:rsidRPr="00007B98">
        <w:rPr>
          <w:rFonts w:ascii="Arial" w:hAnsi="Arial" w:cs="Arial"/>
          <w:sz w:val="28"/>
          <w:szCs w:val="28"/>
        </w:rPr>
        <w:t xml:space="preserve">la protección y el </w:t>
      </w:r>
      <w:r w:rsidR="006E1D73" w:rsidRPr="00007B98">
        <w:rPr>
          <w:rFonts w:ascii="Arial" w:hAnsi="Arial" w:cs="Arial"/>
          <w:sz w:val="28"/>
          <w:szCs w:val="28"/>
        </w:rPr>
        <w:t>respeto de los dere</w:t>
      </w:r>
      <w:r w:rsidR="00AD458E" w:rsidRPr="00007B98">
        <w:rPr>
          <w:rFonts w:ascii="Arial" w:hAnsi="Arial" w:cs="Arial"/>
          <w:sz w:val="28"/>
          <w:szCs w:val="28"/>
        </w:rPr>
        <w:t>chos humanos en toda su amplia gama</w:t>
      </w:r>
      <w:r w:rsidR="006E1D73" w:rsidRPr="00007B98">
        <w:rPr>
          <w:rFonts w:ascii="Arial" w:hAnsi="Arial" w:cs="Arial"/>
          <w:sz w:val="28"/>
          <w:szCs w:val="28"/>
        </w:rPr>
        <w:t>, incluidos los derechos económicos y sociales, y l</w:t>
      </w:r>
      <w:r w:rsidRPr="00007B98">
        <w:rPr>
          <w:rFonts w:ascii="Arial" w:hAnsi="Arial" w:cs="Arial"/>
          <w:sz w:val="28"/>
          <w:szCs w:val="28"/>
        </w:rPr>
        <w:t>os derechos civiles y políticos</w:t>
      </w:r>
      <w:r w:rsidR="00AD458E" w:rsidRPr="00007B98">
        <w:rPr>
          <w:rFonts w:ascii="Arial" w:hAnsi="Arial" w:cs="Arial"/>
          <w:sz w:val="28"/>
          <w:szCs w:val="28"/>
        </w:rPr>
        <w:t xml:space="preserve">, </w:t>
      </w:r>
      <w:proofErr w:type="gramStart"/>
      <w:r w:rsidR="00AD458E" w:rsidRPr="00007B98">
        <w:rPr>
          <w:rFonts w:ascii="Arial" w:hAnsi="Arial" w:cs="Arial"/>
          <w:sz w:val="28"/>
          <w:szCs w:val="28"/>
        </w:rPr>
        <w:t>constituye</w:t>
      </w:r>
      <w:proofErr w:type="gramEnd"/>
      <w:r w:rsidR="00AD458E" w:rsidRPr="00007B98">
        <w:rPr>
          <w:rFonts w:ascii="Arial" w:hAnsi="Arial" w:cs="Arial"/>
          <w:sz w:val="28"/>
          <w:szCs w:val="28"/>
        </w:rPr>
        <w:t xml:space="preserve"> un elemento </w:t>
      </w:r>
      <w:r w:rsidR="006E1D73" w:rsidRPr="00007B98">
        <w:rPr>
          <w:rFonts w:ascii="Arial" w:hAnsi="Arial" w:cs="Arial"/>
          <w:sz w:val="28"/>
          <w:szCs w:val="28"/>
        </w:rPr>
        <w:t xml:space="preserve">fundamental para el éxito de la respuesta </w:t>
      </w:r>
      <w:r w:rsidR="00853F9B" w:rsidRPr="00007B98">
        <w:rPr>
          <w:rFonts w:ascii="Arial" w:hAnsi="Arial" w:cs="Arial"/>
          <w:sz w:val="28"/>
          <w:szCs w:val="28"/>
        </w:rPr>
        <w:t xml:space="preserve">a esta crisis </w:t>
      </w:r>
      <w:r w:rsidR="006E1D73" w:rsidRPr="00007B98">
        <w:rPr>
          <w:rFonts w:ascii="Arial" w:hAnsi="Arial" w:cs="Arial"/>
          <w:sz w:val="28"/>
          <w:szCs w:val="28"/>
        </w:rPr>
        <w:t>de salud pública.</w:t>
      </w:r>
    </w:p>
    <w:p w14:paraId="1C2E0E0A" w14:textId="77777777" w:rsidR="00CA2469" w:rsidRPr="00007B98" w:rsidRDefault="00CA2469" w:rsidP="006E1D73">
      <w:pPr>
        <w:spacing w:after="0"/>
        <w:jc w:val="both"/>
        <w:rPr>
          <w:rFonts w:ascii="Arial" w:hAnsi="Arial" w:cs="Arial"/>
          <w:sz w:val="28"/>
          <w:szCs w:val="28"/>
        </w:rPr>
      </w:pPr>
    </w:p>
    <w:p w14:paraId="2DDD4ECE" w14:textId="77777777" w:rsidR="00D553B0" w:rsidRPr="00007B98" w:rsidRDefault="00D553B0" w:rsidP="00244A8D">
      <w:pPr>
        <w:spacing w:after="0"/>
        <w:jc w:val="both"/>
        <w:rPr>
          <w:rFonts w:ascii="Arial" w:hAnsi="Arial" w:cs="Arial"/>
          <w:b/>
          <w:sz w:val="28"/>
          <w:szCs w:val="28"/>
        </w:rPr>
      </w:pPr>
      <w:r w:rsidRPr="00007B98">
        <w:rPr>
          <w:rFonts w:ascii="Arial" w:hAnsi="Arial" w:cs="Arial"/>
          <w:sz w:val="28"/>
          <w:szCs w:val="28"/>
        </w:rPr>
        <w:lastRenderedPageBreak/>
        <w:t>Este documento vela por un</w:t>
      </w:r>
      <w:r w:rsidRPr="00007B98">
        <w:rPr>
          <w:rFonts w:ascii="Arial" w:hAnsi="Arial" w:cs="Arial"/>
          <w:b/>
          <w:sz w:val="28"/>
          <w:szCs w:val="28"/>
        </w:rPr>
        <w:t xml:space="preserve"> ACCESO A LA ATENCIÓN MÉDICA Y SANITARIA QUE GARANTICE EL DERECHO A LA SALUD DE LAS PERSONAS CON DISCAPACIDAD, SIN DISCRIMINACIONES DURANTE LA PANDEMIA, </w:t>
      </w:r>
      <w:r w:rsidR="00AD458E" w:rsidRPr="00007B98">
        <w:rPr>
          <w:rFonts w:ascii="Arial" w:hAnsi="Arial" w:cs="Arial"/>
          <w:sz w:val="28"/>
          <w:szCs w:val="28"/>
        </w:rPr>
        <w:t>sobre estas bases:</w:t>
      </w:r>
    </w:p>
    <w:p w14:paraId="1E24FF04" w14:textId="77777777" w:rsidR="001D5698" w:rsidRPr="00007B98" w:rsidRDefault="001D5698" w:rsidP="00244A8D">
      <w:pPr>
        <w:spacing w:after="0"/>
        <w:jc w:val="both"/>
        <w:rPr>
          <w:rFonts w:ascii="Arial" w:hAnsi="Arial" w:cs="Arial"/>
          <w:b/>
          <w:sz w:val="28"/>
          <w:szCs w:val="28"/>
        </w:rPr>
      </w:pPr>
    </w:p>
    <w:p w14:paraId="0C580F8D" w14:textId="77777777" w:rsidR="001D5698" w:rsidRPr="00007B98" w:rsidRDefault="001D5698" w:rsidP="00244A8D">
      <w:pPr>
        <w:spacing w:after="0"/>
        <w:jc w:val="both"/>
        <w:rPr>
          <w:rFonts w:ascii="Arial" w:hAnsi="Arial" w:cs="Arial"/>
          <w:sz w:val="28"/>
          <w:szCs w:val="28"/>
        </w:rPr>
      </w:pPr>
      <w:r w:rsidRPr="00007B98">
        <w:rPr>
          <w:rFonts w:ascii="Arial" w:hAnsi="Arial" w:cs="Arial"/>
          <w:sz w:val="28"/>
          <w:szCs w:val="28"/>
        </w:rPr>
        <w:t xml:space="preserve">Las personas con discapacidad tienen un mayor riesgo de contraer COVID19 debido a las barreras para acceder a la información preventiva y la higiene, la dependencia del contacto físico con el medio ambiente o las personas de apoyo, </w:t>
      </w:r>
      <w:r w:rsidR="00AD458E" w:rsidRPr="00007B98">
        <w:rPr>
          <w:rFonts w:ascii="Arial" w:hAnsi="Arial" w:cs="Arial"/>
          <w:sz w:val="28"/>
          <w:szCs w:val="28"/>
        </w:rPr>
        <w:t xml:space="preserve">la convivencia residencial en instituciones colectivas numerosas, </w:t>
      </w:r>
      <w:r w:rsidRPr="00007B98">
        <w:rPr>
          <w:rFonts w:ascii="Arial" w:hAnsi="Arial" w:cs="Arial"/>
          <w:sz w:val="28"/>
          <w:szCs w:val="28"/>
        </w:rPr>
        <w:t xml:space="preserve">así como las condiciones </w:t>
      </w:r>
      <w:r w:rsidR="00AD458E" w:rsidRPr="00007B98">
        <w:rPr>
          <w:rFonts w:ascii="Arial" w:hAnsi="Arial" w:cs="Arial"/>
          <w:sz w:val="28"/>
          <w:szCs w:val="28"/>
        </w:rPr>
        <w:t xml:space="preserve">de salud previas </w:t>
      </w:r>
      <w:r w:rsidRPr="00007B98">
        <w:rPr>
          <w:rFonts w:ascii="Arial" w:hAnsi="Arial" w:cs="Arial"/>
          <w:sz w:val="28"/>
          <w:szCs w:val="28"/>
        </w:rPr>
        <w:t xml:space="preserve">causadas </w:t>
      </w:r>
      <w:r w:rsidR="00AD458E" w:rsidRPr="00007B98">
        <w:rPr>
          <w:rFonts w:ascii="Arial" w:hAnsi="Arial" w:cs="Arial"/>
          <w:sz w:val="28"/>
          <w:szCs w:val="28"/>
        </w:rPr>
        <w:t xml:space="preserve">o conectadas con </w:t>
      </w:r>
      <w:r w:rsidRPr="00007B98">
        <w:rPr>
          <w:rFonts w:ascii="Arial" w:hAnsi="Arial" w:cs="Arial"/>
          <w:sz w:val="28"/>
          <w:szCs w:val="28"/>
        </w:rPr>
        <w:t>ciertas discapacidades</w:t>
      </w:r>
      <w:r w:rsidR="00D553B0" w:rsidRPr="00007B98">
        <w:rPr>
          <w:rFonts w:ascii="Arial" w:hAnsi="Arial" w:cs="Arial"/>
          <w:sz w:val="28"/>
          <w:szCs w:val="28"/>
        </w:rPr>
        <w:t>.</w:t>
      </w:r>
    </w:p>
    <w:p w14:paraId="2959588F" w14:textId="77777777" w:rsidR="00CA2469" w:rsidRPr="00007B98" w:rsidRDefault="00CA2469" w:rsidP="00CA2469">
      <w:pPr>
        <w:spacing w:after="0"/>
        <w:jc w:val="both"/>
        <w:rPr>
          <w:rFonts w:ascii="Arial" w:hAnsi="Arial" w:cs="Arial"/>
          <w:sz w:val="28"/>
          <w:szCs w:val="28"/>
        </w:rPr>
      </w:pPr>
    </w:p>
    <w:p w14:paraId="63A73299" w14:textId="77777777" w:rsidR="00CA2469" w:rsidRPr="00007B98" w:rsidRDefault="00CA2469" w:rsidP="00244A8D">
      <w:pPr>
        <w:spacing w:after="0"/>
        <w:jc w:val="both"/>
        <w:rPr>
          <w:rFonts w:ascii="Arial" w:hAnsi="Arial" w:cs="Arial"/>
          <w:sz w:val="28"/>
          <w:szCs w:val="28"/>
        </w:rPr>
      </w:pPr>
      <w:r w:rsidRPr="00007B98">
        <w:rPr>
          <w:rFonts w:ascii="Arial" w:hAnsi="Arial" w:cs="Arial"/>
          <w:sz w:val="28"/>
          <w:szCs w:val="28"/>
        </w:rPr>
        <w:t>Las estrategias de salud deben abordar no solo las dimensiones médicas de la epidemia, sino también los derechos humanos y las consecuencias específicas de género de las medidas tomadas como parte de la respuesta de salud.</w:t>
      </w:r>
      <w:r w:rsidR="00244A8D" w:rsidRPr="00007B98">
        <w:rPr>
          <w:rFonts w:ascii="Arial" w:hAnsi="Arial" w:cs="Arial"/>
          <w:sz w:val="28"/>
          <w:szCs w:val="28"/>
        </w:rPr>
        <w:t xml:space="preserve"> </w:t>
      </w:r>
      <w:r w:rsidRPr="00007B98">
        <w:rPr>
          <w:rFonts w:ascii="Arial" w:hAnsi="Arial" w:cs="Arial"/>
          <w:sz w:val="28"/>
          <w:szCs w:val="28"/>
        </w:rPr>
        <w:t>El tratamiento deb</w:t>
      </w:r>
      <w:r w:rsidR="00244A8D" w:rsidRPr="00007B98">
        <w:rPr>
          <w:rFonts w:ascii="Arial" w:hAnsi="Arial" w:cs="Arial"/>
          <w:sz w:val="28"/>
          <w:szCs w:val="28"/>
        </w:rPr>
        <w:t>e estar disponible para todas las</w:t>
      </w:r>
      <w:r w:rsidRPr="00007B98">
        <w:rPr>
          <w:rFonts w:ascii="Arial" w:hAnsi="Arial" w:cs="Arial"/>
          <w:sz w:val="28"/>
          <w:szCs w:val="28"/>
        </w:rPr>
        <w:t xml:space="preserve"> personas sin discriminación</w:t>
      </w:r>
      <w:r w:rsidR="00AD458E" w:rsidRPr="00007B98">
        <w:rPr>
          <w:rFonts w:ascii="Arial" w:hAnsi="Arial" w:cs="Arial"/>
          <w:sz w:val="28"/>
          <w:szCs w:val="28"/>
        </w:rPr>
        <w:t xml:space="preserve"> ni exclusiones ni preferencias o descartes odiosos</w:t>
      </w:r>
      <w:r w:rsidRPr="00007B98">
        <w:rPr>
          <w:rFonts w:ascii="Arial" w:hAnsi="Arial" w:cs="Arial"/>
          <w:sz w:val="28"/>
          <w:szCs w:val="28"/>
        </w:rPr>
        <w:t xml:space="preserve">. </w:t>
      </w:r>
    </w:p>
    <w:p w14:paraId="204D10D1" w14:textId="77777777" w:rsidR="000C401A" w:rsidRPr="00007B98" w:rsidRDefault="000C401A" w:rsidP="00244A8D">
      <w:pPr>
        <w:spacing w:after="0"/>
        <w:jc w:val="both"/>
        <w:rPr>
          <w:rFonts w:ascii="Arial" w:hAnsi="Arial" w:cs="Arial"/>
          <w:sz w:val="28"/>
          <w:szCs w:val="28"/>
        </w:rPr>
      </w:pPr>
    </w:p>
    <w:p w14:paraId="478AF7B8" w14:textId="77777777" w:rsidR="000C401A" w:rsidRPr="00007B98" w:rsidRDefault="000C401A" w:rsidP="000C401A">
      <w:pPr>
        <w:spacing w:after="0"/>
        <w:jc w:val="both"/>
        <w:rPr>
          <w:rFonts w:ascii="Arial" w:hAnsi="Arial" w:cs="Arial"/>
          <w:sz w:val="28"/>
          <w:szCs w:val="28"/>
        </w:rPr>
      </w:pPr>
      <w:r w:rsidRPr="00007B98">
        <w:rPr>
          <w:rFonts w:ascii="Arial" w:hAnsi="Arial" w:cs="Arial"/>
          <w:sz w:val="28"/>
          <w:szCs w:val="28"/>
        </w:rPr>
        <w:t>Hay que señalar lo que la Ley española</w:t>
      </w:r>
      <w:r w:rsidRPr="00007B98">
        <w:rPr>
          <w:rStyle w:val="Refdenotaalpie"/>
          <w:rFonts w:ascii="Arial" w:hAnsi="Arial" w:cs="Arial"/>
          <w:sz w:val="28"/>
          <w:szCs w:val="28"/>
        </w:rPr>
        <w:footnoteReference w:id="1"/>
      </w:r>
      <w:r w:rsidRPr="00007B98">
        <w:rPr>
          <w:rFonts w:ascii="Arial" w:hAnsi="Arial" w:cs="Arial"/>
          <w:sz w:val="28"/>
          <w:szCs w:val="28"/>
        </w:rPr>
        <w:t xml:space="preserve"> entiende por discriminación por razón  de discapacidad, para identificar y denunciar aquellas prácticas o políticas sanitarias que se desarrollen en la gestión de la crisis del Covid19:</w:t>
      </w:r>
    </w:p>
    <w:p w14:paraId="394E26DC" w14:textId="77777777" w:rsidR="000C401A" w:rsidRPr="00007B98" w:rsidRDefault="000C401A" w:rsidP="000C401A">
      <w:pPr>
        <w:spacing w:after="0"/>
        <w:jc w:val="both"/>
        <w:rPr>
          <w:rFonts w:ascii="Arial" w:hAnsi="Arial" w:cs="Arial"/>
          <w:sz w:val="28"/>
          <w:szCs w:val="28"/>
        </w:rPr>
      </w:pPr>
    </w:p>
    <w:p w14:paraId="063597AC" w14:textId="77777777" w:rsidR="000C401A" w:rsidRPr="00007B98" w:rsidRDefault="00AD458E" w:rsidP="000C401A">
      <w:pPr>
        <w:spacing w:after="0"/>
        <w:jc w:val="both"/>
        <w:rPr>
          <w:rFonts w:ascii="Arial" w:hAnsi="Arial" w:cs="Arial"/>
          <w:sz w:val="28"/>
          <w:szCs w:val="28"/>
        </w:rPr>
      </w:pPr>
      <w:r w:rsidRPr="00007B98">
        <w:rPr>
          <w:rFonts w:ascii="Arial" w:hAnsi="Arial" w:cs="Arial"/>
          <w:i/>
          <w:sz w:val="28"/>
          <w:szCs w:val="28"/>
          <w:u w:val="single"/>
        </w:rPr>
        <w:t>Discriminación directa</w:t>
      </w:r>
      <w:r w:rsidRPr="00007B98">
        <w:rPr>
          <w:rFonts w:ascii="Arial" w:hAnsi="Arial" w:cs="Arial"/>
          <w:sz w:val="28"/>
          <w:szCs w:val="28"/>
        </w:rPr>
        <w:t>. E</w:t>
      </w:r>
      <w:r w:rsidR="000C401A" w:rsidRPr="00007B98">
        <w:rPr>
          <w:rFonts w:ascii="Arial" w:hAnsi="Arial" w:cs="Arial"/>
          <w:sz w:val="28"/>
          <w:szCs w:val="28"/>
        </w:rPr>
        <w:t>s la situación en que se encuentra una persona con discapacidad cuando es tratada de manera menos favorable que otra en situación análoga por motivo de o por razón de su discapacidad.</w:t>
      </w:r>
    </w:p>
    <w:p w14:paraId="51085B7A" w14:textId="77777777" w:rsidR="000C401A" w:rsidRPr="00007B98" w:rsidRDefault="000C401A" w:rsidP="000C401A">
      <w:pPr>
        <w:spacing w:after="0"/>
        <w:jc w:val="both"/>
        <w:rPr>
          <w:rFonts w:ascii="Arial" w:hAnsi="Arial" w:cs="Arial"/>
          <w:sz w:val="28"/>
          <w:szCs w:val="28"/>
        </w:rPr>
      </w:pPr>
    </w:p>
    <w:p w14:paraId="48AA47CA" w14:textId="77777777" w:rsidR="000C401A" w:rsidRPr="00007B98" w:rsidRDefault="00AD458E" w:rsidP="000C401A">
      <w:pPr>
        <w:spacing w:after="0"/>
        <w:jc w:val="both"/>
        <w:rPr>
          <w:rFonts w:ascii="Arial" w:hAnsi="Arial" w:cs="Arial"/>
          <w:sz w:val="28"/>
          <w:szCs w:val="28"/>
        </w:rPr>
      </w:pPr>
      <w:r w:rsidRPr="00007B98">
        <w:rPr>
          <w:rFonts w:ascii="Arial" w:hAnsi="Arial" w:cs="Arial"/>
          <w:i/>
          <w:sz w:val="28"/>
          <w:szCs w:val="28"/>
          <w:u w:val="single"/>
        </w:rPr>
        <w:t>Discriminación indirecta</w:t>
      </w:r>
      <w:r w:rsidRPr="00007B98">
        <w:rPr>
          <w:rFonts w:ascii="Arial" w:hAnsi="Arial" w:cs="Arial"/>
          <w:sz w:val="28"/>
          <w:szCs w:val="28"/>
        </w:rPr>
        <w:t>. E</w:t>
      </w:r>
      <w:r w:rsidR="000C401A" w:rsidRPr="00007B98">
        <w:rPr>
          <w:rFonts w:ascii="Arial" w:hAnsi="Arial" w:cs="Arial"/>
          <w:sz w:val="28"/>
          <w:szCs w:val="28"/>
        </w:rPr>
        <w:t xml:space="preserve">xiste cuando una disposición legal o reglamentaria, una cláusula convencional o contractual, un pacto individual, una decisión unilateral o un criterio o práctica, o bien un </w:t>
      </w:r>
      <w:r w:rsidR="000C401A" w:rsidRPr="00007B98">
        <w:rPr>
          <w:rFonts w:ascii="Arial" w:hAnsi="Arial" w:cs="Arial"/>
          <w:sz w:val="28"/>
          <w:szCs w:val="28"/>
        </w:rPr>
        <w:lastRenderedPageBreak/>
        <w:t>entorno, producto o servicio, aparentemente neutros, puedan ocasionar una desventaja particular a una persona respecto de otras por motivo de o por razón de discapacidad, siempre que objetivamente no respondan a una finalidad legítima y que los medios para la consecución de esta finalidad no sean adecuados y necesarios.</w:t>
      </w:r>
    </w:p>
    <w:p w14:paraId="4790DC83" w14:textId="77777777" w:rsidR="000C401A" w:rsidRPr="00007B98" w:rsidRDefault="000C401A" w:rsidP="000C401A">
      <w:pPr>
        <w:spacing w:after="0"/>
        <w:jc w:val="both"/>
        <w:rPr>
          <w:rFonts w:ascii="Arial" w:hAnsi="Arial" w:cs="Arial"/>
          <w:sz w:val="28"/>
          <w:szCs w:val="28"/>
        </w:rPr>
      </w:pPr>
    </w:p>
    <w:p w14:paraId="1B68560C" w14:textId="77777777" w:rsidR="000C401A" w:rsidRPr="00007B98" w:rsidRDefault="00AD458E" w:rsidP="000C401A">
      <w:pPr>
        <w:spacing w:after="0"/>
        <w:jc w:val="both"/>
        <w:rPr>
          <w:rFonts w:ascii="Arial" w:hAnsi="Arial" w:cs="Arial"/>
          <w:sz w:val="28"/>
          <w:szCs w:val="28"/>
        </w:rPr>
      </w:pPr>
      <w:r w:rsidRPr="00007B98">
        <w:rPr>
          <w:rFonts w:ascii="Arial" w:hAnsi="Arial" w:cs="Arial"/>
          <w:i/>
          <w:sz w:val="28"/>
          <w:szCs w:val="28"/>
          <w:u w:val="single"/>
        </w:rPr>
        <w:t>Discriminación por asociación.</w:t>
      </w:r>
      <w:r w:rsidRPr="00007B98">
        <w:rPr>
          <w:rFonts w:ascii="Arial" w:hAnsi="Arial" w:cs="Arial"/>
          <w:sz w:val="28"/>
          <w:szCs w:val="28"/>
        </w:rPr>
        <w:t xml:space="preserve"> E</w:t>
      </w:r>
      <w:r w:rsidR="000C401A" w:rsidRPr="00007B98">
        <w:rPr>
          <w:rFonts w:ascii="Arial" w:hAnsi="Arial" w:cs="Arial"/>
          <w:sz w:val="28"/>
          <w:szCs w:val="28"/>
        </w:rPr>
        <w:t>xiste cuando una persona o grupo en que se integra es objeto de un trato discriminatorio debido a su relación con otra por motivo o por razón de discapacidad.</w:t>
      </w:r>
    </w:p>
    <w:p w14:paraId="0CB9D6A4" w14:textId="77777777" w:rsidR="000C401A" w:rsidRPr="00007B98" w:rsidRDefault="000C401A" w:rsidP="000C401A">
      <w:pPr>
        <w:spacing w:after="0"/>
        <w:jc w:val="both"/>
        <w:rPr>
          <w:rFonts w:ascii="Arial" w:hAnsi="Arial" w:cs="Arial"/>
          <w:sz w:val="28"/>
          <w:szCs w:val="28"/>
        </w:rPr>
      </w:pPr>
    </w:p>
    <w:p w14:paraId="506C019B" w14:textId="77777777" w:rsidR="000C401A" w:rsidRPr="00007B98" w:rsidRDefault="00D553B0" w:rsidP="000C401A">
      <w:pPr>
        <w:spacing w:after="0"/>
        <w:jc w:val="both"/>
        <w:rPr>
          <w:rFonts w:ascii="Arial" w:hAnsi="Arial" w:cs="Arial"/>
          <w:sz w:val="28"/>
          <w:szCs w:val="28"/>
        </w:rPr>
      </w:pPr>
      <w:r w:rsidRPr="00007B98">
        <w:rPr>
          <w:rFonts w:ascii="Arial" w:hAnsi="Arial" w:cs="Arial"/>
          <w:sz w:val="28"/>
          <w:szCs w:val="28"/>
        </w:rPr>
        <w:t>Por todo ello</w:t>
      </w:r>
      <w:r w:rsidR="00AD458E" w:rsidRPr="00007B98">
        <w:rPr>
          <w:rFonts w:ascii="Arial" w:hAnsi="Arial" w:cs="Arial"/>
          <w:sz w:val="28"/>
          <w:szCs w:val="28"/>
        </w:rPr>
        <w:t>,</w:t>
      </w:r>
      <w:r w:rsidRPr="00007B98">
        <w:rPr>
          <w:rFonts w:ascii="Arial" w:hAnsi="Arial" w:cs="Arial"/>
          <w:sz w:val="28"/>
          <w:szCs w:val="28"/>
        </w:rPr>
        <w:t xml:space="preserve"> se debe </w:t>
      </w:r>
      <w:r w:rsidRPr="00007B98">
        <w:rPr>
          <w:rFonts w:ascii="Arial" w:hAnsi="Arial" w:cs="Arial"/>
          <w:b/>
          <w:sz w:val="28"/>
          <w:szCs w:val="28"/>
        </w:rPr>
        <w:t xml:space="preserve">RESPETAR </w:t>
      </w:r>
      <w:r w:rsidRPr="00007B98">
        <w:rPr>
          <w:rFonts w:ascii="Arial" w:hAnsi="Arial" w:cs="Arial"/>
          <w:sz w:val="28"/>
          <w:szCs w:val="28"/>
        </w:rPr>
        <w:t xml:space="preserve">y </w:t>
      </w:r>
      <w:r w:rsidR="00AD458E" w:rsidRPr="00007B98">
        <w:rPr>
          <w:rFonts w:ascii="Arial" w:hAnsi="Arial" w:cs="Arial"/>
          <w:b/>
          <w:sz w:val="28"/>
          <w:szCs w:val="28"/>
        </w:rPr>
        <w:t>OBSERVAR</w:t>
      </w:r>
      <w:r w:rsidRPr="00007B98">
        <w:rPr>
          <w:rFonts w:ascii="Arial" w:hAnsi="Arial" w:cs="Arial"/>
          <w:sz w:val="28"/>
          <w:szCs w:val="28"/>
        </w:rPr>
        <w:t xml:space="preserve"> que</w:t>
      </w:r>
      <w:r w:rsidR="00AD458E" w:rsidRPr="00007B98">
        <w:rPr>
          <w:rFonts w:ascii="Arial" w:hAnsi="Arial" w:cs="Arial"/>
          <w:sz w:val="28"/>
          <w:szCs w:val="28"/>
        </w:rPr>
        <w:t>:</w:t>
      </w:r>
    </w:p>
    <w:p w14:paraId="5A8681B5" w14:textId="77777777" w:rsidR="00244A8D" w:rsidRPr="00007B98" w:rsidRDefault="00244A8D" w:rsidP="00244A8D">
      <w:pPr>
        <w:spacing w:after="0"/>
        <w:ind w:left="708"/>
        <w:jc w:val="both"/>
        <w:rPr>
          <w:rFonts w:ascii="Arial" w:hAnsi="Arial" w:cs="Arial"/>
          <w:sz w:val="28"/>
          <w:szCs w:val="28"/>
        </w:rPr>
      </w:pPr>
    </w:p>
    <w:p w14:paraId="752AD3E5" w14:textId="77777777" w:rsidR="00276706" w:rsidRPr="00007B98" w:rsidRDefault="00244A8D" w:rsidP="00276706">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Las personas con discapacidad deben recibir la atención médica que pr</w:t>
      </w:r>
      <w:r w:rsidR="000C401A" w:rsidRPr="00007B98">
        <w:rPr>
          <w:rFonts w:ascii="Arial" w:hAnsi="Arial" w:cs="Arial"/>
          <w:sz w:val="28"/>
          <w:szCs w:val="28"/>
        </w:rPr>
        <w:t xml:space="preserve">ecise conforme a su patología, </w:t>
      </w:r>
      <w:r w:rsidR="00AF0AE4" w:rsidRPr="00007B98">
        <w:rPr>
          <w:rFonts w:ascii="Arial" w:hAnsi="Arial" w:cs="Arial"/>
          <w:sz w:val="28"/>
          <w:szCs w:val="28"/>
        </w:rPr>
        <w:t>independientemente</w:t>
      </w:r>
      <w:r w:rsidR="000C401A" w:rsidRPr="00007B98">
        <w:rPr>
          <w:rFonts w:ascii="Arial" w:hAnsi="Arial" w:cs="Arial"/>
          <w:sz w:val="28"/>
          <w:szCs w:val="28"/>
        </w:rPr>
        <w:t xml:space="preserve"> </w:t>
      </w:r>
      <w:r w:rsidR="00AD458E" w:rsidRPr="00007B98">
        <w:rPr>
          <w:rFonts w:ascii="Arial" w:hAnsi="Arial" w:cs="Arial"/>
          <w:sz w:val="28"/>
          <w:szCs w:val="28"/>
        </w:rPr>
        <w:t xml:space="preserve">de su discapacidad, si clínicamente esta no es relevante, </w:t>
      </w:r>
      <w:r w:rsidR="000C401A" w:rsidRPr="00007B98">
        <w:rPr>
          <w:rFonts w:ascii="Arial" w:hAnsi="Arial" w:cs="Arial"/>
          <w:sz w:val="28"/>
          <w:szCs w:val="28"/>
        </w:rPr>
        <w:t xml:space="preserve">y sin que esta </w:t>
      </w:r>
      <w:r w:rsidR="00AD458E" w:rsidRPr="00007B98">
        <w:rPr>
          <w:rFonts w:ascii="Arial" w:hAnsi="Arial" w:cs="Arial"/>
          <w:sz w:val="28"/>
          <w:szCs w:val="28"/>
        </w:rPr>
        <w:t xml:space="preserve">situación </w:t>
      </w:r>
      <w:r w:rsidR="000C401A" w:rsidRPr="00007B98">
        <w:rPr>
          <w:rFonts w:ascii="Arial" w:hAnsi="Arial" w:cs="Arial"/>
          <w:sz w:val="28"/>
          <w:szCs w:val="28"/>
        </w:rPr>
        <w:t>suponga un sesgo para su atención médica con todas las garantías.</w:t>
      </w:r>
    </w:p>
    <w:p w14:paraId="070FDB8D" w14:textId="77777777" w:rsidR="00D553B0" w:rsidRPr="00007B98" w:rsidRDefault="00D553B0" w:rsidP="00D553B0">
      <w:pPr>
        <w:pStyle w:val="Prrafodelista"/>
        <w:spacing w:after="0"/>
        <w:jc w:val="both"/>
        <w:rPr>
          <w:rFonts w:ascii="Arial" w:hAnsi="Arial" w:cs="Arial"/>
          <w:sz w:val="28"/>
          <w:szCs w:val="28"/>
        </w:rPr>
      </w:pPr>
    </w:p>
    <w:p w14:paraId="06665E4F" w14:textId="77777777" w:rsidR="00276706" w:rsidRPr="00007B98" w:rsidRDefault="00276706" w:rsidP="00276706">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Toda la actuación de las instituciones y profesionales sanitarios, en cualquier situación, debe estar presidida por los mandatos imperativos de derechos humanos de no discriminar ni de tratar desigualmente, y de actuar sin prejuicios y sesgos que castigan a quien se considera “diferente” y por tanto de menor valor, cuya salud o cuya vida es sacrificable por ser menos prioritaria.</w:t>
      </w:r>
    </w:p>
    <w:p w14:paraId="203CA503" w14:textId="77777777" w:rsidR="00276706" w:rsidRPr="00007B98" w:rsidRDefault="00276706" w:rsidP="00276706">
      <w:pPr>
        <w:pStyle w:val="Prrafodelista"/>
        <w:spacing w:after="0"/>
        <w:jc w:val="both"/>
        <w:rPr>
          <w:rFonts w:ascii="Arial" w:hAnsi="Arial" w:cs="Arial"/>
          <w:sz w:val="28"/>
          <w:szCs w:val="28"/>
        </w:rPr>
      </w:pPr>
    </w:p>
    <w:p w14:paraId="5193334A" w14:textId="77777777" w:rsidR="00DF1593" w:rsidRPr="00007B98" w:rsidRDefault="00276706" w:rsidP="00DF1593">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 xml:space="preserve">España es un Estado comprometido con los Derechos Humanos no se puede consentir dar un mensaje de que las personas con discapacidad son descartables, son objetos y no sujetos de derechos. No se puede, sacrificar a nadie por una presunta eficiencia de la vida. </w:t>
      </w:r>
    </w:p>
    <w:p w14:paraId="17237780" w14:textId="77777777" w:rsidR="00DF1593" w:rsidRPr="00007B98" w:rsidRDefault="00DF1593" w:rsidP="00DF1593">
      <w:pPr>
        <w:pStyle w:val="Prrafodelista"/>
        <w:rPr>
          <w:rFonts w:ascii="Arial" w:hAnsi="Arial" w:cs="Arial"/>
          <w:sz w:val="28"/>
          <w:szCs w:val="28"/>
        </w:rPr>
      </w:pPr>
    </w:p>
    <w:p w14:paraId="46AC2644" w14:textId="77777777" w:rsidR="00244A8D" w:rsidRPr="00007B98" w:rsidRDefault="00680127" w:rsidP="00680127">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lastRenderedPageBreak/>
        <w:t>Las Adm</w:t>
      </w:r>
      <w:r w:rsidR="00D553B0" w:rsidRPr="00007B98">
        <w:rPr>
          <w:rFonts w:ascii="Arial" w:hAnsi="Arial" w:cs="Arial"/>
          <w:sz w:val="28"/>
          <w:szCs w:val="28"/>
        </w:rPr>
        <w:t>inis</w:t>
      </w:r>
      <w:r w:rsidRPr="00007B98">
        <w:rPr>
          <w:rFonts w:ascii="Arial" w:hAnsi="Arial" w:cs="Arial"/>
          <w:sz w:val="28"/>
          <w:szCs w:val="28"/>
        </w:rPr>
        <w:t xml:space="preserve">traciones Pública y </w:t>
      </w:r>
      <w:r w:rsidR="00AD458E" w:rsidRPr="00007B98">
        <w:rPr>
          <w:rFonts w:ascii="Arial" w:hAnsi="Arial" w:cs="Arial"/>
          <w:sz w:val="28"/>
          <w:szCs w:val="28"/>
        </w:rPr>
        <w:t xml:space="preserve">el personal </w:t>
      </w:r>
      <w:r w:rsidRPr="00007B98">
        <w:rPr>
          <w:rFonts w:ascii="Arial" w:hAnsi="Arial" w:cs="Arial"/>
          <w:sz w:val="28"/>
          <w:szCs w:val="28"/>
        </w:rPr>
        <w:t>de la salud</w:t>
      </w:r>
      <w:r w:rsidR="00276706" w:rsidRPr="00007B98">
        <w:rPr>
          <w:rFonts w:ascii="Arial" w:hAnsi="Arial" w:cs="Arial"/>
          <w:sz w:val="28"/>
          <w:szCs w:val="28"/>
        </w:rPr>
        <w:t xml:space="preserve"> debe</w:t>
      </w:r>
      <w:r w:rsidR="00D553B0" w:rsidRPr="00007B98">
        <w:rPr>
          <w:rFonts w:ascii="Arial" w:hAnsi="Arial" w:cs="Arial"/>
          <w:sz w:val="28"/>
          <w:szCs w:val="28"/>
        </w:rPr>
        <w:t>n</w:t>
      </w:r>
      <w:r w:rsidR="00276706" w:rsidRPr="00007B98">
        <w:rPr>
          <w:rFonts w:ascii="Arial" w:hAnsi="Arial" w:cs="Arial"/>
          <w:sz w:val="28"/>
          <w:szCs w:val="28"/>
        </w:rPr>
        <w:t xml:space="preserve"> garantizar la atención sanitaria equitativa y sin discriminaciones en situaciones extraordinarias de emergencia pandémica que deje acreditados los criterios oficiales, y que estén presididos por la protección del derecho humano a la vida sin excepciones, que han de seguirse en estas situaciones, sin que se impongan textos sin valor oficial</w:t>
      </w:r>
      <w:r w:rsidR="00AD458E" w:rsidRPr="00007B98">
        <w:rPr>
          <w:rFonts w:ascii="Arial" w:hAnsi="Arial" w:cs="Arial"/>
          <w:sz w:val="28"/>
          <w:szCs w:val="28"/>
        </w:rPr>
        <w:t xml:space="preserve"> que violen mandatos imperativos de derechos humanos, </w:t>
      </w:r>
      <w:r w:rsidR="00276706" w:rsidRPr="00007B98">
        <w:rPr>
          <w:rFonts w:ascii="Arial" w:hAnsi="Arial" w:cs="Arial"/>
          <w:sz w:val="28"/>
          <w:szCs w:val="28"/>
        </w:rPr>
        <w:t xml:space="preserve"> como los de</w:t>
      </w:r>
      <w:r w:rsidR="00AD458E" w:rsidRPr="00007B98">
        <w:rPr>
          <w:rFonts w:ascii="Arial" w:hAnsi="Arial" w:cs="Arial"/>
          <w:sz w:val="28"/>
          <w:szCs w:val="28"/>
        </w:rPr>
        <w:t xml:space="preserve"> algunas </w:t>
      </w:r>
      <w:r w:rsidR="00276706" w:rsidRPr="00007B98">
        <w:rPr>
          <w:rFonts w:ascii="Arial" w:hAnsi="Arial" w:cs="Arial"/>
          <w:sz w:val="28"/>
          <w:szCs w:val="28"/>
        </w:rPr>
        <w:t>sociedades científicas que en ningún caso son Derecho aplicable ni vinculan</w:t>
      </w:r>
      <w:r w:rsidR="00AD458E" w:rsidRPr="00007B98">
        <w:rPr>
          <w:rFonts w:ascii="Arial" w:hAnsi="Arial" w:cs="Arial"/>
          <w:sz w:val="28"/>
          <w:szCs w:val="28"/>
        </w:rPr>
        <w:t>te</w:t>
      </w:r>
      <w:r w:rsidR="00276706" w:rsidRPr="00007B98">
        <w:rPr>
          <w:rFonts w:ascii="Arial" w:hAnsi="Arial" w:cs="Arial"/>
          <w:sz w:val="28"/>
          <w:szCs w:val="28"/>
        </w:rPr>
        <w:t>.</w:t>
      </w:r>
    </w:p>
    <w:p w14:paraId="5544E474" w14:textId="77777777" w:rsidR="00DF1593" w:rsidRPr="00007B98" w:rsidRDefault="00DF1593" w:rsidP="00DF1593">
      <w:pPr>
        <w:spacing w:after="0"/>
        <w:jc w:val="both"/>
        <w:rPr>
          <w:rFonts w:ascii="Arial" w:hAnsi="Arial" w:cs="Arial"/>
          <w:sz w:val="28"/>
          <w:szCs w:val="28"/>
        </w:rPr>
      </w:pPr>
    </w:p>
    <w:p w14:paraId="4EFD299B" w14:textId="77777777" w:rsidR="00940D4D" w:rsidRPr="00007B98" w:rsidRDefault="00AD458E" w:rsidP="00244A8D">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No podrán seguirse</w:t>
      </w:r>
      <w:r w:rsidR="00244A8D" w:rsidRPr="00007B98">
        <w:rPr>
          <w:rFonts w:ascii="Arial" w:hAnsi="Arial" w:cs="Arial"/>
          <w:sz w:val="28"/>
          <w:szCs w:val="28"/>
        </w:rPr>
        <w:t xml:space="preserve"> criterios </w:t>
      </w:r>
      <w:r w:rsidR="00940D4D" w:rsidRPr="00007B98">
        <w:rPr>
          <w:rFonts w:ascii="Arial" w:hAnsi="Arial" w:cs="Arial"/>
          <w:sz w:val="28"/>
          <w:szCs w:val="28"/>
        </w:rPr>
        <w:t>clínicos o asistenciales</w:t>
      </w:r>
      <w:r w:rsidRPr="00007B98">
        <w:rPr>
          <w:rFonts w:ascii="Arial" w:hAnsi="Arial" w:cs="Arial"/>
          <w:sz w:val="28"/>
          <w:szCs w:val="28"/>
        </w:rPr>
        <w:t xml:space="preserve"> que adolezcan de sesgos </w:t>
      </w:r>
      <w:r w:rsidR="00244A8D" w:rsidRPr="00007B98">
        <w:rPr>
          <w:rFonts w:ascii="Arial" w:hAnsi="Arial" w:cs="Arial"/>
          <w:sz w:val="28"/>
          <w:szCs w:val="28"/>
        </w:rPr>
        <w:t xml:space="preserve">por razón de discapacidad o de edad </w:t>
      </w:r>
      <w:r w:rsidR="00940D4D" w:rsidRPr="00007B98">
        <w:rPr>
          <w:rFonts w:ascii="Arial" w:hAnsi="Arial" w:cs="Arial"/>
          <w:sz w:val="28"/>
          <w:szCs w:val="28"/>
        </w:rPr>
        <w:t xml:space="preserve">y que supongan un trato desigual desfavorable por esos motivos. </w:t>
      </w:r>
    </w:p>
    <w:p w14:paraId="6131F5A0" w14:textId="77777777" w:rsidR="00940D4D" w:rsidRPr="00007B98" w:rsidRDefault="00940D4D" w:rsidP="00940D4D">
      <w:pPr>
        <w:spacing w:after="0"/>
        <w:jc w:val="both"/>
        <w:rPr>
          <w:rFonts w:ascii="Arial" w:hAnsi="Arial" w:cs="Arial"/>
          <w:sz w:val="28"/>
          <w:szCs w:val="28"/>
        </w:rPr>
      </w:pPr>
    </w:p>
    <w:p w14:paraId="54A8DE8E" w14:textId="77777777" w:rsidR="00244A8D" w:rsidRPr="00007B98" w:rsidRDefault="00244A8D" w:rsidP="00244A8D">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En caso de necesitar atención hospitalaria</w:t>
      </w:r>
      <w:r w:rsidR="00940D4D" w:rsidRPr="00007B98">
        <w:rPr>
          <w:rFonts w:ascii="Arial" w:hAnsi="Arial" w:cs="Arial"/>
          <w:sz w:val="28"/>
          <w:szCs w:val="28"/>
        </w:rPr>
        <w:t>, las personas con discapacidad</w:t>
      </w:r>
      <w:r w:rsidRPr="00007B98">
        <w:rPr>
          <w:rFonts w:ascii="Arial" w:hAnsi="Arial" w:cs="Arial"/>
          <w:sz w:val="28"/>
          <w:szCs w:val="28"/>
        </w:rPr>
        <w:t xml:space="preserve"> deberán ser derivadas con todas las garantías.</w:t>
      </w:r>
    </w:p>
    <w:p w14:paraId="6D6EC8D9" w14:textId="77777777" w:rsidR="00244A8D" w:rsidRPr="00007B98" w:rsidRDefault="00244A8D" w:rsidP="00244A8D">
      <w:pPr>
        <w:pStyle w:val="Prrafodelista"/>
        <w:rPr>
          <w:rFonts w:ascii="Arial" w:hAnsi="Arial" w:cs="Arial"/>
          <w:sz w:val="28"/>
          <w:szCs w:val="28"/>
        </w:rPr>
      </w:pPr>
    </w:p>
    <w:p w14:paraId="4E1C0FD0" w14:textId="77777777" w:rsidR="00244A8D" w:rsidRPr="00007B98" w:rsidRDefault="00244A8D" w:rsidP="00244A8D">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Asimismo, las personas con discapacidad tendrán derecho a ser atendidas en la</w:t>
      </w:r>
      <w:r w:rsidR="00D34469" w:rsidRPr="00007B98">
        <w:rPr>
          <w:rFonts w:ascii="Arial" w:hAnsi="Arial" w:cs="Arial"/>
          <w:sz w:val="28"/>
          <w:szCs w:val="28"/>
        </w:rPr>
        <w:t>s</w:t>
      </w:r>
      <w:r w:rsidRPr="00007B98">
        <w:rPr>
          <w:rFonts w:ascii="Arial" w:hAnsi="Arial" w:cs="Arial"/>
          <w:sz w:val="28"/>
          <w:szCs w:val="28"/>
        </w:rPr>
        <w:t xml:space="preserve"> Unidades de Cuidados Intensivos</w:t>
      </w:r>
      <w:r w:rsidR="00D34469" w:rsidRPr="00007B98">
        <w:rPr>
          <w:rFonts w:ascii="Arial" w:hAnsi="Arial" w:cs="Arial"/>
          <w:sz w:val="28"/>
          <w:szCs w:val="28"/>
        </w:rPr>
        <w:t xml:space="preserve"> (UCI)</w:t>
      </w:r>
      <w:r w:rsidRPr="00007B98">
        <w:rPr>
          <w:rFonts w:ascii="Arial" w:hAnsi="Arial" w:cs="Arial"/>
          <w:sz w:val="28"/>
          <w:szCs w:val="28"/>
        </w:rPr>
        <w:t>, cuando la enfermedad así lo requiera.</w:t>
      </w:r>
      <w:r w:rsidR="00D34469" w:rsidRPr="00007B98">
        <w:rPr>
          <w:rFonts w:ascii="Arial" w:hAnsi="Arial" w:cs="Arial"/>
          <w:sz w:val="28"/>
          <w:szCs w:val="28"/>
        </w:rPr>
        <w:t xml:space="preserve"> En ningún caso se podrá negar a las personas con discapacidad el recurso de la medicina intensiva.</w:t>
      </w:r>
    </w:p>
    <w:p w14:paraId="25977675" w14:textId="77777777" w:rsidR="001D5698" w:rsidRPr="00007B98" w:rsidRDefault="001D5698" w:rsidP="001D5698">
      <w:pPr>
        <w:pStyle w:val="Prrafodelista"/>
        <w:rPr>
          <w:rFonts w:ascii="Arial" w:hAnsi="Arial" w:cs="Arial"/>
          <w:sz w:val="28"/>
          <w:szCs w:val="28"/>
        </w:rPr>
      </w:pPr>
    </w:p>
    <w:p w14:paraId="3EA81C74" w14:textId="77777777" w:rsidR="00DF1593" w:rsidRPr="00007B98" w:rsidRDefault="001D5698" w:rsidP="00DF1593">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La atención y la información sanitaria a las personas con discapacidad debe realizarse</w:t>
      </w:r>
      <w:r w:rsidR="000B2ED3" w:rsidRPr="00007B98">
        <w:rPr>
          <w:rFonts w:ascii="Arial" w:hAnsi="Arial" w:cs="Arial"/>
          <w:sz w:val="28"/>
          <w:szCs w:val="28"/>
        </w:rPr>
        <w:t xml:space="preserve"> asegundo la accesibilidad universal</w:t>
      </w:r>
      <w:r w:rsidR="00940D4D" w:rsidRPr="00007B98">
        <w:rPr>
          <w:rFonts w:ascii="Arial" w:hAnsi="Arial" w:cs="Arial"/>
          <w:sz w:val="28"/>
          <w:szCs w:val="28"/>
        </w:rPr>
        <w:t>,</w:t>
      </w:r>
      <w:r w:rsidR="000B2ED3" w:rsidRPr="00007B98">
        <w:rPr>
          <w:rFonts w:ascii="Arial" w:hAnsi="Arial" w:cs="Arial"/>
          <w:sz w:val="28"/>
          <w:szCs w:val="28"/>
        </w:rPr>
        <w:t xml:space="preserve"> incluidos los ajustes razonables.</w:t>
      </w:r>
    </w:p>
    <w:p w14:paraId="52585F96" w14:textId="77777777" w:rsidR="00DF1593" w:rsidRPr="00007B98" w:rsidRDefault="00DF1593" w:rsidP="00DF1593">
      <w:pPr>
        <w:pStyle w:val="Prrafodelista"/>
        <w:rPr>
          <w:rFonts w:ascii="Arial" w:hAnsi="Arial" w:cs="Arial"/>
          <w:sz w:val="28"/>
          <w:szCs w:val="28"/>
        </w:rPr>
      </w:pPr>
    </w:p>
    <w:p w14:paraId="2357E858" w14:textId="77777777" w:rsidR="00DF1593" w:rsidRPr="00007B98" w:rsidRDefault="000B2ED3" w:rsidP="00DF1593">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 xml:space="preserve">Las personas con discapacidad tienen derecho a que se le realicen las pruebas </w:t>
      </w:r>
      <w:r w:rsidR="00940D4D" w:rsidRPr="00007B98">
        <w:rPr>
          <w:rFonts w:ascii="Arial" w:hAnsi="Arial" w:cs="Arial"/>
          <w:sz w:val="28"/>
          <w:szCs w:val="28"/>
        </w:rPr>
        <w:t xml:space="preserve">diagnósticas reveladoras de la situación de contagio de la enfermedad, </w:t>
      </w:r>
      <w:r w:rsidRPr="00007B98">
        <w:rPr>
          <w:rFonts w:ascii="Arial" w:hAnsi="Arial" w:cs="Arial"/>
          <w:sz w:val="28"/>
          <w:szCs w:val="28"/>
        </w:rPr>
        <w:t xml:space="preserve">así como </w:t>
      </w:r>
      <w:r w:rsidR="00940D4D" w:rsidRPr="00007B98">
        <w:rPr>
          <w:rFonts w:ascii="Arial" w:hAnsi="Arial" w:cs="Arial"/>
          <w:sz w:val="28"/>
          <w:szCs w:val="28"/>
        </w:rPr>
        <w:t xml:space="preserve">al personal </w:t>
      </w:r>
      <w:r w:rsidRPr="00007B98">
        <w:rPr>
          <w:rFonts w:ascii="Arial" w:hAnsi="Arial" w:cs="Arial"/>
          <w:sz w:val="28"/>
          <w:szCs w:val="28"/>
        </w:rPr>
        <w:t xml:space="preserve">que </w:t>
      </w:r>
      <w:r w:rsidR="00940D4D" w:rsidRPr="00007B98">
        <w:rPr>
          <w:rFonts w:ascii="Arial" w:hAnsi="Arial" w:cs="Arial"/>
          <w:sz w:val="28"/>
          <w:szCs w:val="28"/>
        </w:rPr>
        <w:t xml:space="preserve">preste sus servicios </w:t>
      </w:r>
      <w:r w:rsidRPr="00007B98">
        <w:rPr>
          <w:rFonts w:ascii="Arial" w:hAnsi="Arial" w:cs="Arial"/>
          <w:sz w:val="28"/>
          <w:szCs w:val="28"/>
        </w:rPr>
        <w:t xml:space="preserve">en centros de atención social </w:t>
      </w:r>
      <w:r w:rsidR="00940D4D" w:rsidRPr="00007B98">
        <w:rPr>
          <w:rFonts w:ascii="Arial" w:hAnsi="Arial" w:cs="Arial"/>
          <w:sz w:val="28"/>
          <w:szCs w:val="28"/>
        </w:rPr>
        <w:t xml:space="preserve">o de asistencia o apoyo a la persona en su entorno natural </w:t>
      </w:r>
      <w:r w:rsidR="00940D4D" w:rsidRPr="00007B98">
        <w:rPr>
          <w:rFonts w:ascii="Arial" w:hAnsi="Arial" w:cs="Arial"/>
          <w:sz w:val="28"/>
          <w:szCs w:val="28"/>
        </w:rPr>
        <w:lastRenderedPageBreak/>
        <w:t>(domicilio, etc.),</w:t>
      </w:r>
      <w:r w:rsidRPr="00007B98">
        <w:rPr>
          <w:rFonts w:ascii="Arial" w:hAnsi="Arial" w:cs="Arial"/>
          <w:sz w:val="28"/>
          <w:szCs w:val="28"/>
        </w:rPr>
        <w:t xml:space="preserve"> que </w:t>
      </w:r>
      <w:r w:rsidR="00940D4D" w:rsidRPr="00007B98">
        <w:rPr>
          <w:rFonts w:ascii="Arial" w:hAnsi="Arial" w:cs="Arial"/>
          <w:sz w:val="28"/>
          <w:szCs w:val="28"/>
        </w:rPr>
        <w:t>deben ser priorizados</w:t>
      </w:r>
      <w:r w:rsidRPr="00007B98">
        <w:rPr>
          <w:rFonts w:ascii="Arial" w:hAnsi="Arial" w:cs="Arial"/>
          <w:sz w:val="28"/>
          <w:szCs w:val="28"/>
        </w:rPr>
        <w:t xml:space="preserve"> </w:t>
      </w:r>
      <w:r w:rsidR="00940D4D" w:rsidRPr="00007B98">
        <w:rPr>
          <w:rFonts w:ascii="Arial" w:hAnsi="Arial" w:cs="Arial"/>
          <w:sz w:val="28"/>
          <w:szCs w:val="28"/>
        </w:rPr>
        <w:t xml:space="preserve">en </w:t>
      </w:r>
      <w:r w:rsidRPr="00007B98">
        <w:rPr>
          <w:rFonts w:ascii="Arial" w:hAnsi="Arial" w:cs="Arial"/>
          <w:sz w:val="28"/>
          <w:szCs w:val="28"/>
        </w:rPr>
        <w:t>la aplicación de pruebas diagnósticas rápidas.</w:t>
      </w:r>
    </w:p>
    <w:p w14:paraId="7E792C31" w14:textId="77777777" w:rsidR="00DF1593" w:rsidRPr="00007B98" w:rsidRDefault="00DF1593" w:rsidP="00DF1593">
      <w:pPr>
        <w:pStyle w:val="Prrafodelista"/>
        <w:rPr>
          <w:rFonts w:ascii="Arial" w:hAnsi="Arial" w:cs="Arial"/>
          <w:sz w:val="28"/>
          <w:szCs w:val="28"/>
        </w:rPr>
      </w:pPr>
    </w:p>
    <w:p w14:paraId="09A144CC" w14:textId="77777777" w:rsidR="000B2ED3" w:rsidRPr="00007B98" w:rsidRDefault="00940D4D" w:rsidP="00DF1593">
      <w:pPr>
        <w:pStyle w:val="Prrafodelista"/>
        <w:numPr>
          <w:ilvl w:val="0"/>
          <w:numId w:val="20"/>
        </w:numPr>
        <w:spacing w:after="0"/>
        <w:ind w:left="720"/>
        <w:jc w:val="both"/>
        <w:rPr>
          <w:rFonts w:ascii="Arial" w:hAnsi="Arial" w:cs="Arial"/>
          <w:sz w:val="28"/>
          <w:szCs w:val="28"/>
        </w:rPr>
      </w:pPr>
      <w:r w:rsidRPr="00007B98">
        <w:rPr>
          <w:rFonts w:ascii="Arial" w:hAnsi="Arial" w:cs="Arial"/>
          <w:sz w:val="28"/>
          <w:szCs w:val="28"/>
        </w:rPr>
        <w:t>Lo</w:t>
      </w:r>
      <w:r w:rsidR="000B2ED3" w:rsidRPr="00007B98">
        <w:rPr>
          <w:rFonts w:ascii="Arial" w:hAnsi="Arial" w:cs="Arial"/>
          <w:sz w:val="28"/>
          <w:szCs w:val="28"/>
        </w:rPr>
        <w:t>s</w:t>
      </w:r>
      <w:r w:rsidRPr="00007B98">
        <w:rPr>
          <w:rFonts w:ascii="Arial" w:hAnsi="Arial" w:cs="Arial"/>
          <w:sz w:val="28"/>
          <w:szCs w:val="28"/>
        </w:rPr>
        <w:t xml:space="preserve"> recursos e</w:t>
      </w:r>
      <w:r w:rsidR="000B2ED3" w:rsidRPr="00007B98">
        <w:rPr>
          <w:rFonts w:ascii="Arial" w:hAnsi="Arial" w:cs="Arial"/>
          <w:sz w:val="28"/>
          <w:szCs w:val="28"/>
        </w:rPr>
        <w:t xml:space="preserve"> instituciones </w:t>
      </w:r>
      <w:r w:rsidRPr="00007B98">
        <w:rPr>
          <w:rFonts w:ascii="Arial" w:hAnsi="Arial" w:cs="Arial"/>
          <w:sz w:val="28"/>
          <w:szCs w:val="28"/>
        </w:rPr>
        <w:t xml:space="preserve">colectivas </w:t>
      </w:r>
      <w:r w:rsidR="000B2ED3" w:rsidRPr="00007B98">
        <w:rPr>
          <w:rFonts w:ascii="Arial" w:hAnsi="Arial" w:cs="Arial"/>
          <w:sz w:val="28"/>
          <w:szCs w:val="28"/>
        </w:rPr>
        <w:t>de personas con discapacidad, así como los profesionales que garantizan s</w:t>
      </w:r>
      <w:r w:rsidRPr="00007B98">
        <w:rPr>
          <w:rFonts w:ascii="Arial" w:hAnsi="Arial" w:cs="Arial"/>
          <w:sz w:val="28"/>
          <w:szCs w:val="28"/>
        </w:rPr>
        <w:t xml:space="preserve">u cuidado y autonomía personal </w:t>
      </w:r>
      <w:r w:rsidR="000B2ED3" w:rsidRPr="00007B98">
        <w:rPr>
          <w:rFonts w:ascii="Arial" w:hAnsi="Arial" w:cs="Arial"/>
          <w:sz w:val="28"/>
          <w:szCs w:val="28"/>
        </w:rPr>
        <w:t xml:space="preserve">(cuidadores, intérpretes de lengua de signos, guías </w:t>
      </w:r>
      <w:r w:rsidR="00AD458E" w:rsidRPr="00007B98">
        <w:rPr>
          <w:rFonts w:ascii="Arial" w:hAnsi="Arial" w:cs="Arial"/>
          <w:sz w:val="28"/>
          <w:szCs w:val="28"/>
        </w:rPr>
        <w:t>intérpretes, asistentes personales, etc.</w:t>
      </w:r>
      <w:r w:rsidR="000B2ED3" w:rsidRPr="00007B98">
        <w:rPr>
          <w:rFonts w:ascii="Arial" w:hAnsi="Arial" w:cs="Arial"/>
          <w:sz w:val="28"/>
          <w:szCs w:val="28"/>
        </w:rPr>
        <w:t xml:space="preserve">) deben </w:t>
      </w:r>
      <w:r w:rsidRPr="00007B98">
        <w:rPr>
          <w:rFonts w:ascii="Arial" w:hAnsi="Arial" w:cs="Arial"/>
          <w:sz w:val="28"/>
          <w:szCs w:val="28"/>
        </w:rPr>
        <w:t xml:space="preserve">tener trato preferencial </w:t>
      </w:r>
      <w:r w:rsidR="000B2ED3" w:rsidRPr="00007B98">
        <w:rPr>
          <w:rFonts w:ascii="Arial" w:hAnsi="Arial" w:cs="Arial"/>
          <w:sz w:val="28"/>
          <w:szCs w:val="28"/>
        </w:rPr>
        <w:t>a la hora de re</w:t>
      </w:r>
      <w:r w:rsidRPr="00007B98">
        <w:rPr>
          <w:rFonts w:ascii="Arial" w:hAnsi="Arial" w:cs="Arial"/>
          <w:sz w:val="28"/>
          <w:szCs w:val="28"/>
        </w:rPr>
        <w:t xml:space="preserve">cibir el material </w:t>
      </w:r>
      <w:r w:rsidR="000B2ED3" w:rsidRPr="00007B98">
        <w:rPr>
          <w:rFonts w:ascii="Arial" w:hAnsi="Arial" w:cs="Arial"/>
          <w:sz w:val="28"/>
          <w:szCs w:val="28"/>
        </w:rPr>
        <w:t xml:space="preserve">de protección </w:t>
      </w:r>
      <w:r w:rsidRPr="00007B98">
        <w:rPr>
          <w:rFonts w:ascii="Arial" w:hAnsi="Arial" w:cs="Arial"/>
          <w:sz w:val="28"/>
          <w:szCs w:val="28"/>
        </w:rPr>
        <w:t xml:space="preserve">y contención, </w:t>
      </w:r>
      <w:r w:rsidR="000B2ED3" w:rsidRPr="00007B98">
        <w:rPr>
          <w:rFonts w:ascii="Arial" w:hAnsi="Arial" w:cs="Arial"/>
          <w:sz w:val="28"/>
          <w:szCs w:val="28"/>
        </w:rPr>
        <w:t>así como en las labores de desinfección</w:t>
      </w:r>
      <w:r w:rsidRPr="00007B98">
        <w:rPr>
          <w:rFonts w:ascii="Arial" w:hAnsi="Arial" w:cs="Arial"/>
          <w:sz w:val="28"/>
          <w:szCs w:val="28"/>
        </w:rPr>
        <w:t xml:space="preserve"> y profilaxis</w:t>
      </w:r>
      <w:r w:rsidR="000B2ED3" w:rsidRPr="00007B98">
        <w:rPr>
          <w:rFonts w:ascii="Arial" w:hAnsi="Arial" w:cs="Arial"/>
          <w:sz w:val="28"/>
          <w:szCs w:val="28"/>
        </w:rPr>
        <w:t xml:space="preserve">. </w:t>
      </w:r>
    </w:p>
    <w:p w14:paraId="0AD8F64B" w14:textId="77777777" w:rsidR="00DF1593" w:rsidRPr="00007B98" w:rsidRDefault="00DF1593" w:rsidP="00DF1593">
      <w:pPr>
        <w:spacing w:after="0"/>
        <w:jc w:val="both"/>
        <w:rPr>
          <w:rFonts w:ascii="Arial" w:hAnsi="Arial" w:cs="Arial"/>
          <w:sz w:val="28"/>
          <w:szCs w:val="28"/>
        </w:rPr>
      </w:pPr>
    </w:p>
    <w:p w14:paraId="406D46DB" w14:textId="77777777" w:rsidR="00244A8D" w:rsidRPr="00007B98" w:rsidRDefault="00DF1593" w:rsidP="00CA2469">
      <w:pPr>
        <w:spacing w:after="0"/>
        <w:jc w:val="both"/>
        <w:rPr>
          <w:rFonts w:ascii="Arial" w:hAnsi="Arial" w:cs="Arial"/>
          <w:sz w:val="28"/>
          <w:szCs w:val="28"/>
        </w:rPr>
      </w:pPr>
      <w:r w:rsidRPr="00007B98">
        <w:rPr>
          <w:rFonts w:ascii="Arial" w:hAnsi="Arial" w:cs="Arial"/>
          <w:sz w:val="28"/>
          <w:szCs w:val="28"/>
        </w:rPr>
        <w:t>Las quiebras en cualquiera de las situaciones descritas deberán  ser de</w:t>
      </w:r>
      <w:r w:rsidR="00680127" w:rsidRPr="00007B98">
        <w:rPr>
          <w:rFonts w:ascii="Arial" w:hAnsi="Arial" w:cs="Arial"/>
          <w:sz w:val="28"/>
          <w:szCs w:val="28"/>
        </w:rPr>
        <w:t xml:space="preserve">nunciadas conforme al siguiente </w:t>
      </w:r>
      <w:r w:rsidRPr="00007B98">
        <w:rPr>
          <w:rFonts w:ascii="Arial" w:hAnsi="Arial" w:cs="Arial"/>
          <w:b/>
          <w:sz w:val="28"/>
          <w:szCs w:val="28"/>
        </w:rPr>
        <w:t>SUSTENTO JURÍDICO:</w:t>
      </w:r>
    </w:p>
    <w:p w14:paraId="3B440E75" w14:textId="77777777" w:rsidR="00D34469" w:rsidRPr="00007B98" w:rsidRDefault="00D34469" w:rsidP="00CA2469">
      <w:pPr>
        <w:spacing w:after="0"/>
        <w:jc w:val="both"/>
        <w:rPr>
          <w:rFonts w:ascii="Arial" w:hAnsi="Arial" w:cs="Arial"/>
          <w:sz w:val="28"/>
          <w:szCs w:val="28"/>
        </w:rPr>
      </w:pPr>
    </w:p>
    <w:p w14:paraId="3CEB829C" w14:textId="77777777" w:rsidR="00D34469" w:rsidRPr="00007B98" w:rsidRDefault="00D34469" w:rsidP="00D34469">
      <w:pPr>
        <w:pStyle w:val="Prrafodelista"/>
        <w:numPr>
          <w:ilvl w:val="0"/>
          <w:numId w:val="22"/>
        </w:numPr>
        <w:spacing w:after="0"/>
        <w:jc w:val="both"/>
        <w:rPr>
          <w:rFonts w:ascii="Arial" w:hAnsi="Arial" w:cs="Arial"/>
          <w:sz w:val="28"/>
          <w:szCs w:val="28"/>
        </w:rPr>
      </w:pPr>
      <w:r w:rsidRPr="00007B98">
        <w:rPr>
          <w:rFonts w:ascii="Arial" w:hAnsi="Arial" w:cs="Arial"/>
          <w:b/>
          <w:i/>
          <w:sz w:val="28"/>
          <w:szCs w:val="28"/>
        </w:rPr>
        <w:t>Constitución Española</w:t>
      </w:r>
      <w:r w:rsidR="00940D4D" w:rsidRPr="00007B98">
        <w:rPr>
          <w:rFonts w:ascii="Arial" w:hAnsi="Arial" w:cs="Arial"/>
          <w:sz w:val="28"/>
          <w:szCs w:val="28"/>
        </w:rPr>
        <w:t>, como Norma</w:t>
      </w:r>
      <w:r w:rsidRPr="00007B98">
        <w:rPr>
          <w:rFonts w:ascii="Arial" w:hAnsi="Arial" w:cs="Arial"/>
          <w:sz w:val="28"/>
          <w:szCs w:val="28"/>
        </w:rPr>
        <w:t xml:space="preserve"> superior de</w:t>
      </w:r>
      <w:r w:rsidR="00940D4D" w:rsidRPr="00007B98">
        <w:rPr>
          <w:rFonts w:ascii="Arial" w:hAnsi="Arial" w:cs="Arial"/>
          <w:sz w:val="28"/>
          <w:szCs w:val="28"/>
        </w:rPr>
        <w:t>l</w:t>
      </w:r>
      <w:r w:rsidRPr="00007B98">
        <w:rPr>
          <w:rFonts w:ascii="Arial" w:hAnsi="Arial" w:cs="Arial"/>
          <w:sz w:val="28"/>
          <w:szCs w:val="28"/>
        </w:rPr>
        <w:t xml:space="preserve"> ordenamiento jurídico menciona es el máximo garante en España en la igualdad de trato y no discriminación de todas las españolas y españoles. Así co</w:t>
      </w:r>
      <w:r w:rsidR="00940D4D" w:rsidRPr="00007B98">
        <w:rPr>
          <w:rFonts w:ascii="Arial" w:hAnsi="Arial" w:cs="Arial"/>
          <w:sz w:val="28"/>
          <w:szCs w:val="28"/>
        </w:rPr>
        <w:t>mo reconoce la protección a la salud como d</w:t>
      </w:r>
      <w:r w:rsidRPr="00007B98">
        <w:rPr>
          <w:rFonts w:ascii="Arial" w:hAnsi="Arial" w:cs="Arial"/>
          <w:sz w:val="28"/>
          <w:szCs w:val="28"/>
        </w:rPr>
        <w:t>erecho:</w:t>
      </w:r>
    </w:p>
    <w:p w14:paraId="31FE67ED" w14:textId="77777777" w:rsidR="00334070" w:rsidRPr="00007B98" w:rsidRDefault="00334070" w:rsidP="00334070">
      <w:pPr>
        <w:spacing w:after="0"/>
        <w:jc w:val="both"/>
        <w:rPr>
          <w:rFonts w:ascii="Arial" w:hAnsi="Arial" w:cs="Arial"/>
          <w:sz w:val="28"/>
          <w:szCs w:val="28"/>
        </w:rPr>
      </w:pPr>
    </w:p>
    <w:p w14:paraId="07E5ACFE" w14:textId="77777777" w:rsidR="00334070" w:rsidRPr="00007B98" w:rsidRDefault="00334070" w:rsidP="00276706">
      <w:pPr>
        <w:pStyle w:val="Prrafodelista"/>
        <w:numPr>
          <w:ilvl w:val="0"/>
          <w:numId w:val="33"/>
        </w:numPr>
        <w:spacing w:after="0"/>
        <w:jc w:val="both"/>
        <w:rPr>
          <w:rFonts w:ascii="Arial" w:hAnsi="Arial" w:cs="Arial"/>
          <w:sz w:val="28"/>
          <w:szCs w:val="28"/>
        </w:rPr>
      </w:pPr>
      <w:r w:rsidRPr="00007B98">
        <w:rPr>
          <w:rFonts w:ascii="Arial" w:hAnsi="Arial" w:cs="Arial"/>
          <w:sz w:val="28"/>
          <w:szCs w:val="28"/>
        </w:rPr>
        <w:t>Artículo 9.2</w:t>
      </w:r>
      <w:r w:rsidR="00940D4D" w:rsidRPr="00007B98">
        <w:rPr>
          <w:rFonts w:ascii="Arial" w:hAnsi="Arial" w:cs="Arial"/>
          <w:sz w:val="28"/>
          <w:szCs w:val="28"/>
        </w:rPr>
        <w:t>. C</w:t>
      </w:r>
      <w:r w:rsidRPr="00007B98">
        <w:rPr>
          <w:rFonts w:ascii="Arial" w:hAnsi="Arial" w:cs="Arial"/>
          <w:sz w:val="28"/>
          <w:szCs w:val="28"/>
        </w:rPr>
        <w:t>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p w14:paraId="112A411A" w14:textId="77777777" w:rsidR="00334070" w:rsidRPr="00007B98" w:rsidRDefault="00334070" w:rsidP="00334070">
      <w:pPr>
        <w:spacing w:after="0"/>
        <w:ind w:left="360"/>
        <w:jc w:val="both"/>
        <w:rPr>
          <w:rFonts w:ascii="Arial" w:hAnsi="Arial" w:cs="Arial"/>
          <w:sz w:val="28"/>
          <w:szCs w:val="28"/>
        </w:rPr>
      </w:pPr>
    </w:p>
    <w:p w14:paraId="1D103819" w14:textId="77777777" w:rsidR="00334070" w:rsidRPr="00007B98" w:rsidRDefault="00334070" w:rsidP="00276706">
      <w:pPr>
        <w:pStyle w:val="Prrafodelista"/>
        <w:numPr>
          <w:ilvl w:val="0"/>
          <w:numId w:val="33"/>
        </w:numPr>
        <w:spacing w:after="0"/>
        <w:jc w:val="both"/>
        <w:rPr>
          <w:rFonts w:ascii="Arial" w:hAnsi="Arial" w:cs="Arial"/>
          <w:sz w:val="28"/>
          <w:szCs w:val="28"/>
        </w:rPr>
      </w:pPr>
      <w:r w:rsidRPr="00007B98">
        <w:rPr>
          <w:rFonts w:ascii="Arial" w:hAnsi="Arial" w:cs="Arial"/>
          <w:sz w:val="28"/>
          <w:szCs w:val="28"/>
        </w:rPr>
        <w:t>Artículo 10.1</w:t>
      </w:r>
      <w:r w:rsidR="00940D4D" w:rsidRPr="00007B98">
        <w:rPr>
          <w:rFonts w:ascii="Arial" w:hAnsi="Arial" w:cs="Arial"/>
          <w:sz w:val="28"/>
          <w:szCs w:val="28"/>
        </w:rPr>
        <w:t xml:space="preserve">. </w:t>
      </w:r>
      <w:r w:rsidRPr="00007B98">
        <w:rPr>
          <w:rFonts w:ascii="Arial" w:hAnsi="Arial" w:cs="Arial"/>
          <w:sz w:val="28"/>
          <w:szCs w:val="28"/>
        </w:rPr>
        <w:t>La dignidad de la persona, los derechos inviolables que le son inherentes, el libre desarrollo de la personalidad, el respeto a la ley y a los derechos de los demás son fundamento del orden político y de la paz social.</w:t>
      </w:r>
    </w:p>
    <w:p w14:paraId="1244CCA9" w14:textId="77777777" w:rsidR="00D34469" w:rsidRPr="00007B98" w:rsidRDefault="00D34469" w:rsidP="00D34469">
      <w:pPr>
        <w:spacing w:after="0"/>
        <w:jc w:val="both"/>
        <w:rPr>
          <w:rFonts w:ascii="Arial" w:hAnsi="Arial" w:cs="Arial"/>
          <w:sz w:val="28"/>
          <w:szCs w:val="28"/>
        </w:rPr>
      </w:pPr>
    </w:p>
    <w:p w14:paraId="746C1DFF" w14:textId="77777777" w:rsidR="00D34469" w:rsidRPr="00007B98" w:rsidRDefault="00D34469" w:rsidP="00276706">
      <w:pPr>
        <w:pStyle w:val="Prrafodelista"/>
        <w:numPr>
          <w:ilvl w:val="0"/>
          <w:numId w:val="33"/>
        </w:numPr>
        <w:spacing w:after="0"/>
        <w:jc w:val="both"/>
        <w:rPr>
          <w:rFonts w:ascii="Arial" w:hAnsi="Arial" w:cs="Arial"/>
          <w:sz w:val="28"/>
          <w:szCs w:val="28"/>
        </w:rPr>
      </w:pPr>
      <w:r w:rsidRPr="00007B98">
        <w:rPr>
          <w:rFonts w:ascii="Arial" w:hAnsi="Arial" w:cs="Arial"/>
          <w:sz w:val="28"/>
          <w:szCs w:val="28"/>
        </w:rPr>
        <w:t>Artículo 14</w:t>
      </w:r>
      <w:r w:rsidR="00940D4D" w:rsidRPr="00007B98">
        <w:rPr>
          <w:rFonts w:ascii="Arial" w:hAnsi="Arial" w:cs="Arial"/>
          <w:sz w:val="28"/>
          <w:szCs w:val="28"/>
        </w:rPr>
        <w:t>. L</w:t>
      </w:r>
      <w:r w:rsidRPr="00007B98">
        <w:rPr>
          <w:rFonts w:ascii="Arial" w:hAnsi="Arial" w:cs="Arial"/>
          <w:sz w:val="28"/>
          <w:szCs w:val="28"/>
        </w:rPr>
        <w:t xml:space="preserve">os españoles son iguales ante la ley, sin que pueda prevalecer discriminación alguna por razón de </w:t>
      </w:r>
      <w:r w:rsidRPr="00007B98">
        <w:rPr>
          <w:rFonts w:ascii="Arial" w:hAnsi="Arial" w:cs="Arial"/>
          <w:sz w:val="28"/>
          <w:szCs w:val="28"/>
        </w:rPr>
        <w:lastRenderedPageBreak/>
        <w:t>nacimiento, raza, sexo, religión, opinión o cualquier otra condición o circunstancia personal o social.</w:t>
      </w:r>
    </w:p>
    <w:p w14:paraId="72C7BF16" w14:textId="77777777" w:rsidR="00D34469" w:rsidRPr="00007B98" w:rsidRDefault="00D34469" w:rsidP="00D34469">
      <w:pPr>
        <w:spacing w:after="0"/>
        <w:jc w:val="both"/>
        <w:rPr>
          <w:rFonts w:ascii="Arial" w:hAnsi="Arial" w:cs="Arial"/>
          <w:sz w:val="28"/>
          <w:szCs w:val="28"/>
        </w:rPr>
      </w:pPr>
    </w:p>
    <w:p w14:paraId="73FAAE25" w14:textId="77777777" w:rsidR="00D34469" w:rsidRPr="00007B98" w:rsidRDefault="00334070" w:rsidP="00276706">
      <w:pPr>
        <w:pStyle w:val="Prrafodelista"/>
        <w:numPr>
          <w:ilvl w:val="0"/>
          <w:numId w:val="33"/>
        </w:numPr>
        <w:spacing w:after="0"/>
        <w:jc w:val="both"/>
        <w:rPr>
          <w:rFonts w:ascii="Arial" w:hAnsi="Arial" w:cs="Arial"/>
          <w:sz w:val="28"/>
          <w:szCs w:val="28"/>
        </w:rPr>
      </w:pPr>
      <w:r w:rsidRPr="00007B98">
        <w:rPr>
          <w:rFonts w:ascii="Arial" w:hAnsi="Arial" w:cs="Arial"/>
          <w:sz w:val="28"/>
          <w:szCs w:val="28"/>
        </w:rPr>
        <w:t>Artículo 43</w:t>
      </w:r>
      <w:r w:rsidR="00940D4D" w:rsidRPr="00007B98">
        <w:rPr>
          <w:rFonts w:ascii="Arial" w:hAnsi="Arial" w:cs="Arial"/>
          <w:sz w:val="28"/>
          <w:szCs w:val="28"/>
        </w:rPr>
        <w:t>. S</w:t>
      </w:r>
      <w:r w:rsidR="00D34469" w:rsidRPr="00007B98">
        <w:rPr>
          <w:rFonts w:ascii="Arial" w:hAnsi="Arial" w:cs="Arial"/>
          <w:sz w:val="28"/>
          <w:szCs w:val="28"/>
        </w:rPr>
        <w:t xml:space="preserve">e reconoce el derecho a la protección de la salud y </w:t>
      </w:r>
      <w:r w:rsidRPr="00007B98">
        <w:rPr>
          <w:rFonts w:ascii="Arial" w:hAnsi="Arial" w:cs="Arial"/>
          <w:sz w:val="28"/>
          <w:szCs w:val="28"/>
        </w:rPr>
        <w:t>c</w:t>
      </w:r>
      <w:r w:rsidR="00D34469" w:rsidRPr="00007B98">
        <w:rPr>
          <w:rFonts w:ascii="Arial" w:hAnsi="Arial" w:cs="Arial"/>
          <w:sz w:val="28"/>
          <w:szCs w:val="28"/>
        </w:rPr>
        <w:t>ompete a los poderes públicos organizar y tutelar la salud pública a través de medidas preventivas y de las prestaciones y servicios necesarios. La ley establecerá los derechos y deberes de todos al respecto.</w:t>
      </w:r>
    </w:p>
    <w:p w14:paraId="72F7A4B8" w14:textId="77777777" w:rsidR="00244A8D" w:rsidRPr="00007B98" w:rsidRDefault="00244A8D" w:rsidP="00CA2469">
      <w:pPr>
        <w:spacing w:after="0"/>
        <w:jc w:val="both"/>
        <w:rPr>
          <w:rFonts w:ascii="Arial" w:hAnsi="Arial" w:cs="Arial"/>
          <w:sz w:val="28"/>
          <w:szCs w:val="28"/>
        </w:rPr>
      </w:pPr>
    </w:p>
    <w:p w14:paraId="21771A9C" w14:textId="77777777" w:rsidR="00244A8D" w:rsidRPr="00007B98" w:rsidRDefault="00244A8D" w:rsidP="00D34469">
      <w:pPr>
        <w:pStyle w:val="Prrafodelista"/>
        <w:numPr>
          <w:ilvl w:val="0"/>
          <w:numId w:val="22"/>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b/>
          <w:i/>
          <w:color w:val="000000"/>
          <w:sz w:val="28"/>
          <w:szCs w:val="28"/>
          <w:bdr w:val="none" w:sz="0" w:space="0" w:color="auto" w:frame="1"/>
          <w:shd w:val="clear" w:color="auto" w:fill="FFFFFF"/>
        </w:rPr>
        <w:t>Convención Internacional sobre los Derechos de las Personas con Discapacidad</w:t>
      </w:r>
      <w:r w:rsidRPr="00007B98">
        <w:rPr>
          <w:rFonts w:ascii="Arial" w:hAnsi="Arial" w:cs="Arial"/>
          <w:color w:val="000000"/>
          <w:sz w:val="28"/>
          <w:szCs w:val="28"/>
          <w:bdr w:val="none" w:sz="0" w:space="0" w:color="auto" w:frame="1"/>
          <w:shd w:val="clear" w:color="auto" w:fill="FFFFFF"/>
        </w:rPr>
        <w:t xml:space="preserve">, tratado </w:t>
      </w:r>
      <w:r w:rsidR="00940D4D" w:rsidRPr="00007B98">
        <w:rPr>
          <w:rFonts w:ascii="Arial" w:hAnsi="Arial" w:cs="Arial"/>
          <w:color w:val="000000"/>
          <w:sz w:val="28"/>
          <w:szCs w:val="28"/>
          <w:bdr w:val="none" w:sz="0" w:space="0" w:color="auto" w:frame="1"/>
          <w:shd w:val="clear" w:color="auto" w:fill="FFFFFF"/>
        </w:rPr>
        <w:t xml:space="preserve">internacional </w:t>
      </w:r>
      <w:r w:rsidRPr="00007B98">
        <w:rPr>
          <w:rFonts w:ascii="Arial" w:hAnsi="Arial" w:cs="Arial"/>
          <w:color w:val="000000"/>
          <w:sz w:val="28"/>
          <w:szCs w:val="28"/>
          <w:bdr w:val="none" w:sz="0" w:space="0" w:color="auto" w:frame="1"/>
          <w:shd w:val="clear" w:color="auto" w:fill="FFFFFF"/>
        </w:rPr>
        <w:t>firmado y ratificado por España y de plena vigencia en nuestro país y por t</w:t>
      </w:r>
      <w:r w:rsidR="00940D4D" w:rsidRPr="00007B98">
        <w:rPr>
          <w:rFonts w:ascii="Arial" w:hAnsi="Arial" w:cs="Arial"/>
          <w:color w:val="000000"/>
          <w:sz w:val="28"/>
          <w:szCs w:val="28"/>
          <w:bdr w:val="none" w:sz="0" w:space="0" w:color="auto" w:frame="1"/>
          <w:shd w:val="clear" w:color="auto" w:fill="FFFFFF"/>
        </w:rPr>
        <w:t xml:space="preserve">anto de obligado cumplimiento. </w:t>
      </w:r>
      <w:r w:rsidR="00D34469" w:rsidRPr="00007B98">
        <w:rPr>
          <w:rFonts w:ascii="Arial" w:hAnsi="Arial" w:cs="Arial"/>
          <w:color w:val="000000"/>
          <w:sz w:val="28"/>
          <w:szCs w:val="28"/>
          <w:bdr w:val="none" w:sz="0" w:space="0" w:color="auto" w:frame="1"/>
          <w:shd w:val="clear" w:color="auto" w:fill="FFFFFF"/>
        </w:rPr>
        <w:t>L</w:t>
      </w:r>
      <w:r w:rsidRPr="00007B98">
        <w:rPr>
          <w:rFonts w:ascii="Arial" w:hAnsi="Arial" w:cs="Arial"/>
          <w:color w:val="000000"/>
          <w:sz w:val="28"/>
          <w:szCs w:val="28"/>
          <w:bdr w:val="none" w:sz="0" w:space="0" w:color="auto" w:frame="1"/>
          <w:shd w:val="clear" w:color="auto" w:fill="FFFFFF"/>
        </w:rPr>
        <w:t>os siguientes artículos</w:t>
      </w:r>
      <w:r w:rsidR="00D34469" w:rsidRPr="00007B98">
        <w:rPr>
          <w:rFonts w:ascii="Arial" w:hAnsi="Arial" w:cs="Arial"/>
          <w:color w:val="000000"/>
          <w:sz w:val="28"/>
          <w:szCs w:val="28"/>
          <w:bdr w:val="none" w:sz="0" w:space="0" w:color="auto" w:frame="1"/>
          <w:shd w:val="clear" w:color="auto" w:fill="FFFFFF"/>
        </w:rPr>
        <w:t>, conectan con directamente con el as</w:t>
      </w:r>
      <w:r w:rsidR="00940D4D" w:rsidRPr="00007B98">
        <w:rPr>
          <w:rFonts w:ascii="Arial" w:hAnsi="Arial" w:cs="Arial"/>
          <w:color w:val="000000"/>
          <w:sz w:val="28"/>
          <w:szCs w:val="28"/>
          <w:bdr w:val="none" w:sz="0" w:space="0" w:color="auto" w:frame="1"/>
          <w:shd w:val="clear" w:color="auto" w:fill="FFFFFF"/>
        </w:rPr>
        <w:t xml:space="preserve">unto de este </w:t>
      </w:r>
      <w:proofErr w:type="spellStart"/>
      <w:r w:rsidR="00940D4D" w:rsidRPr="00007B98">
        <w:rPr>
          <w:rFonts w:ascii="Arial" w:hAnsi="Arial" w:cs="Arial"/>
          <w:color w:val="000000"/>
          <w:sz w:val="28"/>
          <w:szCs w:val="28"/>
          <w:bdr w:val="none" w:sz="0" w:space="0" w:color="auto" w:frame="1"/>
          <w:shd w:val="clear" w:color="auto" w:fill="FFFFFF"/>
        </w:rPr>
        <w:t>argumentario</w:t>
      </w:r>
      <w:proofErr w:type="spellEnd"/>
      <w:r w:rsidR="00940D4D" w:rsidRPr="00007B98">
        <w:rPr>
          <w:rFonts w:ascii="Arial" w:hAnsi="Arial" w:cs="Arial"/>
          <w:color w:val="000000"/>
          <w:sz w:val="28"/>
          <w:szCs w:val="28"/>
          <w:bdr w:val="none" w:sz="0" w:space="0" w:color="auto" w:frame="1"/>
          <w:shd w:val="clear" w:color="auto" w:fill="FFFFFF"/>
        </w:rPr>
        <w:t>:</w:t>
      </w:r>
    </w:p>
    <w:p w14:paraId="71449E92" w14:textId="77777777" w:rsidR="00244A8D" w:rsidRPr="00007B98" w:rsidRDefault="00244A8D" w:rsidP="00CA2469">
      <w:pPr>
        <w:spacing w:after="0"/>
        <w:jc w:val="both"/>
        <w:rPr>
          <w:rFonts w:ascii="Arial" w:hAnsi="Arial" w:cs="Arial"/>
          <w:sz w:val="28"/>
          <w:szCs w:val="28"/>
        </w:rPr>
      </w:pPr>
    </w:p>
    <w:p w14:paraId="70844750" w14:textId="77777777" w:rsidR="000B2ED3" w:rsidRPr="00007B98" w:rsidRDefault="00244A8D" w:rsidP="000B2ED3">
      <w:pPr>
        <w:pStyle w:val="Prrafodelista"/>
        <w:numPr>
          <w:ilvl w:val="0"/>
          <w:numId w:val="27"/>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5</w:t>
      </w:r>
      <w:r w:rsidR="00940D4D" w:rsidRPr="00007B98">
        <w:rPr>
          <w:rFonts w:ascii="Arial" w:hAnsi="Arial" w:cs="Arial"/>
          <w:color w:val="000000"/>
          <w:sz w:val="28"/>
          <w:szCs w:val="28"/>
          <w:bdr w:val="none" w:sz="0" w:space="0" w:color="auto" w:frame="1"/>
          <w:shd w:val="clear" w:color="auto" w:fill="FFFFFF"/>
        </w:rPr>
        <w:t>.</w:t>
      </w:r>
      <w:r w:rsidRPr="00007B98">
        <w:rPr>
          <w:rFonts w:ascii="Arial" w:hAnsi="Arial" w:cs="Arial"/>
          <w:color w:val="000000"/>
          <w:sz w:val="28"/>
          <w:szCs w:val="28"/>
          <w:bdr w:val="none" w:sz="0" w:space="0" w:color="auto" w:frame="1"/>
          <w:shd w:val="clear" w:color="auto" w:fill="FFFFFF"/>
        </w:rPr>
        <w:t xml:space="preserve"> </w:t>
      </w:r>
      <w:r w:rsidR="00940D4D" w:rsidRPr="00007B98">
        <w:rPr>
          <w:rFonts w:ascii="Arial" w:hAnsi="Arial" w:cs="Arial"/>
          <w:color w:val="000000"/>
          <w:sz w:val="28"/>
          <w:szCs w:val="28"/>
          <w:bdr w:val="none" w:sz="0" w:space="0" w:color="auto" w:frame="1"/>
          <w:shd w:val="clear" w:color="auto" w:fill="FFFFFF"/>
        </w:rPr>
        <w:t xml:space="preserve"> L</w:t>
      </w:r>
      <w:r w:rsidR="00D34469" w:rsidRPr="00007B98">
        <w:rPr>
          <w:rFonts w:ascii="Arial" w:hAnsi="Arial" w:cs="Arial"/>
          <w:color w:val="000000"/>
          <w:sz w:val="28"/>
          <w:szCs w:val="28"/>
          <w:bdr w:val="none" w:sz="0" w:space="0" w:color="auto" w:frame="1"/>
          <w:shd w:val="clear" w:color="auto" w:fill="FFFFFF"/>
        </w:rPr>
        <w:t>os Estados Partes prohibirán toda discriminación por motivos de</w:t>
      </w:r>
      <w:r w:rsidR="00334070" w:rsidRPr="00007B98">
        <w:rPr>
          <w:rFonts w:ascii="Arial" w:hAnsi="Arial" w:cs="Arial"/>
          <w:color w:val="000000"/>
          <w:sz w:val="28"/>
          <w:szCs w:val="28"/>
          <w:bdr w:val="none" w:sz="0" w:space="0" w:color="auto" w:frame="1"/>
          <w:shd w:val="clear" w:color="auto" w:fill="FFFFFF"/>
        </w:rPr>
        <w:t xml:space="preserve"> </w:t>
      </w:r>
      <w:r w:rsidR="00D34469" w:rsidRPr="00007B98">
        <w:rPr>
          <w:rFonts w:ascii="Arial" w:hAnsi="Arial" w:cs="Arial"/>
          <w:color w:val="000000"/>
          <w:sz w:val="28"/>
          <w:szCs w:val="28"/>
          <w:bdr w:val="none" w:sz="0" w:space="0" w:color="auto" w:frame="1"/>
          <w:shd w:val="clear" w:color="auto" w:fill="FFFFFF"/>
        </w:rPr>
        <w:t>discapacidad y garantizarán a todas las perso</w:t>
      </w:r>
      <w:r w:rsidR="00334070" w:rsidRPr="00007B98">
        <w:rPr>
          <w:rFonts w:ascii="Arial" w:hAnsi="Arial" w:cs="Arial"/>
          <w:color w:val="000000"/>
          <w:sz w:val="28"/>
          <w:szCs w:val="28"/>
          <w:bdr w:val="none" w:sz="0" w:space="0" w:color="auto" w:frame="1"/>
          <w:shd w:val="clear" w:color="auto" w:fill="FFFFFF"/>
        </w:rPr>
        <w:t xml:space="preserve">nas con discapacidad protección </w:t>
      </w:r>
      <w:r w:rsidR="00D34469" w:rsidRPr="00007B98">
        <w:rPr>
          <w:rFonts w:ascii="Arial" w:hAnsi="Arial" w:cs="Arial"/>
          <w:color w:val="000000"/>
          <w:sz w:val="28"/>
          <w:szCs w:val="28"/>
          <w:bdr w:val="none" w:sz="0" w:space="0" w:color="auto" w:frame="1"/>
          <w:shd w:val="clear" w:color="auto" w:fill="FFFFFF"/>
        </w:rPr>
        <w:t>legal igual y efectiva contra la discriminación</w:t>
      </w:r>
      <w:r w:rsidR="008D3AA0" w:rsidRPr="00007B98">
        <w:rPr>
          <w:rFonts w:ascii="Arial" w:hAnsi="Arial" w:cs="Arial"/>
          <w:color w:val="000000"/>
          <w:sz w:val="28"/>
          <w:szCs w:val="28"/>
          <w:bdr w:val="none" w:sz="0" w:space="0" w:color="auto" w:frame="1"/>
          <w:shd w:val="clear" w:color="auto" w:fill="FFFFFF"/>
        </w:rPr>
        <w:t>.</w:t>
      </w:r>
    </w:p>
    <w:p w14:paraId="1DB0C712" w14:textId="77777777" w:rsidR="000B2ED3" w:rsidRPr="00007B98" w:rsidRDefault="000B2ED3" w:rsidP="000B2ED3">
      <w:pPr>
        <w:spacing w:after="0"/>
        <w:ind w:left="360"/>
        <w:jc w:val="both"/>
        <w:rPr>
          <w:rFonts w:ascii="Arial" w:hAnsi="Arial" w:cs="Arial"/>
          <w:color w:val="000000"/>
          <w:sz w:val="28"/>
          <w:szCs w:val="28"/>
          <w:bdr w:val="none" w:sz="0" w:space="0" w:color="auto" w:frame="1"/>
          <w:shd w:val="clear" w:color="auto" w:fill="FFFFFF"/>
        </w:rPr>
      </w:pPr>
    </w:p>
    <w:p w14:paraId="21D1AC85" w14:textId="77777777" w:rsidR="000B2ED3" w:rsidRPr="00007B98" w:rsidRDefault="000B2ED3" w:rsidP="000B2ED3">
      <w:pPr>
        <w:pStyle w:val="Prrafodelista"/>
        <w:numPr>
          <w:ilvl w:val="0"/>
          <w:numId w:val="27"/>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10</w:t>
      </w:r>
      <w:r w:rsidR="00940D4D" w:rsidRPr="00007B98">
        <w:rPr>
          <w:rFonts w:ascii="Arial" w:hAnsi="Arial" w:cs="Arial"/>
          <w:color w:val="000000"/>
          <w:sz w:val="28"/>
          <w:szCs w:val="28"/>
          <w:bdr w:val="none" w:sz="0" w:space="0" w:color="auto" w:frame="1"/>
          <w:shd w:val="clear" w:color="auto" w:fill="FFFFFF"/>
        </w:rPr>
        <w:t xml:space="preserve">. Establece </w:t>
      </w:r>
      <w:r w:rsidRPr="00007B98">
        <w:rPr>
          <w:rFonts w:ascii="Arial" w:hAnsi="Arial" w:cs="Arial"/>
          <w:color w:val="000000"/>
          <w:sz w:val="28"/>
          <w:szCs w:val="28"/>
          <w:bdr w:val="none" w:sz="0" w:space="0" w:color="auto" w:frame="1"/>
          <w:shd w:val="clear" w:color="auto" w:fill="FFFFFF"/>
        </w:rPr>
        <w:t>que los Estados partes reafirman el derecho inherente a la vida de todos los seres humanos y adoptarán todas las medidas necesarias para garantizar el goce efectivo de ese derecho por las personas con discapacidad en igualdad de condiciones con las demás.</w:t>
      </w:r>
    </w:p>
    <w:p w14:paraId="03D43FE3" w14:textId="77777777" w:rsidR="008D3AA0" w:rsidRPr="00007B98" w:rsidRDefault="008D3AA0" w:rsidP="00DF1593">
      <w:pPr>
        <w:spacing w:after="0"/>
        <w:jc w:val="both"/>
        <w:rPr>
          <w:rFonts w:ascii="Arial" w:hAnsi="Arial" w:cs="Arial"/>
          <w:color w:val="000000"/>
          <w:sz w:val="28"/>
          <w:szCs w:val="28"/>
          <w:bdr w:val="none" w:sz="0" w:space="0" w:color="auto" w:frame="1"/>
          <w:shd w:val="clear" w:color="auto" w:fill="FFFFFF"/>
        </w:rPr>
      </w:pPr>
    </w:p>
    <w:p w14:paraId="00A3AB94" w14:textId="77777777" w:rsidR="000B2ED3" w:rsidRPr="00007B98" w:rsidRDefault="008D3AA0" w:rsidP="000B2ED3">
      <w:pPr>
        <w:pStyle w:val="Prrafodelista"/>
        <w:numPr>
          <w:ilvl w:val="0"/>
          <w:numId w:val="27"/>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11</w:t>
      </w:r>
      <w:r w:rsidR="00940D4D" w:rsidRPr="00007B98">
        <w:rPr>
          <w:rFonts w:ascii="Arial" w:hAnsi="Arial" w:cs="Arial"/>
          <w:color w:val="000000"/>
          <w:sz w:val="28"/>
          <w:szCs w:val="28"/>
          <w:bdr w:val="none" w:sz="0" w:space="0" w:color="auto" w:frame="1"/>
          <w:shd w:val="clear" w:color="auto" w:fill="FFFFFF"/>
        </w:rPr>
        <w:t>. L</w:t>
      </w:r>
      <w:r w:rsidRPr="00007B98">
        <w:rPr>
          <w:rFonts w:ascii="Arial" w:hAnsi="Arial" w:cs="Arial"/>
          <w:color w:val="000000"/>
          <w:sz w:val="28"/>
          <w:szCs w:val="28"/>
          <w:bdr w:val="none" w:sz="0" w:space="0" w:color="auto" w:frame="1"/>
          <w:shd w:val="clear" w:color="auto" w:fill="FFFFFF"/>
        </w:rPr>
        <w:t>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w:t>
      </w:r>
      <w:r w:rsidR="00940D4D" w:rsidRPr="00007B98">
        <w:rPr>
          <w:rFonts w:ascii="Arial" w:hAnsi="Arial" w:cs="Arial"/>
          <w:color w:val="000000"/>
          <w:sz w:val="28"/>
          <w:szCs w:val="28"/>
          <w:bdr w:val="none" w:sz="0" w:space="0" w:color="auto" w:frame="1"/>
          <w:shd w:val="clear" w:color="auto" w:fill="FFFFFF"/>
        </w:rPr>
        <w:t xml:space="preserve">cidad en situaciones de riesgo, </w:t>
      </w:r>
      <w:r w:rsidRPr="00007B98">
        <w:rPr>
          <w:rFonts w:ascii="Arial" w:hAnsi="Arial" w:cs="Arial"/>
          <w:color w:val="000000"/>
          <w:sz w:val="28"/>
          <w:szCs w:val="28"/>
          <w:bdr w:val="none" w:sz="0" w:space="0" w:color="auto" w:frame="1"/>
          <w:shd w:val="clear" w:color="auto" w:fill="FFFFFF"/>
        </w:rPr>
        <w:t xml:space="preserve">incluidas </w:t>
      </w:r>
      <w:r w:rsidRPr="00007B98">
        <w:rPr>
          <w:rFonts w:ascii="Arial" w:hAnsi="Arial" w:cs="Arial"/>
          <w:color w:val="000000"/>
          <w:sz w:val="28"/>
          <w:szCs w:val="28"/>
          <w:bdr w:val="none" w:sz="0" w:space="0" w:color="auto" w:frame="1"/>
          <w:shd w:val="clear" w:color="auto" w:fill="FFFFFF"/>
        </w:rPr>
        <w:lastRenderedPageBreak/>
        <w:t>situaciones de conflicto armado, emergencias humanitarias y desastres naturales.</w:t>
      </w:r>
    </w:p>
    <w:p w14:paraId="21FA0484" w14:textId="77777777" w:rsidR="000B2ED3" w:rsidRPr="00007B98" w:rsidRDefault="000B2ED3" w:rsidP="000B2ED3">
      <w:pPr>
        <w:pStyle w:val="Prrafodelista"/>
        <w:spacing w:after="0"/>
        <w:ind w:left="1080"/>
        <w:jc w:val="both"/>
        <w:rPr>
          <w:rFonts w:ascii="Arial" w:hAnsi="Arial" w:cs="Arial"/>
          <w:color w:val="000000"/>
          <w:sz w:val="28"/>
          <w:szCs w:val="28"/>
          <w:bdr w:val="none" w:sz="0" w:space="0" w:color="auto" w:frame="1"/>
          <w:shd w:val="clear" w:color="auto" w:fill="FFFFFF"/>
        </w:rPr>
      </w:pPr>
    </w:p>
    <w:p w14:paraId="0F8BF4D4" w14:textId="77777777" w:rsidR="00D34469" w:rsidRPr="00007B98" w:rsidRDefault="00244A8D" w:rsidP="000B2ED3">
      <w:pPr>
        <w:pStyle w:val="Prrafodelista"/>
        <w:numPr>
          <w:ilvl w:val="0"/>
          <w:numId w:val="27"/>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 xml:space="preserve">Artículo </w:t>
      </w:r>
      <w:r w:rsidR="00D34469" w:rsidRPr="00007B98">
        <w:rPr>
          <w:rFonts w:ascii="Arial" w:hAnsi="Arial" w:cs="Arial"/>
          <w:color w:val="000000"/>
          <w:sz w:val="28"/>
          <w:szCs w:val="28"/>
          <w:bdr w:val="none" w:sz="0" w:space="0" w:color="auto" w:frame="1"/>
          <w:shd w:val="clear" w:color="auto" w:fill="FFFFFF"/>
        </w:rPr>
        <w:t>25</w:t>
      </w:r>
      <w:r w:rsidR="00940D4D" w:rsidRPr="00007B98">
        <w:rPr>
          <w:rFonts w:ascii="Arial" w:hAnsi="Arial" w:cs="Arial"/>
          <w:color w:val="000000"/>
          <w:sz w:val="28"/>
          <w:szCs w:val="28"/>
          <w:bdr w:val="none" w:sz="0" w:space="0" w:color="auto" w:frame="1"/>
          <w:shd w:val="clear" w:color="auto" w:fill="FFFFFF"/>
        </w:rPr>
        <w:t>.</w:t>
      </w:r>
      <w:r w:rsidR="00D34469" w:rsidRPr="00007B98">
        <w:rPr>
          <w:rFonts w:ascii="Arial" w:hAnsi="Arial" w:cs="Arial"/>
          <w:color w:val="000000"/>
          <w:sz w:val="28"/>
          <w:szCs w:val="28"/>
          <w:bdr w:val="none" w:sz="0" w:space="0" w:color="auto" w:frame="1"/>
          <w:shd w:val="clear" w:color="auto" w:fill="FFFFFF"/>
        </w:rPr>
        <w:t xml:space="preserve"> </w:t>
      </w:r>
      <w:r w:rsidR="00940D4D" w:rsidRPr="00007B98">
        <w:rPr>
          <w:rFonts w:ascii="Arial" w:hAnsi="Arial" w:cs="Arial"/>
          <w:color w:val="000000"/>
          <w:sz w:val="28"/>
          <w:szCs w:val="28"/>
          <w:bdr w:val="none" w:sz="0" w:space="0" w:color="auto" w:frame="1"/>
          <w:shd w:val="clear" w:color="auto" w:fill="FFFFFF"/>
        </w:rPr>
        <w:t>I</w:t>
      </w:r>
      <w:r w:rsidRPr="00007B98">
        <w:rPr>
          <w:rFonts w:ascii="Arial" w:hAnsi="Arial" w:cs="Arial"/>
          <w:color w:val="000000"/>
          <w:sz w:val="28"/>
          <w:szCs w:val="28"/>
          <w:bdr w:val="none" w:sz="0" w:space="0" w:color="auto" w:frame="1"/>
          <w:shd w:val="clear" w:color="auto" w:fill="FFFFFF"/>
        </w:rPr>
        <w:t>nsta a los Estados partes a reconocer que las personas con discapacidad tienen derecho a gozar del más alto nivel posible de salud sin discriminación por motivos de discapacidad</w:t>
      </w:r>
      <w:r w:rsidR="00D34469" w:rsidRPr="00007B98">
        <w:rPr>
          <w:rFonts w:ascii="Arial" w:hAnsi="Arial" w:cs="Arial"/>
          <w:color w:val="000000"/>
          <w:sz w:val="28"/>
          <w:szCs w:val="28"/>
          <w:bdr w:val="none" w:sz="0" w:space="0" w:color="auto" w:frame="1"/>
          <w:shd w:val="clear" w:color="auto" w:fill="FFFFFF"/>
        </w:rPr>
        <w:t>.</w:t>
      </w:r>
    </w:p>
    <w:p w14:paraId="073C22D4" w14:textId="77777777" w:rsidR="00AF0AE4" w:rsidRPr="00007B98" w:rsidRDefault="00AF0AE4" w:rsidP="00AF0AE4">
      <w:pPr>
        <w:spacing w:after="0"/>
        <w:ind w:left="360"/>
        <w:jc w:val="both"/>
        <w:rPr>
          <w:rFonts w:ascii="Arial" w:hAnsi="Arial" w:cs="Arial"/>
          <w:color w:val="000000"/>
          <w:sz w:val="28"/>
          <w:szCs w:val="28"/>
          <w:bdr w:val="none" w:sz="0" w:space="0" w:color="auto" w:frame="1"/>
          <w:shd w:val="clear" w:color="auto" w:fill="FFFFFF"/>
        </w:rPr>
      </w:pPr>
    </w:p>
    <w:p w14:paraId="2910C485" w14:textId="77777777" w:rsidR="00AF0AE4" w:rsidRPr="00007B98" w:rsidRDefault="00AF0AE4" w:rsidP="00AF0AE4">
      <w:pPr>
        <w:pStyle w:val="Prrafodelista"/>
        <w:numPr>
          <w:ilvl w:val="0"/>
          <w:numId w:val="22"/>
        </w:numPr>
        <w:spacing w:after="0"/>
        <w:jc w:val="both"/>
        <w:rPr>
          <w:rFonts w:ascii="Arial" w:hAnsi="Arial" w:cs="Arial"/>
          <w:i/>
          <w:color w:val="000000"/>
          <w:sz w:val="28"/>
          <w:szCs w:val="28"/>
          <w:bdr w:val="none" w:sz="0" w:space="0" w:color="auto" w:frame="1"/>
          <w:shd w:val="clear" w:color="auto" w:fill="FFFFFF"/>
        </w:rPr>
      </w:pPr>
      <w:r w:rsidRPr="00007B98">
        <w:rPr>
          <w:rFonts w:ascii="Arial" w:hAnsi="Arial" w:cs="Arial"/>
          <w:b/>
          <w:i/>
          <w:color w:val="000000"/>
          <w:sz w:val="28"/>
          <w:szCs w:val="28"/>
          <w:bdr w:val="none" w:sz="0" w:space="0" w:color="auto" w:frame="1"/>
          <w:shd w:val="clear" w:color="auto" w:fill="FFFFFF"/>
        </w:rPr>
        <w:t>Pacto Internacional de Derechos Ec</w:t>
      </w:r>
      <w:r w:rsidR="00940D4D" w:rsidRPr="00007B98">
        <w:rPr>
          <w:rFonts w:ascii="Arial" w:hAnsi="Arial" w:cs="Arial"/>
          <w:b/>
          <w:i/>
          <w:color w:val="000000"/>
          <w:sz w:val="28"/>
          <w:szCs w:val="28"/>
          <w:bdr w:val="none" w:sz="0" w:space="0" w:color="auto" w:frame="1"/>
          <w:shd w:val="clear" w:color="auto" w:fill="FFFFFF"/>
        </w:rPr>
        <w:t>onómicos, Sociales y Culturales.</w:t>
      </w:r>
      <w:r w:rsidRPr="00007B98">
        <w:rPr>
          <w:rFonts w:ascii="Arial" w:hAnsi="Arial" w:cs="Arial"/>
          <w:b/>
          <w:i/>
          <w:color w:val="000000"/>
          <w:sz w:val="28"/>
          <w:szCs w:val="28"/>
          <w:bdr w:val="none" w:sz="0" w:space="0" w:color="auto" w:frame="1"/>
          <w:shd w:val="clear" w:color="auto" w:fill="FFFFFF"/>
        </w:rPr>
        <w:t xml:space="preserve"> </w:t>
      </w:r>
      <w:r w:rsidR="00940D4D" w:rsidRPr="00007B98">
        <w:rPr>
          <w:rFonts w:ascii="Arial" w:hAnsi="Arial" w:cs="Arial"/>
          <w:color w:val="000000"/>
          <w:sz w:val="28"/>
          <w:szCs w:val="28"/>
          <w:bdr w:val="none" w:sz="0" w:space="0" w:color="auto" w:frame="1"/>
          <w:shd w:val="clear" w:color="auto" w:fill="FFFFFF"/>
        </w:rPr>
        <w:t>A</w:t>
      </w:r>
      <w:r w:rsidRPr="00007B98">
        <w:rPr>
          <w:rFonts w:ascii="Arial" w:hAnsi="Arial" w:cs="Arial"/>
          <w:color w:val="000000"/>
          <w:sz w:val="28"/>
          <w:szCs w:val="28"/>
          <w:bdr w:val="none" w:sz="0" w:space="0" w:color="auto" w:frame="1"/>
          <w:shd w:val="clear" w:color="auto" w:fill="FFFFFF"/>
        </w:rPr>
        <w:t>l igual que la Convención es un tratado ratificado por España por tanto forma parte de nuestro ordenamiento jurídico. En este caso hay que señalar:</w:t>
      </w:r>
    </w:p>
    <w:p w14:paraId="034FE592" w14:textId="77777777" w:rsidR="00194EF0" w:rsidRPr="00007B98" w:rsidRDefault="00194EF0" w:rsidP="00194EF0">
      <w:pPr>
        <w:spacing w:after="0"/>
        <w:jc w:val="both"/>
        <w:rPr>
          <w:rFonts w:ascii="Arial" w:hAnsi="Arial" w:cs="Arial"/>
          <w:i/>
          <w:color w:val="000000"/>
          <w:sz w:val="28"/>
          <w:szCs w:val="28"/>
          <w:bdr w:val="none" w:sz="0" w:space="0" w:color="auto" w:frame="1"/>
          <w:shd w:val="clear" w:color="auto" w:fill="FFFFFF"/>
        </w:rPr>
      </w:pPr>
    </w:p>
    <w:p w14:paraId="2B26B332" w14:textId="77777777" w:rsidR="00194EF0" w:rsidRPr="00007B98" w:rsidRDefault="00194EF0" w:rsidP="000B2ED3">
      <w:pPr>
        <w:pStyle w:val="Prrafodelista"/>
        <w:numPr>
          <w:ilvl w:val="0"/>
          <w:numId w:val="28"/>
        </w:numPr>
        <w:spacing w:after="0"/>
        <w:ind w:left="72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2</w:t>
      </w:r>
      <w:r w:rsidR="00940D4D" w:rsidRPr="00007B98">
        <w:rPr>
          <w:rFonts w:ascii="Arial" w:hAnsi="Arial" w:cs="Arial"/>
          <w:color w:val="000000"/>
          <w:sz w:val="28"/>
          <w:szCs w:val="28"/>
          <w:bdr w:val="none" w:sz="0" w:space="0" w:color="auto" w:frame="1"/>
          <w:shd w:val="clear" w:color="auto" w:fill="FFFFFF"/>
        </w:rPr>
        <w:t>. L</w:t>
      </w:r>
      <w:r w:rsidRPr="00007B98">
        <w:rPr>
          <w:rFonts w:ascii="Arial" w:hAnsi="Arial" w:cs="Arial"/>
          <w:color w:val="000000"/>
          <w:sz w:val="28"/>
          <w:szCs w:val="28"/>
          <w:bdr w:val="none" w:sz="0" w:space="0" w:color="auto" w:frame="1"/>
          <w:shd w:val="clear" w:color="auto" w:fill="FFFFFF"/>
        </w:rPr>
        <w:t>os Estados Partes en el presente Pacto se comprometen a garantizar el ejercicio de los derechos que en él se anuncian, sin discriminación alguna por motivos de raza, color, sexo, idioma, religión, opinión política o de otra índole, origen nacional o social, posición económica, nacimiento o cualquier otra condición social.</w:t>
      </w:r>
    </w:p>
    <w:p w14:paraId="06B55A40" w14:textId="77777777" w:rsidR="00194EF0" w:rsidRPr="00007B98" w:rsidRDefault="00194EF0" w:rsidP="000B2ED3">
      <w:pPr>
        <w:pStyle w:val="Prrafodelista"/>
        <w:spacing w:after="0"/>
        <w:ind w:left="0"/>
        <w:jc w:val="both"/>
        <w:rPr>
          <w:rFonts w:ascii="Arial" w:hAnsi="Arial" w:cs="Arial"/>
          <w:i/>
          <w:color w:val="000000"/>
          <w:sz w:val="28"/>
          <w:szCs w:val="28"/>
          <w:bdr w:val="none" w:sz="0" w:space="0" w:color="auto" w:frame="1"/>
          <w:shd w:val="clear" w:color="auto" w:fill="FFFFFF"/>
        </w:rPr>
      </w:pPr>
    </w:p>
    <w:p w14:paraId="76540A3F" w14:textId="77777777" w:rsidR="00AF0AE4" w:rsidRPr="00007B98" w:rsidRDefault="00AF0AE4" w:rsidP="000B2ED3">
      <w:pPr>
        <w:pStyle w:val="Prrafodelista"/>
        <w:numPr>
          <w:ilvl w:val="0"/>
          <w:numId w:val="28"/>
        </w:numPr>
        <w:spacing w:after="0"/>
        <w:ind w:left="72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12.</w:t>
      </w:r>
      <w:r w:rsidR="00194EF0" w:rsidRPr="00007B98">
        <w:rPr>
          <w:rFonts w:ascii="Arial" w:hAnsi="Arial" w:cs="Arial"/>
          <w:color w:val="000000"/>
          <w:sz w:val="28"/>
          <w:szCs w:val="28"/>
          <w:bdr w:val="none" w:sz="0" w:space="0" w:color="auto" w:frame="1"/>
          <w:shd w:val="clear" w:color="auto" w:fill="FFFFFF"/>
        </w:rPr>
        <w:t xml:space="preserve"> </w:t>
      </w:r>
      <w:r w:rsidR="00940D4D" w:rsidRPr="00007B98">
        <w:rPr>
          <w:rFonts w:ascii="Arial" w:hAnsi="Arial" w:cs="Arial"/>
          <w:color w:val="000000"/>
          <w:sz w:val="28"/>
          <w:szCs w:val="28"/>
          <w:bdr w:val="none" w:sz="0" w:space="0" w:color="auto" w:frame="1"/>
          <w:shd w:val="clear" w:color="auto" w:fill="FFFFFF"/>
        </w:rPr>
        <w:t>L</w:t>
      </w:r>
      <w:r w:rsidRPr="00007B98">
        <w:rPr>
          <w:rFonts w:ascii="Arial" w:hAnsi="Arial" w:cs="Arial"/>
          <w:color w:val="000000"/>
          <w:sz w:val="28"/>
          <w:szCs w:val="28"/>
          <w:bdr w:val="none" w:sz="0" w:space="0" w:color="auto" w:frame="1"/>
          <w:shd w:val="clear" w:color="auto" w:fill="FFFFFF"/>
        </w:rPr>
        <w:t>os Estados Partes en el presente Pacto reconocen el derecho de toda persona al disfrute del más alto nivel posible de salud física y mental.</w:t>
      </w:r>
      <w:r w:rsidR="000B2ED3" w:rsidRPr="00007B98">
        <w:rPr>
          <w:rFonts w:ascii="Arial" w:hAnsi="Arial" w:cs="Arial"/>
          <w:color w:val="000000"/>
          <w:sz w:val="28"/>
          <w:szCs w:val="28"/>
          <w:bdr w:val="none" w:sz="0" w:space="0" w:color="auto" w:frame="1"/>
          <w:shd w:val="clear" w:color="auto" w:fill="FFFFFF"/>
        </w:rPr>
        <w:t xml:space="preserve"> </w:t>
      </w:r>
      <w:r w:rsidRPr="00007B98">
        <w:rPr>
          <w:rFonts w:ascii="Arial" w:hAnsi="Arial" w:cs="Arial"/>
          <w:color w:val="000000"/>
          <w:sz w:val="28"/>
          <w:szCs w:val="28"/>
          <w:bdr w:val="none" w:sz="0" w:space="0" w:color="auto" w:frame="1"/>
          <w:shd w:val="clear" w:color="auto" w:fill="FFFFFF"/>
        </w:rPr>
        <w:t>Entre las medidas que deberán adoptar los Estados Partes en el Pacto, a fin de asegurar la plena efectividad de este derecho, figurarán las necesarias para:</w:t>
      </w:r>
    </w:p>
    <w:p w14:paraId="111A15E7" w14:textId="77777777" w:rsidR="00AF0AE4" w:rsidRPr="00007B98" w:rsidRDefault="00AF0AE4" w:rsidP="000B2ED3">
      <w:pPr>
        <w:spacing w:after="0"/>
        <w:ind w:left="720"/>
        <w:jc w:val="both"/>
        <w:rPr>
          <w:rFonts w:ascii="Arial" w:hAnsi="Arial" w:cs="Arial"/>
          <w:color w:val="000000"/>
          <w:sz w:val="28"/>
          <w:szCs w:val="28"/>
          <w:bdr w:val="none" w:sz="0" w:space="0" w:color="auto" w:frame="1"/>
          <w:shd w:val="clear" w:color="auto" w:fill="FFFFFF"/>
        </w:rPr>
      </w:pPr>
    </w:p>
    <w:p w14:paraId="30C6F64B" w14:textId="77777777" w:rsidR="00AF0AE4" w:rsidRPr="00007B98" w:rsidRDefault="00AF0AE4" w:rsidP="000B2ED3">
      <w:pPr>
        <w:pStyle w:val="Prrafodelista"/>
        <w:numPr>
          <w:ilvl w:val="0"/>
          <w:numId w:val="29"/>
        </w:numPr>
        <w:spacing w:after="0"/>
        <w:ind w:left="108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 xml:space="preserve">La reducción de la mortinatalidad y de la mortalidad infantil y </w:t>
      </w:r>
      <w:r w:rsidR="00F31309" w:rsidRPr="00007B98">
        <w:rPr>
          <w:rFonts w:ascii="Arial" w:hAnsi="Arial" w:cs="Arial"/>
          <w:color w:val="000000"/>
          <w:sz w:val="28"/>
          <w:szCs w:val="28"/>
          <w:bdr w:val="none" w:sz="0" w:space="0" w:color="auto" w:frame="1"/>
          <w:shd w:val="clear" w:color="auto" w:fill="FFFFFF"/>
        </w:rPr>
        <w:t>el sano desarrollo de los niños.</w:t>
      </w:r>
    </w:p>
    <w:p w14:paraId="5BE357A3" w14:textId="77777777" w:rsidR="00AF0AE4" w:rsidRPr="00007B98" w:rsidRDefault="00AF0AE4" w:rsidP="000B2ED3">
      <w:pPr>
        <w:spacing w:after="0"/>
        <w:ind w:left="720"/>
        <w:jc w:val="both"/>
        <w:rPr>
          <w:rFonts w:ascii="Arial" w:hAnsi="Arial" w:cs="Arial"/>
          <w:color w:val="000000"/>
          <w:sz w:val="28"/>
          <w:szCs w:val="28"/>
          <w:bdr w:val="none" w:sz="0" w:space="0" w:color="auto" w:frame="1"/>
          <w:shd w:val="clear" w:color="auto" w:fill="FFFFFF"/>
        </w:rPr>
      </w:pPr>
    </w:p>
    <w:p w14:paraId="3BA5F17D" w14:textId="77777777" w:rsidR="00AF0AE4" w:rsidRPr="00007B98" w:rsidRDefault="00AF0AE4" w:rsidP="000B2ED3">
      <w:pPr>
        <w:pStyle w:val="Prrafodelista"/>
        <w:numPr>
          <w:ilvl w:val="0"/>
          <w:numId w:val="29"/>
        </w:numPr>
        <w:spacing w:after="0"/>
        <w:ind w:left="108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El mejoramiento en todos sus aspectos de la higiene d</w:t>
      </w:r>
      <w:r w:rsidR="00F31309" w:rsidRPr="00007B98">
        <w:rPr>
          <w:rFonts w:ascii="Arial" w:hAnsi="Arial" w:cs="Arial"/>
          <w:color w:val="000000"/>
          <w:sz w:val="28"/>
          <w:szCs w:val="28"/>
          <w:bdr w:val="none" w:sz="0" w:space="0" w:color="auto" w:frame="1"/>
          <w:shd w:val="clear" w:color="auto" w:fill="FFFFFF"/>
        </w:rPr>
        <w:t>el trabajo y del medio ambiente.</w:t>
      </w:r>
    </w:p>
    <w:p w14:paraId="682E2A1D" w14:textId="77777777" w:rsidR="00AF0AE4" w:rsidRPr="00007B98" w:rsidRDefault="00AF0AE4" w:rsidP="000B2ED3">
      <w:pPr>
        <w:spacing w:after="0"/>
        <w:ind w:left="720"/>
        <w:jc w:val="both"/>
        <w:rPr>
          <w:rFonts w:ascii="Arial" w:hAnsi="Arial" w:cs="Arial"/>
          <w:color w:val="000000"/>
          <w:sz w:val="28"/>
          <w:szCs w:val="28"/>
          <w:bdr w:val="none" w:sz="0" w:space="0" w:color="auto" w:frame="1"/>
          <w:shd w:val="clear" w:color="auto" w:fill="FFFFFF"/>
        </w:rPr>
      </w:pPr>
    </w:p>
    <w:p w14:paraId="4E129558" w14:textId="77777777" w:rsidR="00194EF0" w:rsidRPr="00007B98" w:rsidRDefault="00AF0AE4" w:rsidP="000B2ED3">
      <w:pPr>
        <w:pStyle w:val="Prrafodelista"/>
        <w:numPr>
          <w:ilvl w:val="0"/>
          <w:numId w:val="29"/>
        </w:numPr>
        <w:spacing w:after="0"/>
        <w:ind w:left="108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lastRenderedPageBreak/>
        <w:t>La prevención y el tratamiento de las enfermedades epidémicas, endémicas, profesionales y de otra</w:t>
      </w:r>
      <w:r w:rsidR="00F31309" w:rsidRPr="00007B98">
        <w:rPr>
          <w:rFonts w:ascii="Arial" w:hAnsi="Arial" w:cs="Arial"/>
          <w:color w:val="000000"/>
          <w:sz w:val="28"/>
          <w:szCs w:val="28"/>
          <w:bdr w:val="none" w:sz="0" w:space="0" w:color="auto" w:frame="1"/>
          <w:shd w:val="clear" w:color="auto" w:fill="FFFFFF"/>
        </w:rPr>
        <w:t xml:space="preserve"> índole y la lucha contra ellas.</w:t>
      </w:r>
    </w:p>
    <w:p w14:paraId="39F81FA5" w14:textId="77777777" w:rsidR="00194EF0" w:rsidRPr="00007B98" w:rsidRDefault="00194EF0" w:rsidP="000B2ED3">
      <w:pPr>
        <w:pStyle w:val="Prrafodelista"/>
        <w:ind w:left="1440"/>
        <w:rPr>
          <w:rFonts w:ascii="Arial" w:hAnsi="Arial" w:cs="Arial"/>
          <w:color w:val="000000"/>
          <w:sz w:val="28"/>
          <w:szCs w:val="28"/>
          <w:bdr w:val="none" w:sz="0" w:space="0" w:color="auto" w:frame="1"/>
          <w:shd w:val="clear" w:color="auto" w:fill="FFFFFF"/>
        </w:rPr>
      </w:pPr>
    </w:p>
    <w:p w14:paraId="7EE2CC23" w14:textId="77777777" w:rsidR="00AF0AE4" w:rsidRPr="00007B98" w:rsidRDefault="00AF0AE4" w:rsidP="00DF1593">
      <w:pPr>
        <w:pStyle w:val="Prrafodelista"/>
        <w:numPr>
          <w:ilvl w:val="0"/>
          <w:numId w:val="29"/>
        </w:numPr>
        <w:spacing w:after="0"/>
        <w:ind w:left="108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La creación de condiciones que aseguren a todos asistencia médica y servicios médicos en caso de enfermedad.</w:t>
      </w:r>
    </w:p>
    <w:p w14:paraId="5DBE5AB1" w14:textId="77777777" w:rsidR="00AF0AE4" w:rsidRPr="00007B98" w:rsidRDefault="00AF0AE4" w:rsidP="00AF0AE4">
      <w:pPr>
        <w:pStyle w:val="Prrafodelista"/>
        <w:spacing w:after="0"/>
        <w:ind w:left="360"/>
        <w:jc w:val="both"/>
        <w:rPr>
          <w:rFonts w:ascii="Arial" w:hAnsi="Arial" w:cs="Arial"/>
          <w:b/>
          <w:i/>
          <w:color w:val="000000"/>
          <w:sz w:val="28"/>
          <w:szCs w:val="28"/>
          <w:bdr w:val="none" w:sz="0" w:space="0" w:color="auto" w:frame="1"/>
          <w:shd w:val="clear" w:color="auto" w:fill="FFFFFF"/>
        </w:rPr>
      </w:pPr>
    </w:p>
    <w:p w14:paraId="6AAA1B6E" w14:textId="77777777" w:rsidR="00334070" w:rsidRPr="00007B98" w:rsidRDefault="00334070" w:rsidP="00334070">
      <w:pPr>
        <w:pStyle w:val="Prrafodelista"/>
        <w:numPr>
          <w:ilvl w:val="0"/>
          <w:numId w:val="22"/>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b/>
          <w:i/>
          <w:color w:val="000000"/>
          <w:sz w:val="28"/>
          <w:szCs w:val="28"/>
          <w:bdr w:val="none" w:sz="0" w:space="0" w:color="auto" w:frame="1"/>
          <w:shd w:val="clear" w:color="auto" w:fill="FFFFFF"/>
        </w:rPr>
        <w:t>Real Decreto Legislativo 1/2013, de 29 de noviembre, por el que se aprueba el Texto Refundido de la Ley General de derechos de las personas con discapacidad y de su inclusión social</w:t>
      </w:r>
      <w:r w:rsidR="00F31309" w:rsidRPr="00007B98">
        <w:rPr>
          <w:rFonts w:ascii="Arial" w:hAnsi="Arial" w:cs="Arial"/>
          <w:color w:val="000000"/>
          <w:sz w:val="28"/>
          <w:szCs w:val="28"/>
          <w:bdr w:val="none" w:sz="0" w:space="0" w:color="auto" w:frame="1"/>
          <w:shd w:val="clear" w:color="auto" w:fill="FFFFFF"/>
        </w:rPr>
        <w:t>. Esta L</w:t>
      </w:r>
      <w:r w:rsidRPr="00007B98">
        <w:rPr>
          <w:rFonts w:ascii="Arial" w:hAnsi="Arial" w:cs="Arial"/>
          <w:color w:val="000000"/>
          <w:sz w:val="28"/>
          <w:szCs w:val="28"/>
          <w:bdr w:val="none" w:sz="0" w:space="0" w:color="auto" w:frame="1"/>
          <w:shd w:val="clear" w:color="auto" w:fill="FFFFFF"/>
        </w:rPr>
        <w:t>ey tiene como objeto</w:t>
      </w:r>
      <w:r w:rsidRPr="00007B98">
        <w:rPr>
          <w:rFonts w:ascii="Arial" w:hAnsi="Arial" w:cs="Arial"/>
          <w:sz w:val="28"/>
          <w:szCs w:val="28"/>
        </w:rPr>
        <w:t xml:space="preserve"> </w:t>
      </w:r>
      <w:r w:rsidR="00F31309" w:rsidRPr="00007B98">
        <w:rPr>
          <w:rFonts w:ascii="Arial" w:hAnsi="Arial" w:cs="Arial"/>
          <w:color w:val="000000"/>
          <w:sz w:val="28"/>
          <w:szCs w:val="28"/>
          <w:bdr w:val="none" w:sz="0" w:space="0" w:color="auto" w:frame="1"/>
          <w:shd w:val="clear" w:color="auto" w:fill="FFFFFF"/>
        </w:rPr>
        <w:t>g</w:t>
      </w:r>
      <w:r w:rsidRPr="00007B98">
        <w:rPr>
          <w:rFonts w:ascii="Arial" w:hAnsi="Arial" w:cs="Arial"/>
          <w:color w:val="000000"/>
          <w:sz w:val="28"/>
          <w:szCs w:val="28"/>
          <w:bdr w:val="none" w:sz="0" w:space="0" w:color="auto" w:frame="1"/>
          <w:shd w:val="clear" w:color="auto" w:fill="FFFFFF"/>
        </w:rPr>
        <w:t>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sobre los Derechos de las Personas con Discapacidad y los tratados y acuerdos internacionales ratificados por España.</w:t>
      </w:r>
    </w:p>
    <w:p w14:paraId="1AEB30B7" w14:textId="77777777" w:rsidR="00334070" w:rsidRPr="00007B98" w:rsidRDefault="00334070" w:rsidP="00334070">
      <w:pPr>
        <w:pStyle w:val="Prrafodelista"/>
        <w:spacing w:after="0"/>
        <w:ind w:left="360"/>
        <w:jc w:val="both"/>
        <w:rPr>
          <w:rFonts w:ascii="Arial" w:hAnsi="Arial" w:cs="Arial"/>
          <w:color w:val="000000"/>
          <w:sz w:val="28"/>
          <w:szCs w:val="28"/>
          <w:bdr w:val="none" w:sz="0" w:space="0" w:color="auto" w:frame="1"/>
          <w:shd w:val="clear" w:color="auto" w:fill="FFFFFF"/>
        </w:rPr>
      </w:pPr>
    </w:p>
    <w:p w14:paraId="4BB8A995" w14:textId="77777777" w:rsidR="00334070" w:rsidRPr="00007B98" w:rsidRDefault="00334070" w:rsidP="00276706">
      <w:pPr>
        <w:pStyle w:val="Prrafodelista"/>
        <w:numPr>
          <w:ilvl w:val="0"/>
          <w:numId w:val="31"/>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7</w:t>
      </w:r>
      <w:r w:rsidR="00F31309" w:rsidRPr="00007B98">
        <w:rPr>
          <w:rFonts w:ascii="Arial" w:hAnsi="Arial" w:cs="Arial"/>
          <w:color w:val="000000"/>
          <w:sz w:val="28"/>
          <w:szCs w:val="28"/>
          <w:bdr w:val="none" w:sz="0" w:space="0" w:color="auto" w:frame="1"/>
          <w:shd w:val="clear" w:color="auto" w:fill="FFFFFF"/>
        </w:rPr>
        <w:t>.</w:t>
      </w:r>
      <w:r w:rsidR="000C401A" w:rsidRPr="00007B98">
        <w:rPr>
          <w:rFonts w:ascii="Arial" w:hAnsi="Arial" w:cs="Arial"/>
          <w:color w:val="000000"/>
          <w:sz w:val="28"/>
          <w:szCs w:val="28"/>
          <w:bdr w:val="none" w:sz="0" w:space="0" w:color="auto" w:frame="1"/>
          <w:shd w:val="clear" w:color="auto" w:fill="FFFFFF"/>
        </w:rPr>
        <w:t xml:space="preserve"> Derecho a la igualdad</w:t>
      </w:r>
      <w:r w:rsidR="00F31309" w:rsidRPr="00007B98">
        <w:rPr>
          <w:rFonts w:ascii="Arial" w:hAnsi="Arial" w:cs="Arial"/>
          <w:color w:val="000000"/>
          <w:sz w:val="28"/>
          <w:szCs w:val="28"/>
          <w:bdr w:val="none" w:sz="0" w:space="0" w:color="auto" w:frame="1"/>
          <w:shd w:val="clear" w:color="auto" w:fill="FFFFFF"/>
        </w:rPr>
        <w:t>.</w:t>
      </w:r>
    </w:p>
    <w:p w14:paraId="064E8F73" w14:textId="77777777" w:rsidR="00334070" w:rsidRPr="00007B98" w:rsidRDefault="00334070" w:rsidP="00334070">
      <w:pPr>
        <w:pStyle w:val="Prrafodelista"/>
        <w:spacing w:after="0"/>
        <w:ind w:left="360"/>
        <w:jc w:val="both"/>
        <w:rPr>
          <w:rFonts w:ascii="Arial" w:hAnsi="Arial" w:cs="Arial"/>
          <w:color w:val="000000"/>
          <w:sz w:val="28"/>
          <w:szCs w:val="28"/>
          <w:bdr w:val="none" w:sz="0" w:space="0" w:color="auto" w:frame="1"/>
          <w:shd w:val="clear" w:color="auto" w:fill="FFFFFF"/>
        </w:rPr>
      </w:pPr>
    </w:p>
    <w:p w14:paraId="0EE1EBD9" w14:textId="77777777" w:rsidR="000C401A" w:rsidRPr="00007B98" w:rsidRDefault="00334070" w:rsidP="000C401A">
      <w:pPr>
        <w:pStyle w:val="Prrafodelista"/>
        <w:numPr>
          <w:ilvl w:val="0"/>
          <w:numId w:val="23"/>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Las personas con discapacidad tienen los mismos derechos que los demás ciudadanos conforme a</w:t>
      </w:r>
      <w:r w:rsidR="000C401A" w:rsidRPr="00007B98">
        <w:rPr>
          <w:rFonts w:ascii="Arial" w:hAnsi="Arial" w:cs="Arial"/>
          <w:color w:val="000000"/>
          <w:sz w:val="28"/>
          <w:szCs w:val="28"/>
          <w:bdr w:val="none" w:sz="0" w:space="0" w:color="auto" w:frame="1"/>
          <w:shd w:val="clear" w:color="auto" w:fill="FFFFFF"/>
        </w:rPr>
        <w:t xml:space="preserve"> nuestro ordenamiento jurídico.</w:t>
      </w:r>
    </w:p>
    <w:p w14:paraId="0C2198BC" w14:textId="77777777" w:rsidR="00334070" w:rsidRPr="00007B98" w:rsidRDefault="00334070" w:rsidP="000C401A">
      <w:pPr>
        <w:pStyle w:val="Prrafodelista"/>
        <w:numPr>
          <w:ilvl w:val="0"/>
          <w:numId w:val="23"/>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Para hacer efectivo este derecho a la igualdad, las administraciones públicas promoverán las medidas necesarias para que el ejercicio en igualdad de condiciones de los derechos de las personas con discapacidad sea real y efectivo en todos los ámbitos de la vida.</w:t>
      </w:r>
    </w:p>
    <w:p w14:paraId="7FED20E9" w14:textId="77777777" w:rsidR="00334070" w:rsidRPr="00007B98" w:rsidRDefault="00334070" w:rsidP="00334070">
      <w:pPr>
        <w:pStyle w:val="Prrafodelista"/>
        <w:spacing w:after="0"/>
        <w:ind w:left="360"/>
        <w:jc w:val="both"/>
        <w:rPr>
          <w:rFonts w:ascii="Arial" w:hAnsi="Arial" w:cs="Arial"/>
          <w:color w:val="000000"/>
          <w:sz w:val="28"/>
          <w:szCs w:val="28"/>
          <w:bdr w:val="none" w:sz="0" w:space="0" w:color="auto" w:frame="1"/>
          <w:shd w:val="clear" w:color="auto" w:fill="FFFFFF"/>
        </w:rPr>
      </w:pPr>
    </w:p>
    <w:p w14:paraId="471488D3" w14:textId="77777777" w:rsidR="00334070" w:rsidRPr="00007B98" w:rsidRDefault="00AF0AE4" w:rsidP="00276706">
      <w:pPr>
        <w:pStyle w:val="Prrafodelista"/>
        <w:numPr>
          <w:ilvl w:val="0"/>
          <w:numId w:val="31"/>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10. Derecho a la protección de la salud.</w:t>
      </w:r>
    </w:p>
    <w:p w14:paraId="79D1DBFE" w14:textId="77777777" w:rsidR="00AF0AE4" w:rsidRPr="00007B98" w:rsidRDefault="00AF0AE4" w:rsidP="00334070">
      <w:pPr>
        <w:pStyle w:val="Prrafodelista"/>
        <w:spacing w:after="0"/>
        <w:ind w:left="360"/>
        <w:jc w:val="both"/>
        <w:rPr>
          <w:rFonts w:ascii="Arial" w:hAnsi="Arial" w:cs="Arial"/>
          <w:color w:val="000000"/>
          <w:sz w:val="28"/>
          <w:szCs w:val="28"/>
          <w:bdr w:val="none" w:sz="0" w:space="0" w:color="auto" w:frame="1"/>
          <w:shd w:val="clear" w:color="auto" w:fill="FFFFFF"/>
        </w:rPr>
      </w:pPr>
    </w:p>
    <w:p w14:paraId="02F19B35" w14:textId="77777777" w:rsidR="00334070" w:rsidRPr="00007B98" w:rsidRDefault="00334070" w:rsidP="000C401A">
      <w:pPr>
        <w:pStyle w:val="Prrafodelista"/>
        <w:numPr>
          <w:ilvl w:val="0"/>
          <w:numId w:val="25"/>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 xml:space="preserve">Las personas con discapacidad tienen derecho a la protección de la salud, incluyendo la prevención de la enfermedad y la protección, promoción </w:t>
      </w:r>
      <w:r w:rsidR="000C401A" w:rsidRPr="00007B98">
        <w:rPr>
          <w:rFonts w:ascii="Arial" w:hAnsi="Arial" w:cs="Arial"/>
          <w:color w:val="000000"/>
          <w:sz w:val="28"/>
          <w:szCs w:val="28"/>
          <w:bdr w:val="none" w:sz="0" w:space="0" w:color="auto" w:frame="1"/>
          <w:shd w:val="clear" w:color="auto" w:fill="FFFFFF"/>
        </w:rPr>
        <w:t xml:space="preserve">y recuperación de la salud, sin </w:t>
      </w:r>
      <w:r w:rsidRPr="00007B98">
        <w:rPr>
          <w:rFonts w:ascii="Arial" w:hAnsi="Arial" w:cs="Arial"/>
          <w:color w:val="000000"/>
          <w:sz w:val="28"/>
          <w:szCs w:val="28"/>
          <w:bdr w:val="none" w:sz="0" w:space="0" w:color="auto" w:frame="1"/>
          <w:shd w:val="clear" w:color="auto" w:fill="FFFFFF"/>
        </w:rPr>
        <w:t>discriminación por motivo o por razón de discapacidad, prestando especial atención a la salud mental y a la salud sexual y reproductiva.</w:t>
      </w:r>
    </w:p>
    <w:p w14:paraId="09DC0484" w14:textId="77777777" w:rsidR="000C401A" w:rsidRPr="00007B98" w:rsidRDefault="000C401A" w:rsidP="00334070">
      <w:pPr>
        <w:pStyle w:val="Prrafodelista"/>
        <w:spacing w:after="0"/>
        <w:ind w:left="360"/>
        <w:jc w:val="both"/>
        <w:rPr>
          <w:rFonts w:ascii="Arial" w:hAnsi="Arial" w:cs="Arial"/>
          <w:color w:val="000000"/>
          <w:sz w:val="28"/>
          <w:szCs w:val="28"/>
          <w:bdr w:val="none" w:sz="0" w:space="0" w:color="auto" w:frame="1"/>
          <w:shd w:val="clear" w:color="auto" w:fill="FFFFFF"/>
        </w:rPr>
      </w:pPr>
    </w:p>
    <w:p w14:paraId="58A601A3" w14:textId="77777777" w:rsidR="00334070" w:rsidRPr="00007B98" w:rsidRDefault="00334070" w:rsidP="000C401A">
      <w:pPr>
        <w:pStyle w:val="Prrafodelista"/>
        <w:numPr>
          <w:ilvl w:val="0"/>
          <w:numId w:val="25"/>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Las actuaciones de las administraciones públicas y de los sujetos privados prestarán atención específica a las necesidades de las personas con discapacidad, conforme a la legislación sanitaria general y sectorial vigente.</w:t>
      </w:r>
    </w:p>
    <w:p w14:paraId="7399B833" w14:textId="77777777" w:rsidR="000C401A" w:rsidRPr="00007B98" w:rsidRDefault="000C401A" w:rsidP="00334070">
      <w:pPr>
        <w:pStyle w:val="Prrafodelista"/>
        <w:spacing w:after="0"/>
        <w:ind w:left="360"/>
        <w:jc w:val="both"/>
        <w:rPr>
          <w:rFonts w:ascii="Arial" w:hAnsi="Arial" w:cs="Arial"/>
          <w:color w:val="000000"/>
          <w:sz w:val="28"/>
          <w:szCs w:val="28"/>
          <w:bdr w:val="none" w:sz="0" w:space="0" w:color="auto" w:frame="1"/>
          <w:shd w:val="clear" w:color="auto" w:fill="FFFFFF"/>
        </w:rPr>
      </w:pPr>
    </w:p>
    <w:p w14:paraId="6B3C5FF4" w14:textId="77777777" w:rsidR="000C401A" w:rsidRPr="00007B98" w:rsidRDefault="000C401A" w:rsidP="00276706">
      <w:pPr>
        <w:pStyle w:val="Prrafodelista"/>
        <w:numPr>
          <w:ilvl w:val="0"/>
          <w:numId w:val="31"/>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63. Vulneración del derecho a la igualdad de oportunidades.</w:t>
      </w:r>
    </w:p>
    <w:p w14:paraId="063A1558" w14:textId="77777777" w:rsidR="000C401A" w:rsidRPr="00007B98" w:rsidRDefault="000C401A" w:rsidP="000C401A">
      <w:pPr>
        <w:pStyle w:val="Prrafodelista"/>
        <w:spacing w:after="0"/>
        <w:ind w:left="360"/>
        <w:jc w:val="both"/>
        <w:rPr>
          <w:rFonts w:ascii="Arial" w:hAnsi="Arial" w:cs="Arial"/>
          <w:color w:val="000000"/>
          <w:sz w:val="28"/>
          <w:szCs w:val="28"/>
          <w:bdr w:val="none" w:sz="0" w:space="0" w:color="auto" w:frame="1"/>
          <w:shd w:val="clear" w:color="auto" w:fill="FFFFFF"/>
        </w:rPr>
      </w:pPr>
    </w:p>
    <w:p w14:paraId="7D5194A0" w14:textId="77777777" w:rsidR="000C401A" w:rsidRPr="00007B98" w:rsidRDefault="000C401A" w:rsidP="00AF0AE4">
      <w:pPr>
        <w:pStyle w:val="Prrafodelista"/>
        <w:spacing w:after="0"/>
        <w:ind w:left="708"/>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Se entenderá que se vulnera el derecho a la igualdad de oportunidades de las personas con discapacidad, definidas en el artículo 4.1, cuando, por motivo de o por razón de discapacidad, se produzcan discriminaciones directas o indirectas, discriminación por asociación, acosos, incumplimientos de las exigencias de accesibilidad y de realizar ajustes razonables, así como el incumplimiento de las medidas de acción positiva legalmente establecidas.</w:t>
      </w:r>
    </w:p>
    <w:p w14:paraId="3DBFBF27" w14:textId="77777777" w:rsidR="00AF0AE4" w:rsidRPr="00007B98" w:rsidRDefault="00AF0AE4" w:rsidP="00AF0AE4">
      <w:pPr>
        <w:spacing w:after="0"/>
        <w:jc w:val="both"/>
        <w:rPr>
          <w:rFonts w:ascii="Arial" w:hAnsi="Arial" w:cs="Arial"/>
          <w:color w:val="000000"/>
          <w:sz w:val="28"/>
          <w:szCs w:val="28"/>
          <w:bdr w:val="none" w:sz="0" w:space="0" w:color="auto" w:frame="1"/>
          <w:shd w:val="clear" w:color="auto" w:fill="FFFFFF"/>
        </w:rPr>
      </w:pPr>
    </w:p>
    <w:p w14:paraId="00150CEB" w14:textId="77777777" w:rsidR="00194EF0" w:rsidRPr="00007B98" w:rsidRDefault="00194EF0" w:rsidP="00194EF0">
      <w:pPr>
        <w:pStyle w:val="Prrafodelista"/>
        <w:numPr>
          <w:ilvl w:val="0"/>
          <w:numId w:val="22"/>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b/>
          <w:i/>
          <w:color w:val="000000"/>
          <w:sz w:val="28"/>
          <w:szCs w:val="28"/>
          <w:bdr w:val="none" w:sz="0" w:space="0" w:color="auto" w:frame="1"/>
          <w:shd w:val="clear" w:color="auto" w:fill="FFFFFF"/>
        </w:rPr>
        <w:t xml:space="preserve">Ley 33/2011, de 4 de octubre, General de Salud Pública. </w:t>
      </w:r>
      <w:r w:rsidRPr="00007B98">
        <w:rPr>
          <w:rFonts w:ascii="Arial" w:hAnsi="Arial" w:cs="Arial"/>
          <w:color w:val="000000"/>
          <w:sz w:val="28"/>
          <w:szCs w:val="28"/>
          <w:bdr w:val="none" w:sz="0" w:space="0" w:color="auto" w:frame="1"/>
          <w:shd w:val="clear" w:color="auto" w:fill="FFFFFF"/>
        </w:rPr>
        <w:t xml:space="preserve">Esta ley tiene por objeto establecer las bases para que la población alcance y mantenga el mayor nivel de salud posible a través de las políticas, programas, servicios, y en general actuaciones de toda índole desarrolladas por los poderes públicos, empresas y organizaciones ciudadanas con la finalidad de actuar sobre los procesos y factores que más influyen en la salud, y así prevenir </w:t>
      </w:r>
      <w:r w:rsidRPr="00007B98">
        <w:rPr>
          <w:rFonts w:ascii="Arial" w:hAnsi="Arial" w:cs="Arial"/>
          <w:color w:val="000000"/>
          <w:sz w:val="28"/>
          <w:szCs w:val="28"/>
          <w:bdr w:val="none" w:sz="0" w:space="0" w:color="auto" w:frame="1"/>
          <w:shd w:val="clear" w:color="auto" w:fill="FFFFFF"/>
        </w:rPr>
        <w:lastRenderedPageBreak/>
        <w:t>la enfermedad y proteger y promover la salud de las personas, tanto en la esfera individual como en la colectiva.</w:t>
      </w:r>
    </w:p>
    <w:p w14:paraId="429D4D5E" w14:textId="77777777" w:rsidR="00194EF0" w:rsidRPr="00007B98" w:rsidRDefault="00194EF0" w:rsidP="00194EF0">
      <w:pPr>
        <w:spacing w:after="0"/>
        <w:jc w:val="both"/>
        <w:rPr>
          <w:rFonts w:ascii="Arial" w:hAnsi="Arial" w:cs="Arial"/>
          <w:color w:val="000000"/>
          <w:sz w:val="28"/>
          <w:szCs w:val="28"/>
          <w:bdr w:val="none" w:sz="0" w:space="0" w:color="auto" w:frame="1"/>
          <w:shd w:val="clear" w:color="auto" w:fill="FFFFFF"/>
        </w:rPr>
      </w:pPr>
    </w:p>
    <w:p w14:paraId="27ADD941" w14:textId="77777777" w:rsidR="00D34469" w:rsidRPr="00007B98" w:rsidRDefault="00194EF0" w:rsidP="00194EF0">
      <w:pPr>
        <w:pStyle w:val="Prrafodelista"/>
        <w:spacing w:after="0"/>
        <w:ind w:left="360"/>
        <w:jc w:val="both"/>
        <w:rPr>
          <w:rFonts w:ascii="Arial" w:hAnsi="Arial" w:cs="Arial"/>
          <w:b/>
          <w:i/>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La salud pública es el conjunto de actividades organizadas por las Administraciones públicas, con la participación de la sociedad, para prevenir la enfermedad así como para proteger, promover y recuperar la salud de las personas, tanto en el ámbito individual como en el colectivo y mediante acciones sanitarias, sectoriales y transversales</w:t>
      </w:r>
      <w:r w:rsidRPr="00007B98">
        <w:rPr>
          <w:rFonts w:ascii="Arial" w:hAnsi="Arial" w:cs="Arial"/>
          <w:b/>
          <w:i/>
          <w:color w:val="000000"/>
          <w:sz w:val="28"/>
          <w:szCs w:val="28"/>
          <w:bdr w:val="none" w:sz="0" w:space="0" w:color="auto" w:frame="1"/>
          <w:shd w:val="clear" w:color="auto" w:fill="FFFFFF"/>
        </w:rPr>
        <w:t>.</w:t>
      </w:r>
    </w:p>
    <w:p w14:paraId="53746C60" w14:textId="77777777" w:rsidR="00194EF0" w:rsidRPr="00007B98" w:rsidRDefault="00194EF0" w:rsidP="00194EF0">
      <w:pPr>
        <w:pStyle w:val="Prrafodelista"/>
        <w:spacing w:after="0"/>
        <w:ind w:left="360"/>
        <w:jc w:val="both"/>
        <w:rPr>
          <w:rFonts w:ascii="Arial" w:hAnsi="Arial" w:cs="Arial"/>
          <w:b/>
          <w:i/>
          <w:color w:val="000000"/>
          <w:sz w:val="28"/>
          <w:szCs w:val="28"/>
          <w:bdr w:val="none" w:sz="0" w:space="0" w:color="auto" w:frame="1"/>
          <w:shd w:val="clear" w:color="auto" w:fill="FFFFFF"/>
        </w:rPr>
      </w:pPr>
    </w:p>
    <w:p w14:paraId="346E8FF1" w14:textId="77777777" w:rsidR="00194EF0" w:rsidRPr="00007B98" w:rsidRDefault="00194EF0" w:rsidP="00276706">
      <w:pPr>
        <w:pStyle w:val="Prrafodelista"/>
        <w:numPr>
          <w:ilvl w:val="0"/>
          <w:numId w:val="31"/>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3. De los principios generales de acción en salud pública.</w:t>
      </w:r>
    </w:p>
    <w:p w14:paraId="1094EE11" w14:textId="77777777" w:rsidR="00194EF0" w:rsidRPr="00007B98" w:rsidRDefault="00194EF0" w:rsidP="00194EF0">
      <w:pPr>
        <w:pStyle w:val="Prrafodelista"/>
        <w:spacing w:after="0"/>
        <w:ind w:left="360"/>
        <w:jc w:val="both"/>
        <w:rPr>
          <w:rFonts w:ascii="Arial" w:hAnsi="Arial" w:cs="Arial"/>
          <w:color w:val="000000"/>
          <w:sz w:val="28"/>
          <w:szCs w:val="28"/>
          <w:bdr w:val="none" w:sz="0" w:space="0" w:color="auto" w:frame="1"/>
          <w:shd w:val="clear" w:color="auto" w:fill="FFFFFF"/>
        </w:rPr>
      </w:pPr>
    </w:p>
    <w:p w14:paraId="3C7DA9AA" w14:textId="77777777" w:rsidR="00194EF0" w:rsidRPr="00007B98" w:rsidRDefault="00194EF0" w:rsidP="00276706">
      <w:pPr>
        <w:pStyle w:val="Prrafodelista"/>
        <w:spacing w:after="0"/>
        <w:ind w:left="708"/>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Las Administraciones públicas y los sujetos privados, en sus actuaciones de salud pública y acciones sobre la salud colectiva, estarán sujetos a los siguientes principios:</w:t>
      </w:r>
    </w:p>
    <w:p w14:paraId="3BE2AE08" w14:textId="77777777" w:rsidR="00194EF0" w:rsidRPr="00007B98" w:rsidRDefault="00194EF0" w:rsidP="00194EF0">
      <w:pPr>
        <w:pStyle w:val="Prrafodelista"/>
        <w:spacing w:after="0"/>
        <w:ind w:left="360"/>
        <w:jc w:val="both"/>
        <w:rPr>
          <w:rFonts w:ascii="Arial" w:hAnsi="Arial" w:cs="Arial"/>
          <w:color w:val="000000"/>
          <w:sz w:val="28"/>
          <w:szCs w:val="28"/>
          <w:bdr w:val="none" w:sz="0" w:space="0" w:color="auto" w:frame="1"/>
          <w:shd w:val="clear" w:color="auto" w:fill="FFFFFF"/>
        </w:rPr>
      </w:pPr>
    </w:p>
    <w:p w14:paraId="023B497E" w14:textId="77777777" w:rsidR="00194EF0" w:rsidRPr="00007B98" w:rsidRDefault="00194EF0" w:rsidP="00276706">
      <w:pPr>
        <w:pStyle w:val="Prrafodelista"/>
        <w:spacing w:after="0"/>
        <w:ind w:left="708"/>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Principio de equidad. Las políticas, planes y programas que tengan impacto en la salud de la población promoverán la disminución de las desigualdades sociales en salud e incorporarán acciones sobre sus condicionantes sociales, incluyendo objetivos específicos al respecto. Se considerará la equidad en todos los informes públicos que tengan un impacto significativo en la salud de la población. Igualmente, las actuaciones en materia de salud pública incorporarán la perspectiva de género y prestarán atención específica a las necesidades de las personas con discapacidad.</w:t>
      </w:r>
    </w:p>
    <w:p w14:paraId="377F1F6C" w14:textId="77777777" w:rsidR="00194EF0" w:rsidRPr="00007B98" w:rsidRDefault="00194EF0" w:rsidP="00194EF0">
      <w:pPr>
        <w:pStyle w:val="Prrafodelista"/>
        <w:spacing w:after="0"/>
        <w:ind w:left="360"/>
        <w:jc w:val="both"/>
        <w:rPr>
          <w:rFonts w:ascii="Arial" w:hAnsi="Arial" w:cs="Arial"/>
          <w:color w:val="000000"/>
          <w:sz w:val="28"/>
          <w:szCs w:val="28"/>
          <w:bdr w:val="none" w:sz="0" w:space="0" w:color="auto" w:frame="1"/>
          <w:shd w:val="clear" w:color="auto" w:fill="FFFFFF"/>
        </w:rPr>
      </w:pPr>
    </w:p>
    <w:p w14:paraId="22E53201" w14:textId="77777777" w:rsidR="00194EF0" w:rsidRPr="00007B98" w:rsidRDefault="00194EF0" w:rsidP="00276706">
      <w:pPr>
        <w:pStyle w:val="Prrafodelista"/>
        <w:numPr>
          <w:ilvl w:val="0"/>
          <w:numId w:val="31"/>
        </w:num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Artículo 6. Derecho a la igualdad.</w:t>
      </w:r>
    </w:p>
    <w:p w14:paraId="4DBC0A95" w14:textId="77777777" w:rsidR="00194EF0" w:rsidRPr="00007B98" w:rsidRDefault="00194EF0" w:rsidP="00194EF0">
      <w:pPr>
        <w:pStyle w:val="Prrafodelista"/>
        <w:spacing w:after="0"/>
        <w:ind w:left="360"/>
        <w:jc w:val="both"/>
        <w:rPr>
          <w:rFonts w:ascii="Arial" w:hAnsi="Arial" w:cs="Arial"/>
          <w:color w:val="000000"/>
          <w:sz w:val="28"/>
          <w:szCs w:val="28"/>
          <w:bdr w:val="none" w:sz="0" w:space="0" w:color="auto" w:frame="1"/>
          <w:shd w:val="clear" w:color="auto" w:fill="FFFFFF"/>
        </w:rPr>
      </w:pPr>
    </w:p>
    <w:p w14:paraId="41EED523" w14:textId="77777777" w:rsidR="00194EF0" w:rsidRPr="00007B98" w:rsidRDefault="00194EF0" w:rsidP="00276706">
      <w:pPr>
        <w:pStyle w:val="Prrafodelista"/>
        <w:spacing w:after="0"/>
        <w:ind w:left="708"/>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 xml:space="preserve">Todas las personas tienen derecho a que las actuaciones de salud pública se realicen en condiciones de igualdad sin que pueda producirse discriminación por razón de nacimiento, origen racial o étnico, sexo, religión, convicción u opinión, </w:t>
      </w:r>
      <w:r w:rsidRPr="00007B98">
        <w:rPr>
          <w:rFonts w:ascii="Arial" w:hAnsi="Arial" w:cs="Arial"/>
          <w:color w:val="000000"/>
          <w:sz w:val="28"/>
          <w:szCs w:val="28"/>
          <w:bdr w:val="none" w:sz="0" w:space="0" w:color="auto" w:frame="1"/>
          <w:shd w:val="clear" w:color="auto" w:fill="FFFFFF"/>
        </w:rPr>
        <w:lastRenderedPageBreak/>
        <w:t>edad, discapacidad, orientación o identidad sexual, enfermedad o cualquier otra condición o circunstancia personal o social.</w:t>
      </w:r>
    </w:p>
    <w:p w14:paraId="027385D9" w14:textId="77777777" w:rsidR="00276706" w:rsidRPr="00007B98" w:rsidRDefault="00276706" w:rsidP="00276706">
      <w:pPr>
        <w:pStyle w:val="Prrafodelista"/>
        <w:spacing w:after="0"/>
        <w:ind w:left="708"/>
        <w:jc w:val="both"/>
        <w:rPr>
          <w:rFonts w:ascii="Arial" w:hAnsi="Arial" w:cs="Arial"/>
          <w:color w:val="000000"/>
          <w:sz w:val="28"/>
          <w:szCs w:val="28"/>
          <w:bdr w:val="none" w:sz="0" w:space="0" w:color="auto" w:frame="1"/>
          <w:shd w:val="clear" w:color="auto" w:fill="FFFFFF"/>
        </w:rPr>
      </w:pPr>
    </w:p>
    <w:p w14:paraId="24E2790D" w14:textId="77777777" w:rsidR="008D3AA0" w:rsidRPr="00007B98" w:rsidRDefault="00DF1593" w:rsidP="00311C64">
      <w:pPr>
        <w:spacing w:after="0"/>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Además de las leyes citadas, ante estas discriminaciones habrá que invocar también los siguientes</w:t>
      </w:r>
      <w:r w:rsidR="00680127" w:rsidRPr="00007B98">
        <w:rPr>
          <w:rFonts w:ascii="Arial" w:hAnsi="Arial" w:cs="Arial"/>
          <w:color w:val="000000"/>
          <w:sz w:val="28"/>
          <w:szCs w:val="28"/>
          <w:bdr w:val="none" w:sz="0" w:space="0" w:color="auto" w:frame="1"/>
          <w:shd w:val="clear" w:color="auto" w:fill="FFFFFF"/>
        </w:rPr>
        <w:t xml:space="preserve"> </w:t>
      </w:r>
      <w:r w:rsidRPr="00007B98">
        <w:rPr>
          <w:rFonts w:ascii="Arial" w:hAnsi="Arial" w:cs="Arial"/>
          <w:b/>
          <w:sz w:val="28"/>
          <w:szCs w:val="28"/>
        </w:rPr>
        <w:t>DOCUMENTOS:</w:t>
      </w:r>
    </w:p>
    <w:p w14:paraId="1F4AA970" w14:textId="77777777" w:rsidR="008D3AA0" w:rsidRPr="00007B98" w:rsidRDefault="008D3AA0" w:rsidP="00311C64">
      <w:pPr>
        <w:spacing w:after="0"/>
        <w:jc w:val="both"/>
        <w:rPr>
          <w:rFonts w:ascii="Arial" w:hAnsi="Arial" w:cs="Arial"/>
          <w:sz w:val="28"/>
          <w:szCs w:val="28"/>
        </w:rPr>
      </w:pPr>
    </w:p>
    <w:p w14:paraId="0E5303A2" w14:textId="77777777" w:rsidR="00276706" w:rsidRPr="00007B98" w:rsidRDefault="008D3AA0" w:rsidP="00680127">
      <w:pPr>
        <w:pStyle w:val="Prrafodelista"/>
        <w:numPr>
          <w:ilvl w:val="0"/>
          <w:numId w:val="34"/>
        </w:numPr>
        <w:spacing w:after="0"/>
        <w:jc w:val="both"/>
        <w:rPr>
          <w:rFonts w:ascii="Arial" w:hAnsi="Arial" w:cs="Arial"/>
          <w:b/>
          <w:i/>
          <w:sz w:val="28"/>
          <w:szCs w:val="28"/>
        </w:rPr>
      </w:pPr>
      <w:r w:rsidRPr="00007B98">
        <w:rPr>
          <w:rFonts w:ascii="Arial" w:hAnsi="Arial" w:cs="Arial"/>
          <w:b/>
          <w:i/>
          <w:sz w:val="28"/>
          <w:szCs w:val="28"/>
        </w:rPr>
        <w:t>Agenda 2030 de los Objetivos de Desarrollo Sostenible</w:t>
      </w:r>
      <w:r w:rsidR="00F31309" w:rsidRPr="00007B98">
        <w:rPr>
          <w:rFonts w:ascii="Arial" w:hAnsi="Arial" w:cs="Arial"/>
          <w:b/>
          <w:i/>
          <w:sz w:val="28"/>
          <w:szCs w:val="28"/>
        </w:rPr>
        <w:t xml:space="preserve"> (ODS).</w:t>
      </w:r>
      <w:r w:rsidR="00680127" w:rsidRPr="00007B98">
        <w:rPr>
          <w:rFonts w:ascii="Arial" w:hAnsi="Arial" w:cs="Arial"/>
          <w:b/>
          <w:i/>
          <w:sz w:val="28"/>
          <w:szCs w:val="28"/>
        </w:rPr>
        <w:t xml:space="preserve"> </w:t>
      </w:r>
      <w:r w:rsidR="00680127" w:rsidRPr="00007B98">
        <w:rPr>
          <w:rFonts w:ascii="Arial" w:hAnsi="Arial" w:cs="Arial"/>
          <w:sz w:val="28"/>
          <w:szCs w:val="28"/>
        </w:rPr>
        <w:t xml:space="preserve"> </w:t>
      </w:r>
      <w:r w:rsidR="00F31309" w:rsidRPr="00007B98">
        <w:rPr>
          <w:rFonts w:ascii="Arial" w:hAnsi="Arial" w:cs="Arial"/>
          <w:color w:val="000000"/>
          <w:sz w:val="28"/>
          <w:szCs w:val="28"/>
          <w:bdr w:val="none" w:sz="0" w:space="0" w:color="auto" w:frame="1"/>
          <w:shd w:val="clear" w:color="auto" w:fill="FFFFFF"/>
        </w:rPr>
        <w:t>Se trata de u</w:t>
      </w:r>
      <w:r w:rsidR="00680127" w:rsidRPr="00007B98">
        <w:rPr>
          <w:rFonts w:ascii="Arial" w:hAnsi="Arial" w:cs="Arial"/>
          <w:color w:val="000000"/>
          <w:sz w:val="28"/>
          <w:szCs w:val="28"/>
          <w:bdr w:val="none" w:sz="0" w:space="0" w:color="auto" w:frame="1"/>
          <w:shd w:val="clear" w:color="auto" w:fill="FFFFFF"/>
        </w:rPr>
        <w:t xml:space="preserve">n compromiso mundial para que la igualdad sea una realidad que alcance a todas las personas y grupos. Los objetivos persiguen la igualdad entre las </w:t>
      </w:r>
      <w:r w:rsidR="00F31309" w:rsidRPr="00007B98">
        <w:rPr>
          <w:rFonts w:ascii="Arial" w:hAnsi="Arial" w:cs="Arial"/>
          <w:color w:val="000000"/>
          <w:sz w:val="28"/>
          <w:szCs w:val="28"/>
          <w:bdr w:val="none" w:sz="0" w:space="0" w:color="auto" w:frame="1"/>
          <w:shd w:val="clear" w:color="auto" w:fill="FFFFFF"/>
        </w:rPr>
        <w:t>personas, proteger el planeta y asegurar la prosperidad como parte de una nueva agenda de desarrollo sostenible. Un nuevo contrato social global que no deje a nadie atrás. tampoco a las personas con discapacidad.</w:t>
      </w:r>
    </w:p>
    <w:p w14:paraId="21BF1E71" w14:textId="77777777" w:rsidR="00680127" w:rsidRPr="00007B98" w:rsidRDefault="00680127" w:rsidP="00680127">
      <w:pPr>
        <w:pStyle w:val="Prrafodelista"/>
        <w:spacing w:after="0"/>
        <w:ind w:left="360"/>
        <w:jc w:val="both"/>
        <w:rPr>
          <w:rFonts w:ascii="Arial" w:hAnsi="Arial" w:cs="Arial"/>
          <w:b/>
          <w:i/>
          <w:sz w:val="28"/>
          <w:szCs w:val="28"/>
        </w:rPr>
      </w:pPr>
    </w:p>
    <w:p w14:paraId="3BFF9E8E" w14:textId="77777777" w:rsidR="00276706" w:rsidRPr="00007B98" w:rsidRDefault="00680127" w:rsidP="00680127">
      <w:pPr>
        <w:pStyle w:val="Prrafodelista"/>
        <w:numPr>
          <w:ilvl w:val="0"/>
          <w:numId w:val="31"/>
        </w:numPr>
        <w:shd w:val="clear" w:color="auto" w:fill="FFFFFF"/>
        <w:spacing w:before="100" w:beforeAutospacing="1" w:after="100" w:afterAutospacing="1" w:line="240" w:lineRule="auto"/>
        <w:jc w:val="both"/>
        <w:rPr>
          <w:rFonts w:ascii="Arial" w:hAnsi="Arial" w:cs="Arial"/>
          <w:color w:val="000000"/>
          <w:sz w:val="28"/>
          <w:szCs w:val="28"/>
          <w:bdr w:val="none" w:sz="0" w:space="0" w:color="auto" w:frame="1"/>
          <w:shd w:val="clear" w:color="auto" w:fill="FFFFFF"/>
        </w:rPr>
      </w:pPr>
      <w:r w:rsidRPr="00007B98">
        <w:rPr>
          <w:rFonts w:ascii="Arial" w:hAnsi="Arial" w:cs="Arial"/>
          <w:color w:val="000000"/>
          <w:sz w:val="28"/>
          <w:szCs w:val="28"/>
          <w:bdr w:val="none" w:sz="0" w:space="0" w:color="auto" w:frame="1"/>
          <w:shd w:val="clear" w:color="auto" w:fill="FFFFFF"/>
        </w:rPr>
        <w:t>ODS 2</w:t>
      </w:r>
      <w:r w:rsidR="00F31309" w:rsidRPr="00007B98">
        <w:rPr>
          <w:rFonts w:ascii="Arial" w:hAnsi="Arial" w:cs="Arial"/>
          <w:color w:val="000000"/>
          <w:sz w:val="28"/>
          <w:szCs w:val="28"/>
          <w:bdr w:val="none" w:sz="0" w:space="0" w:color="auto" w:frame="1"/>
          <w:shd w:val="clear" w:color="auto" w:fill="FFFFFF"/>
        </w:rPr>
        <w:t>.</w:t>
      </w:r>
      <w:r w:rsidRPr="00007B98">
        <w:rPr>
          <w:rFonts w:ascii="Arial" w:hAnsi="Arial" w:cs="Arial"/>
          <w:color w:val="000000"/>
          <w:sz w:val="28"/>
          <w:szCs w:val="28"/>
          <w:bdr w:val="none" w:sz="0" w:space="0" w:color="auto" w:frame="1"/>
          <w:shd w:val="clear" w:color="auto" w:fill="FFFFFF"/>
        </w:rPr>
        <w:t xml:space="preserve"> Garantizar una vida sana y promover el bienestar para todos en todas las edades.</w:t>
      </w:r>
    </w:p>
    <w:p w14:paraId="58728EB1" w14:textId="77777777" w:rsidR="00680127" w:rsidRPr="00007B98" w:rsidRDefault="00680127" w:rsidP="00680127">
      <w:pPr>
        <w:pStyle w:val="Prrafodelista"/>
        <w:shd w:val="clear" w:color="auto" w:fill="FFFFFF"/>
        <w:spacing w:before="100" w:beforeAutospacing="1" w:after="100" w:afterAutospacing="1" w:line="240" w:lineRule="auto"/>
        <w:jc w:val="both"/>
        <w:rPr>
          <w:rFonts w:ascii="Arial" w:hAnsi="Arial" w:cs="Arial"/>
          <w:color w:val="000000"/>
          <w:sz w:val="28"/>
          <w:szCs w:val="28"/>
          <w:bdr w:val="none" w:sz="0" w:space="0" w:color="auto" w:frame="1"/>
          <w:shd w:val="clear" w:color="auto" w:fill="FFFFFF"/>
        </w:rPr>
      </w:pPr>
    </w:p>
    <w:p w14:paraId="3DD905BA" w14:textId="77777777" w:rsidR="008D3AA0" w:rsidRPr="00007B98" w:rsidRDefault="001D5698" w:rsidP="00F31309">
      <w:pPr>
        <w:pStyle w:val="Prrafodelista"/>
        <w:numPr>
          <w:ilvl w:val="0"/>
          <w:numId w:val="34"/>
        </w:numPr>
        <w:spacing w:after="0"/>
        <w:jc w:val="both"/>
        <w:rPr>
          <w:rFonts w:ascii="Arial" w:hAnsi="Arial" w:cs="Arial"/>
          <w:b/>
          <w:i/>
          <w:sz w:val="28"/>
          <w:szCs w:val="28"/>
        </w:rPr>
      </w:pPr>
      <w:r w:rsidRPr="00007B98">
        <w:rPr>
          <w:rFonts w:ascii="Arial" w:hAnsi="Arial" w:cs="Arial"/>
          <w:b/>
          <w:i/>
          <w:color w:val="000000"/>
          <w:sz w:val="28"/>
          <w:szCs w:val="28"/>
          <w:bdr w:val="none" w:sz="0" w:space="0" w:color="auto" w:frame="1"/>
          <w:shd w:val="clear" w:color="auto" w:fill="FFFFFF"/>
        </w:rPr>
        <w:t>Recomendación</w:t>
      </w:r>
      <w:r w:rsidR="008D3AA0" w:rsidRPr="00007B98">
        <w:rPr>
          <w:rFonts w:ascii="Arial" w:hAnsi="Arial" w:cs="Arial"/>
          <w:b/>
          <w:i/>
          <w:color w:val="000000"/>
          <w:sz w:val="28"/>
          <w:szCs w:val="28"/>
          <w:bdr w:val="none" w:sz="0" w:space="0" w:color="auto" w:frame="1"/>
          <w:shd w:val="clear" w:color="auto" w:fill="FFFFFF"/>
        </w:rPr>
        <w:t xml:space="preserve"> del Defensor del Pueblo</w:t>
      </w:r>
      <w:r w:rsidR="00F31309" w:rsidRPr="00007B98">
        <w:rPr>
          <w:rFonts w:ascii="Arial" w:hAnsi="Arial" w:cs="Arial"/>
          <w:color w:val="000000"/>
          <w:sz w:val="28"/>
          <w:szCs w:val="28"/>
          <w:bdr w:val="none" w:sz="0" w:space="0" w:color="auto" w:frame="1"/>
          <w:shd w:val="clear" w:color="auto" w:fill="FFFFFF"/>
        </w:rPr>
        <w:t xml:space="preserve"> (estatal). T</w:t>
      </w:r>
      <w:r w:rsidR="008D3AA0" w:rsidRPr="00007B98">
        <w:rPr>
          <w:rFonts w:ascii="Arial" w:hAnsi="Arial" w:cs="Arial"/>
          <w:color w:val="000000"/>
          <w:sz w:val="28"/>
          <w:szCs w:val="28"/>
          <w:bdr w:val="none" w:sz="0" w:space="0" w:color="auto" w:frame="1"/>
          <w:shd w:val="clear" w:color="auto" w:fill="FFFFFF"/>
        </w:rPr>
        <w:t xml:space="preserve">ras una </w:t>
      </w:r>
      <w:r w:rsidR="00F31309" w:rsidRPr="00007B98">
        <w:rPr>
          <w:rFonts w:ascii="Arial" w:hAnsi="Arial" w:cs="Arial"/>
          <w:color w:val="000000"/>
          <w:sz w:val="28"/>
          <w:szCs w:val="28"/>
          <w:bdr w:val="none" w:sz="0" w:space="0" w:color="auto" w:frame="1"/>
          <w:shd w:val="clear" w:color="auto" w:fill="FFFFFF"/>
        </w:rPr>
        <w:t xml:space="preserve">temprana </w:t>
      </w:r>
      <w:r w:rsidR="008D3AA0" w:rsidRPr="00007B98">
        <w:rPr>
          <w:rFonts w:ascii="Arial" w:hAnsi="Arial" w:cs="Arial"/>
          <w:color w:val="000000"/>
          <w:sz w:val="28"/>
          <w:szCs w:val="28"/>
          <w:bdr w:val="none" w:sz="0" w:space="0" w:color="auto" w:frame="1"/>
          <w:shd w:val="clear" w:color="auto" w:fill="FFFFFF"/>
        </w:rPr>
        <w:t xml:space="preserve">queja formulada por el CERMI </w:t>
      </w:r>
      <w:r w:rsidR="00F31309" w:rsidRPr="00007B98">
        <w:rPr>
          <w:rFonts w:ascii="Arial" w:hAnsi="Arial" w:cs="Arial"/>
          <w:color w:val="000000"/>
          <w:sz w:val="28"/>
          <w:szCs w:val="28"/>
          <w:bdr w:val="none" w:sz="0" w:space="0" w:color="auto" w:frame="1"/>
          <w:shd w:val="clear" w:color="auto" w:fill="FFFFFF"/>
        </w:rPr>
        <w:t>en los inicios de esta pandemia que reclamaba</w:t>
      </w:r>
      <w:r w:rsidR="008D3AA0" w:rsidRPr="00007B98">
        <w:rPr>
          <w:rFonts w:ascii="Arial" w:hAnsi="Arial" w:cs="Arial"/>
          <w:color w:val="000000"/>
          <w:sz w:val="28"/>
          <w:szCs w:val="28"/>
          <w:bdr w:val="none" w:sz="0" w:space="0" w:color="auto" w:frame="1"/>
          <w:shd w:val="clear" w:color="auto" w:fill="FFFFFF"/>
        </w:rPr>
        <w:t xml:space="preserve"> garantizar la atención sanitaria "equitativa y sin discriminaciones" en situaciones extraordinarias de emergencia pandémica, basada en la protección del derecho humano a la vida "sin excepciones"</w:t>
      </w:r>
      <w:r w:rsidR="00F31309" w:rsidRPr="00007B98">
        <w:rPr>
          <w:rFonts w:ascii="Arial" w:hAnsi="Arial" w:cs="Arial"/>
          <w:color w:val="000000"/>
          <w:sz w:val="28"/>
          <w:szCs w:val="28"/>
          <w:bdr w:val="none" w:sz="0" w:space="0" w:color="auto" w:frame="1"/>
          <w:shd w:val="clear" w:color="auto" w:fill="FFFFFF"/>
        </w:rPr>
        <w:t>,</w:t>
      </w:r>
      <w:r w:rsidR="008D3AA0" w:rsidRPr="00007B98">
        <w:rPr>
          <w:rFonts w:ascii="Arial" w:hAnsi="Arial" w:cs="Arial"/>
          <w:color w:val="000000"/>
          <w:sz w:val="28"/>
          <w:szCs w:val="28"/>
          <w:bdr w:val="none" w:sz="0" w:space="0" w:color="auto" w:frame="1"/>
          <w:shd w:val="clear" w:color="auto" w:fill="FFFFFF"/>
        </w:rPr>
        <w:t xml:space="preserve"> la Institución aseguró que "no es aceptable" que "determinados profesionales y expertos sanitarios de reconocido prestigio" estén "sugiriendo 'sacrificar' a personas con discapacidad por esa sola condición, a la hora de administrar los medios asistenciales disponibles" para afrontar la crisis del coronavirus.</w:t>
      </w:r>
    </w:p>
    <w:p w14:paraId="49BD79DA" w14:textId="77777777" w:rsidR="008D3AA0" w:rsidRPr="00007B98" w:rsidRDefault="008D3AA0" w:rsidP="00276706">
      <w:pPr>
        <w:pStyle w:val="Prrafodelista"/>
        <w:spacing w:after="0"/>
        <w:ind w:left="0"/>
        <w:jc w:val="both"/>
        <w:rPr>
          <w:rFonts w:ascii="Arial" w:hAnsi="Arial" w:cs="Arial"/>
          <w:b/>
          <w:i/>
          <w:sz w:val="28"/>
          <w:szCs w:val="28"/>
        </w:rPr>
      </w:pPr>
    </w:p>
    <w:p w14:paraId="04F86C67" w14:textId="77777777" w:rsidR="008D3AA0" w:rsidRPr="00007B98" w:rsidRDefault="008D3AA0" w:rsidP="00276706">
      <w:pPr>
        <w:pStyle w:val="Prrafodelista"/>
        <w:numPr>
          <w:ilvl w:val="0"/>
          <w:numId w:val="31"/>
        </w:numPr>
        <w:spacing w:after="0"/>
        <w:ind w:left="360"/>
        <w:jc w:val="both"/>
        <w:rPr>
          <w:rFonts w:ascii="Arial" w:hAnsi="Arial" w:cs="Arial"/>
          <w:sz w:val="28"/>
          <w:szCs w:val="28"/>
        </w:rPr>
      </w:pPr>
      <w:r w:rsidRPr="00007B98">
        <w:rPr>
          <w:rFonts w:ascii="Arial" w:hAnsi="Arial" w:cs="Arial"/>
          <w:sz w:val="28"/>
          <w:szCs w:val="28"/>
        </w:rPr>
        <w:t>El Defensor, tras llegar a esa deducción de lo que estarían recomendando las sociedades científicas, expuso en su respuesta que "tal tratamient</w:t>
      </w:r>
      <w:r w:rsidR="00F31309" w:rsidRPr="00007B98">
        <w:rPr>
          <w:rFonts w:ascii="Arial" w:hAnsi="Arial" w:cs="Arial"/>
          <w:sz w:val="28"/>
          <w:szCs w:val="28"/>
        </w:rPr>
        <w:t>o no parece aceptable" para su I</w:t>
      </w:r>
      <w:r w:rsidRPr="00007B98">
        <w:rPr>
          <w:rFonts w:ascii="Arial" w:hAnsi="Arial" w:cs="Arial"/>
          <w:sz w:val="28"/>
          <w:szCs w:val="28"/>
        </w:rPr>
        <w:t xml:space="preserve">nstitución en cualquier contexto "y mucho menos en las </w:t>
      </w:r>
      <w:r w:rsidRPr="00007B98">
        <w:rPr>
          <w:rFonts w:ascii="Arial" w:hAnsi="Arial" w:cs="Arial"/>
          <w:sz w:val="28"/>
          <w:szCs w:val="28"/>
        </w:rPr>
        <w:lastRenderedPageBreak/>
        <w:t xml:space="preserve">circunstancias extremas a las que nos enfrentamos como sociedad". Asimismo afirma, que </w:t>
      </w:r>
      <w:r w:rsidRPr="00007B98">
        <w:rPr>
          <w:rFonts w:ascii="Arial" w:hAnsi="Arial" w:cs="Arial"/>
          <w:i/>
          <w:sz w:val="28"/>
          <w:szCs w:val="28"/>
        </w:rPr>
        <w:t>"</w:t>
      </w:r>
      <w:r w:rsidRPr="00007B98">
        <w:rPr>
          <w:rFonts w:ascii="Arial" w:hAnsi="Arial" w:cs="Arial"/>
          <w:sz w:val="28"/>
          <w:szCs w:val="28"/>
        </w:rPr>
        <w:t xml:space="preserve">el combate contra la enfermedad no puede dejar de lado en ningún momento los principios básicos sobre los que se </w:t>
      </w:r>
      <w:proofErr w:type="spellStart"/>
      <w:r w:rsidRPr="00007B98">
        <w:rPr>
          <w:rFonts w:ascii="Arial" w:hAnsi="Arial" w:cs="Arial"/>
          <w:sz w:val="28"/>
          <w:szCs w:val="28"/>
        </w:rPr>
        <w:t>cimenta</w:t>
      </w:r>
      <w:proofErr w:type="spellEnd"/>
      <w:r w:rsidRPr="00007B98">
        <w:rPr>
          <w:rFonts w:ascii="Arial" w:hAnsi="Arial" w:cs="Arial"/>
          <w:sz w:val="28"/>
          <w:szCs w:val="28"/>
        </w:rPr>
        <w:t xml:space="preserve"> nuestra sociedad democrática, garantizando en todo momento la dignidad de las personas, cualquiera que sea su condición, y el respeto a sus derechos y libertades consagrados en la Constitución".</w:t>
      </w:r>
    </w:p>
    <w:p w14:paraId="4963547A" w14:textId="77777777" w:rsidR="008D3AA0" w:rsidRPr="00007B98" w:rsidRDefault="008D3AA0" w:rsidP="00276706">
      <w:pPr>
        <w:pStyle w:val="Prrafodelista"/>
        <w:spacing w:after="0"/>
        <w:ind w:left="0"/>
        <w:jc w:val="both"/>
        <w:rPr>
          <w:rFonts w:ascii="Arial" w:hAnsi="Arial" w:cs="Arial"/>
          <w:sz w:val="28"/>
          <w:szCs w:val="28"/>
        </w:rPr>
      </w:pPr>
    </w:p>
    <w:p w14:paraId="02ACBAD8" w14:textId="77777777" w:rsidR="008D3AA0" w:rsidRPr="00007B98" w:rsidRDefault="008D3AA0" w:rsidP="00276706">
      <w:pPr>
        <w:pStyle w:val="Prrafodelista"/>
        <w:numPr>
          <w:ilvl w:val="0"/>
          <w:numId w:val="31"/>
        </w:numPr>
        <w:spacing w:after="0"/>
        <w:ind w:left="360"/>
        <w:jc w:val="both"/>
        <w:rPr>
          <w:rFonts w:ascii="Arial" w:hAnsi="Arial" w:cs="Arial"/>
          <w:sz w:val="28"/>
          <w:szCs w:val="28"/>
        </w:rPr>
      </w:pPr>
      <w:r w:rsidRPr="00007B98">
        <w:rPr>
          <w:rFonts w:ascii="Arial" w:hAnsi="Arial" w:cs="Arial"/>
          <w:sz w:val="28"/>
          <w:szCs w:val="28"/>
        </w:rPr>
        <w:t>Por ello, para situaciones extremas el Defensor ha recomendado al Ministerio de Sanidad "disponer de un procedimiento claro de actuación en todos los servici</w:t>
      </w:r>
      <w:r w:rsidR="00F31309" w:rsidRPr="00007B98">
        <w:rPr>
          <w:rFonts w:ascii="Arial" w:hAnsi="Arial" w:cs="Arial"/>
          <w:sz w:val="28"/>
          <w:szCs w:val="28"/>
        </w:rPr>
        <w:t>os de salud", que incluya "no so</w:t>
      </w:r>
      <w:r w:rsidRPr="00007B98">
        <w:rPr>
          <w:rFonts w:ascii="Arial" w:hAnsi="Arial" w:cs="Arial"/>
          <w:sz w:val="28"/>
          <w:szCs w:val="28"/>
        </w:rPr>
        <w:t>lo los criterios clínico-asistenciales, sino también herramientas prácticas para permitir la comunicación de los pacientes con sus seres queridos".</w:t>
      </w:r>
    </w:p>
    <w:p w14:paraId="3788A0E0" w14:textId="77777777" w:rsidR="008D3AA0" w:rsidRPr="00007B98" w:rsidRDefault="008D3AA0" w:rsidP="00276706">
      <w:pPr>
        <w:pStyle w:val="Prrafodelista"/>
        <w:spacing w:after="0"/>
        <w:ind w:left="0"/>
        <w:jc w:val="both"/>
        <w:rPr>
          <w:rFonts w:ascii="Arial" w:hAnsi="Arial" w:cs="Arial"/>
          <w:sz w:val="28"/>
          <w:szCs w:val="28"/>
        </w:rPr>
      </w:pPr>
    </w:p>
    <w:p w14:paraId="0F9071E5" w14:textId="77777777" w:rsidR="008D3AA0" w:rsidRPr="00007B98" w:rsidRDefault="008D3AA0" w:rsidP="00276706">
      <w:pPr>
        <w:pStyle w:val="Prrafodelista"/>
        <w:numPr>
          <w:ilvl w:val="0"/>
          <w:numId w:val="31"/>
        </w:numPr>
        <w:spacing w:after="0"/>
        <w:ind w:left="360"/>
        <w:jc w:val="both"/>
        <w:rPr>
          <w:rFonts w:ascii="Arial" w:hAnsi="Arial" w:cs="Arial"/>
          <w:sz w:val="28"/>
          <w:szCs w:val="28"/>
        </w:rPr>
      </w:pPr>
      <w:r w:rsidRPr="00007B98">
        <w:rPr>
          <w:rFonts w:ascii="Arial" w:hAnsi="Arial" w:cs="Arial"/>
          <w:sz w:val="28"/>
          <w:szCs w:val="28"/>
        </w:rPr>
        <w:t>En esa recomendación, también reclama que no se "impongan textos sin valor oficial como los de las sociedades científicas que en ningún caso son Derecho aplicable ni vinculan, y más cuando sean burdamente contrarios al ordenamiento jurídico de un país democrático".</w:t>
      </w:r>
    </w:p>
    <w:p w14:paraId="336E115E" w14:textId="77777777" w:rsidR="008D3AA0" w:rsidRPr="00007B98" w:rsidRDefault="008D3AA0" w:rsidP="00276706">
      <w:pPr>
        <w:pStyle w:val="Prrafodelista"/>
        <w:spacing w:after="0"/>
        <w:ind w:left="0"/>
        <w:jc w:val="both"/>
        <w:rPr>
          <w:rFonts w:ascii="Arial" w:hAnsi="Arial" w:cs="Arial"/>
          <w:b/>
          <w:i/>
          <w:sz w:val="28"/>
          <w:szCs w:val="28"/>
        </w:rPr>
      </w:pPr>
    </w:p>
    <w:p w14:paraId="209D1F50" w14:textId="77777777" w:rsidR="008D3AA0" w:rsidRPr="00007B98" w:rsidRDefault="008D3AA0" w:rsidP="00276706">
      <w:pPr>
        <w:pStyle w:val="Prrafodelista"/>
        <w:numPr>
          <w:ilvl w:val="0"/>
          <w:numId w:val="31"/>
        </w:numPr>
        <w:spacing w:after="0"/>
        <w:ind w:left="360"/>
        <w:jc w:val="both"/>
        <w:rPr>
          <w:rFonts w:ascii="Arial" w:hAnsi="Arial" w:cs="Arial"/>
          <w:sz w:val="28"/>
          <w:szCs w:val="28"/>
        </w:rPr>
      </w:pPr>
      <w:r w:rsidRPr="00007B98">
        <w:rPr>
          <w:rFonts w:ascii="Arial" w:hAnsi="Arial" w:cs="Arial"/>
          <w:sz w:val="28"/>
          <w:szCs w:val="28"/>
        </w:rPr>
        <w:t>Asimismo, exige a</w:t>
      </w:r>
      <w:r w:rsidR="001D5698" w:rsidRPr="00007B98">
        <w:rPr>
          <w:rFonts w:ascii="Arial" w:hAnsi="Arial" w:cs="Arial"/>
          <w:sz w:val="28"/>
          <w:szCs w:val="28"/>
        </w:rPr>
        <w:t>l Ministerio de</w:t>
      </w:r>
      <w:r w:rsidRPr="00007B98">
        <w:rPr>
          <w:rFonts w:ascii="Arial" w:hAnsi="Arial" w:cs="Arial"/>
          <w:sz w:val="28"/>
          <w:szCs w:val="28"/>
        </w:rPr>
        <w:t xml:space="preserve"> Sanidad "que vigile los textos y recomendaciones emitidos por sociedades científicas que pueden convertirse en una praxis perturbadora que comprometa el bien supremo a la vida de las personas con discapacidad".</w:t>
      </w:r>
    </w:p>
    <w:p w14:paraId="46C70393" w14:textId="77777777" w:rsidR="001D5698" w:rsidRPr="00007B98" w:rsidRDefault="001D5698" w:rsidP="001D5698">
      <w:pPr>
        <w:pStyle w:val="Prrafodelista"/>
        <w:rPr>
          <w:rFonts w:ascii="Arial" w:hAnsi="Arial" w:cs="Arial"/>
          <w:sz w:val="28"/>
          <w:szCs w:val="28"/>
        </w:rPr>
      </w:pPr>
    </w:p>
    <w:p w14:paraId="5BE0EB21" w14:textId="77777777" w:rsidR="001D5698" w:rsidRPr="00007B98" w:rsidRDefault="001D5698" w:rsidP="00DF1593">
      <w:pPr>
        <w:pStyle w:val="NormalWeb"/>
        <w:numPr>
          <w:ilvl w:val="0"/>
          <w:numId w:val="34"/>
        </w:numPr>
        <w:spacing w:before="0" w:beforeAutospacing="0" w:after="0" w:afterAutospacing="0"/>
        <w:jc w:val="both"/>
        <w:textAlignment w:val="baseline"/>
        <w:rPr>
          <w:rFonts w:ascii="Arial" w:eastAsiaTheme="minorHAnsi" w:hAnsi="Arial" w:cs="Arial"/>
          <w:sz w:val="28"/>
          <w:szCs w:val="28"/>
          <w:lang w:eastAsia="en-US"/>
        </w:rPr>
      </w:pPr>
      <w:r w:rsidRPr="00007B98">
        <w:rPr>
          <w:rFonts w:ascii="Arial" w:eastAsiaTheme="minorHAnsi" w:hAnsi="Arial" w:cs="Arial"/>
          <w:b/>
          <w:i/>
          <w:sz w:val="28"/>
          <w:szCs w:val="28"/>
          <w:lang w:eastAsia="en-US"/>
        </w:rPr>
        <w:t>Informe del Comité de Bioética de España</w:t>
      </w:r>
      <w:r w:rsidR="00F31309" w:rsidRPr="00007B98">
        <w:rPr>
          <w:rFonts w:ascii="Arial" w:eastAsiaTheme="minorHAnsi" w:hAnsi="Arial" w:cs="Arial"/>
          <w:b/>
          <w:i/>
          <w:sz w:val="28"/>
          <w:szCs w:val="28"/>
          <w:lang w:eastAsia="en-US"/>
        </w:rPr>
        <w:t>.</w:t>
      </w:r>
      <w:r w:rsidRPr="00007B98">
        <w:rPr>
          <w:rFonts w:ascii="Arial" w:eastAsiaTheme="minorHAnsi" w:hAnsi="Arial" w:cs="Arial"/>
          <w:sz w:val="28"/>
          <w:szCs w:val="28"/>
          <w:lang w:eastAsia="en-US"/>
        </w:rPr>
        <w:t xml:space="preserve"> </w:t>
      </w:r>
      <w:r w:rsidR="00F31309" w:rsidRPr="00007B98">
        <w:rPr>
          <w:rFonts w:ascii="Arial" w:eastAsiaTheme="minorHAnsi" w:hAnsi="Arial" w:cs="Arial"/>
          <w:sz w:val="28"/>
          <w:szCs w:val="28"/>
          <w:lang w:eastAsia="en-US"/>
        </w:rPr>
        <w:t>R</w:t>
      </w:r>
      <w:r w:rsidRPr="00007B98">
        <w:rPr>
          <w:rFonts w:ascii="Arial" w:eastAsiaTheme="minorHAnsi" w:hAnsi="Arial" w:cs="Arial"/>
          <w:sz w:val="28"/>
          <w:szCs w:val="28"/>
          <w:lang w:eastAsia="en-US"/>
        </w:rPr>
        <w:t xml:space="preserve">ecuerda, ante la crisis generada por el coronavirus y las limitaciones de recursos asistenciales y sanitarios, que España está sujeta a la Convención </w:t>
      </w:r>
      <w:r w:rsidR="00F31309" w:rsidRPr="00007B98">
        <w:rPr>
          <w:rFonts w:ascii="Arial" w:eastAsiaTheme="minorHAnsi" w:hAnsi="Arial" w:cs="Arial"/>
          <w:sz w:val="28"/>
          <w:szCs w:val="28"/>
          <w:lang w:eastAsia="en-US"/>
        </w:rPr>
        <w:t xml:space="preserve">Internacional sobre los </w:t>
      </w:r>
      <w:r w:rsidRPr="00007B98">
        <w:rPr>
          <w:rFonts w:ascii="Arial" w:eastAsiaTheme="minorHAnsi" w:hAnsi="Arial" w:cs="Arial"/>
          <w:sz w:val="28"/>
          <w:szCs w:val="28"/>
          <w:lang w:eastAsia="en-US"/>
        </w:rPr>
        <w:t>Derechos de las Per</w:t>
      </w:r>
      <w:r w:rsidR="00F31309" w:rsidRPr="00007B98">
        <w:rPr>
          <w:rFonts w:ascii="Arial" w:eastAsiaTheme="minorHAnsi" w:hAnsi="Arial" w:cs="Arial"/>
          <w:sz w:val="28"/>
          <w:szCs w:val="28"/>
          <w:lang w:eastAsia="en-US"/>
        </w:rPr>
        <w:t>sonas con Discapacidad de Naciones Unidas,</w:t>
      </w:r>
      <w:r w:rsidRPr="00007B98">
        <w:rPr>
          <w:rFonts w:ascii="Arial" w:eastAsiaTheme="minorHAnsi" w:hAnsi="Arial" w:cs="Arial"/>
          <w:sz w:val="28"/>
          <w:szCs w:val="28"/>
          <w:lang w:eastAsia="en-US"/>
        </w:rPr>
        <w:t xml:space="preserve"> en la que “se prohíbe cualquier discriminación, también en la asistencia sanitaria, por razón de la discapacidad”.</w:t>
      </w:r>
    </w:p>
    <w:p w14:paraId="5EA92AD3" w14:textId="77777777" w:rsidR="001D5698" w:rsidRPr="00007B98" w:rsidRDefault="001D5698" w:rsidP="001D5698">
      <w:pPr>
        <w:pStyle w:val="NormalWeb"/>
        <w:spacing w:before="0" w:beforeAutospacing="0" w:after="0" w:afterAutospacing="0"/>
        <w:jc w:val="both"/>
        <w:textAlignment w:val="baseline"/>
        <w:rPr>
          <w:rFonts w:ascii="Arial" w:eastAsiaTheme="minorHAnsi" w:hAnsi="Arial" w:cs="Arial"/>
          <w:sz w:val="28"/>
          <w:szCs w:val="28"/>
          <w:lang w:eastAsia="en-US"/>
        </w:rPr>
      </w:pPr>
    </w:p>
    <w:p w14:paraId="1ADCD8B1" w14:textId="77777777" w:rsidR="001D5698" w:rsidRPr="00007B98" w:rsidRDefault="001D5698" w:rsidP="00DF1593">
      <w:pPr>
        <w:pStyle w:val="NormalWeb"/>
        <w:numPr>
          <w:ilvl w:val="0"/>
          <w:numId w:val="31"/>
        </w:numPr>
        <w:spacing w:before="0" w:beforeAutospacing="0" w:after="0" w:afterAutospacing="0"/>
        <w:ind w:left="360"/>
        <w:jc w:val="both"/>
        <w:textAlignment w:val="baseline"/>
        <w:rPr>
          <w:rFonts w:ascii="Arial" w:eastAsiaTheme="minorHAnsi" w:hAnsi="Arial" w:cs="Arial"/>
          <w:sz w:val="28"/>
          <w:szCs w:val="28"/>
          <w:lang w:eastAsia="en-US"/>
        </w:rPr>
      </w:pPr>
      <w:r w:rsidRPr="00007B98">
        <w:rPr>
          <w:rFonts w:ascii="Arial" w:eastAsiaTheme="minorHAnsi" w:hAnsi="Arial" w:cs="Arial"/>
          <w:sz w:val="28"/>
          <w:szCs w:val="28"/>
          <w:lang w:eastAsia="en-US"/>
        </w:rPr>
        <w:lastRenderedPageBreak/>
        <w:t>Es uno de los puntos que recoge el in</w:t>
      </w:r>
      <w:r w:rsidR="00F31309" w:rsidRPr="00007B98">
        <w:rPr>
          <w:rFonts w:ascii="Arial" w:eastAsiaTheme="minorHAnsi" w:hAnsi="Arial" w:cs="Arial"/>
          <w:sz w:val="28"/>
          <w:szCs w:val="28"/>
          <w:lang w:eastAsia="en-US"/>
        </w:rPr>
        <w:t>forme que ha emitido el citado C</w:t>
      </w:r>
      <w:r w:rsidRPr="00007B98">
        <w:rPr>
          <w:rFonts w:ascii="Arial" w:eastAsiaTheme="minorHAnsi" w:hAnsi="Arial" w:cs="Arial"/>
          <w:sz w:val="28"/>
          <w:szCs w:val="28"/>
          <w:lang w:eastAsia="en-US"/>
        </w:rPr>
        <w:t>omité sobre aspectos bioéticos a la hora de priorizar los recursos sanitarios en el contexto actual de la crisis del coronavirus, en el que subraya que “la prioridad, en estos momentos, es proteger a los profesionales sanitarios”.</w:t>
      </w:r>
    </w:p>
    <w:p w14:paraId="2571B154" w14:textId="77777777" w:rsidR="001D5698" w:rsidRPr="00007B98" w:rsidRDefault="001D5698" w:rsidP="00DF1593">
      <w:pPr>
        <w:pStyle w:val="NormalWeb"/>
        <w:spacing w:before="0" w:beforeAutospacing="0" w:after="0" w:afterAutospacing="0"/>
        <w:jc w:val="both"/>
        <w:textAlignment w:val="baseline"/>
        <w:rPr>
          <w:rFonts w:ascii="Arial" w:eastAsiaTheme="minorHAnsi" w:hAnsi="Arial" w:cs="Arial"/>
          <w:sz w:val="28"/>
          <w:szCs w:val="28"/>
          <w:lang w:eastAsia="en-US"/>
        </w:rPr>
      </w:pPr>
    </w:p>
    <w:p w14:paraId="15ACB1BE" w14:textId="77777777" w:rsidR="001D5698" w:rsidRPr="00007B98" w:rsidRDefault="001D5698" w:rsidP="00DF1593">
      <w:pPr>
        <w:pStyle w:val="NormalWeb"/>
        <w:numPr>
          <w:ilvl w:val="0"/>
          <w:numId w:val="32"/>
        </w:numPr>
        <w:spacing w:before="0" w:beforeAutospacing="0" w:after="0" w:afterAutospacing="0"/>
        <w:ind w:left="360"/>
        <w:jc w:val="both"/>
        <w:textAlignment w:val="baseline"/>
        <w:rPr>
          <w:rFonts w:ascii="Arial" w:eastAsiaTheme="minorHAnsi" w:hAnsi="Arial" w:cs="Arial"/>
          <w:sz w:val="28"/>
          <w:szCs w:val="28"/>
          <w:lang w:eastAsia="en-US"/>
        </w:rPr>
      </w:pPr>
      <w:r w:rsidRPr="00007B98">
        <w:rPr>
          <w:rFonts w:ascii="Arial" w:eastAsiaTheme="minorHAnsi" w:hAnsi="Arial" w:cs="Arial"/>
          <w:sz w:val="28"/>
          <w:szCs w:val="28"/>
          <w:lang w:eastAsia="en-US"/>
        </w:rPr>
        <w:t xml:space="preserve">El informe, dice el organismo, responde a la solicitud recibida desde la Dirección General de Políticas de Discapacidad del Ministerio de Derechos Sociales y Agenda 2030, para que informara sobre las implicaciones </w:t>
      </w:r>
      <w:r w:rsidR="00F31309" w:rsidRPr="00007B98">
        <w:rPr>
          <w:rFonts w:ascii="Arial" w:eastAsiaTheme="minorHAnsi" w:hAnsi="Arial" w:cs="Arial"/>
          <w:sz w:val="28"/>
          <w:szCs w:val="28"/>
          <w:lang w:eastAsia="en-US"/>
        </w:rPr>
        <w:t>éticas</w:t>
      </w:r>
      <w:r w:rsidRPr="00007B98">
        <w:rPr>
          <w:rFonts w:ascii="Arial" w:eastAsiaTheme="minorHAnsi" w:hAnsi="Arial" w:cs="Arial"/>
          <w:sz w:val="28"/>
          <w:szCs w:val="28"/>
          <w:lang w:eastAsia="en-US"/>
        </w:rPr>
        <w:t xml:space="preserve"> de las recomendaciones recientemente publicadas por algunas sociedades científicas sobre el uso de los recursos en la situación “excepcional” y sobre los efectos que puede tener sobre las personas con discapacidad.</w:t>
      </w:r>
    </w:p>
    <w:p w14:paraId="1D2B91C7" w14:textId="77777777" w:rsidR="001D5698" w:rsidRPr="00007B98" w:rsidRDefault="00DF1593" w:rsidP="00DF1593">
      <w:pPr>
        <w:tabs>
          <w:tab w:val="left" w:pos="2745"/>
        </w:tabs>
        <w:spacing w:after="0"/>
        <w:jc w:val="both"/>
        <w:rPr>
          <w:rFonts w:ascii="Arial" w:hAnsi="Arial" w:cs="Arial"/>
          <w:sz w:val="28"/>
          <w:szCs w:val="28"/>
        </w:rPr>
      </w:pPr>
      <w:r w:rsidRPr="00007B98">
        <w:rPr>
          <w:rFonts w:ascii="Arial" w:hAnsi="Arial" w:cs="Arial"/>
          <w:sz w:val="28"/>
          <w:szCs w:val="28"/>
        </w:rPr>
        <w:tab/>
      </w:r>
    </w:p>
    <w:p w14:paraId="2B844B46" w14:textId="77777777" w:rsidR="001D5698" w:rsidRPr="00007B98" w:rsidRDefault="001D5698" w:rsidP="00DF1593">
      <w:pPr>
        <w:pStyle w:val="Prrafodelista"/>
        <w:numPr>
          <w:ilvl w:val="0"/>
          <w:numId w:val="32"/>
        </w:numPr>
        <w:spacing w:after="0"/>
        <w:ind w:left="360"/>
        <w:jc w:val="both"/>
        <w:rPr>
          <w:rFonts w:ascii="Arial" w:hAnsi="Arial" w:cs="Arial"/>
          <w:sz w:val="28"/>
          <w:szCs w:val="28"/>
        </w:rPr>
      </w:pPr>
      <w:r w:rsidRPr="00007B98">
        <w:rPr>
          <w:rFonts w:ascii="Arial" w:hAnsi="Arial" w:cs="Arial"/>
          <w:sz w:val="28"/>
          <w:szCs w:val="28"/>
        </w:rPr>
        <w:t xml:space="preserve">El informe de </w:t>
      </w:r>
      <w:r w:rsidR="00F31309" w:rsidRPr="00007B98">
        <w:rPr>
          <w:rFonts w:ascii="Arial" w:hAnsi="Arial" w:cs="Arial"/>
          <w:sz w:val="28"/>
          <w:szCs w:val="28"/>
        </w:rPr>
        <w:t xml:space="preserve">esta instancia oficial experta </w:t>
      </w:r>
      <w:r w:rsidRPr="00007B98">
        <w:rPr>
          <w:rFonts w:ascii="Arial" w:hAnsi="Arial" w:cs="Arial"/>
          <w:sz w:val="28"/>
          <w:szCs w:val="28"/>
        </w:rPr>
        <w:t>en bioética llama a “poner un ingente número de recursos al servicio de la salud” como “la única manera” de “mitigar las consecuencias colaterales, económicas y sociales, de esta crisis”.</w:t>
      </w:r>
    </w:p>
    <w:p w14:paraId="0D4876F4" w14:textId="77777777" w:rsidR="001D5698" w:rsidRPr="00007B98" w:rsidRDefault="001D5698" w:rsidP="00DF1593">
      <w:pPr>
        <w:spacing w:after="0"/>
        <w:jc w:val="both"/>
        <w:rPr>
          <w:rFonts w:ascii="Arial" w:hAnsi="Arial" w:cs="Arial"/>
          <w:sz w:val="28"/>
          <w:szCs w:val="28"/>
        </w:rPr>
      </w:pPr>
    </w:p>
    <w:p w14:paraId="30081CCC" w14:textId="77777777" w:rsidR="001D5698" w:rsidRPr="00007B98" w:rsidRDefault="00F31309" w:rsidP="00DF1593">
      <w:pPr>
        <w:pStyle w:val="Prrafodelista"/>
        <w:numPr>
          <w:ilvl w:val="0"/>
          <w:numId w:val="32"/>
        </w:numPr>
        <w:spacing w:after="0"/>
        <w:ind w:left="360"/>
        <w:jc w:val="both"/>
        <w:rPr>
          <w:rFonts w:ascii="Arial" w:hAnsi="Arial" w:cs="Arial"/>
          <w:sz w:val="28"/>
          <w:szCs w:val="28"/>
        </w:rPr>
      </w:pPr>
      <w:r w:rsidRPr="00007B98">
        <w:rPr>
          <w:rFonts w:ascii="Arial" w:hAnsi="Arial" w:cs="Arial"/>
          <w:sz w:val="28"/>
          <w:szCs w:val="28"/>
        </w:rPr>
        <w:t>El C</w:t>
      </w:r>
      <w:r w:rsidR="001D5698" w:rsidRPr="00007B98">
        <w:rPr>
          <w:rFonts w:ascii="Arial" w:hAnsi="Arial" w:cs="Arial"/>
          <w:sz w:val="28"/>
          <w:szCs w:val="28"/>
        </w:rPr>
        <w:t>omité también recuerda que “la priorización es algo inherente a cualquier sistema de salud público y de cobertura universal” y no algo “exclusivo” de la situación de crisis actual, aunque en este momento ofrece “una mayor complejidad y puede llegar a tener un carácter trágico”. “En todo caso, la dificultad de la situación no exime de adoptar decisiones justas”, recalca, llamando a proteger a los profesionales de la salud como clave para afrontar la pandemia.</w:t>
      </w:r>
    </w:p>
    <w:p w14:paraId="424593C1" w14:textId="77777777" w:rsidR="008D3AA0" w:rsidRPr="00007B98" w:rsidRDefault="008D3AA0" w:rsidP="00DF1593">
      <w:pPr>
        <w:spacing w:after="0"/>
        <w:jc w:val="both"/>
        <w:rPr>
          <w:rFonts w:ascii="Arial" w:hAnsi="Arial" w:cs="Arial"/>
          <w:sz w:val="28"/>
          <w:szCs w:val="28"/>
        </w:rPr>
      </w:pPr>
    </w:p>
    <w:p w14:paraId="02421E32" w14:textId="77777777" w:rsidR="00DF1593" w:rsidRPr="00007B98" w:rsidRDefault="001D5698" w:rsidP="00DF1593">
      <w:pPr>
        <w:pStyle w:val="Prrafodelista"/>
        <w:numPr>
          <w:ilvl w:val="0"/>
          <w:numId w:val="32"/>
        </w:numPr>
        <w:spacing w:after="0"/>
        <w:ind w:left="360"/>
        <w:jc w:val="both"/>
        <w:rPr>
          <w:rFonts w:ascii="Arial" w:hAnsi="Arial" w:cs="Arial"/>
          <w:sz w:val="28"/>
          <w:szCs w:val="28"/>
        </w:rPr>
      </w:pPr>
      <w:r w:rsidRPr="00007B98">
        <w:rPr>
          <w:rFonts w:ascii="Arial" w:hAnsi="Arial" w:cs="Arial"/>
          <w:sz w:val="28"/>
          <w:szCs w:val="28"/>
        </w:rPr>
        <w:t>En el citado informe, también se afirma que “la priorización debe ser, además, horizontal, no estableciendo categorías en función de padecer el coronavirus u otra enfermedad”, por lo que todos los pacientes deben ser tratados “por igual” tengan coronavirus u otra enfermedad.</w:t>
      </w:r>
    </w:p>
    <w:p w14:paraId="3D8D17CA" w14:textId="77777777" w:rsidR="00DF1593" w:rsidRPr="00007B98" w:rsidRDefault="00DF1593" w:rsidP="00DF1593">
      <w:pPr>
        <w:pStyle w:val="Prrafodelista"/>
        <w:rPr>
          <w:rFonts w:ascii="Arial" w:hAnsi="Arial" w:cs="Arial"/>
          <w:sz w:val="28"/>
          <w:szCs w:val="28"/>
        </w:rPr>
      </w:pPr>
    </w:p>
    <w:p w14:paraId="68D67FFE" w14:textId="77777777" w:rsidR="001D5698" w:rsidRPr="00007B98" w:rsidRDefault="001D5698" w:rsidP="00DF1593">
      <w:pPr>
        <w:pStyle w:val="Prrafodelista"/>
        <w:numPr>
          <w:ilvl w:val="0"/>
          <w:numId w:val="32"/>
        </w:numPr>
        <w:spacing w:after="0"/>
        <w:ind w:left="360"/>
        <w:jc w:val="both"/>
        <w:rPr>
          <w:rFonts w:ascii="Arial" w:hAnsi="Arial" w:cs="Arial"/>
          <w:sz w:val="28"/>
          <w:szCs w:val="28"/>
        </w:rPr>
      </w:pPr>
      <w:r w:rsidRPr="00007B98">
        <w:rPr>
          <w:rFonts w:ascii="Arial" w:hAnsi="Arial" w:cs="Arial"/>
          <w:sz w:val="28"/>
          <w:szCs w:val="28"/>
        </w:rPr>
        <w:lastRenderedPageBreak/>
        <w:t>Asimismo, el Comité de Bioética muestra su “preocupación” ante determinadas propuestas que recurren a la “utilidad social” como criterio principal de priorización en la asistencia. “La dignidad de todo ser humano es inviolable y que todos tenemos los mismos derechos, sin que quepa discriminación alguna por razón de la edad o la discapacidad. Actuar de otro modo no solo sería contrario a los principios básicos de la bioética, sino al mismo ordenamiento jurídico español”, en referencia concreta a la citada convención de la ONU.</w:t>
      </w:r>
    </w:p>
    <w:p w14:paraId="07F91B6D" w14:textId="77777777" w:rsidR="001D5698" w:rsidRPr="00007B98" w:rsidRDefault="001D5698" w:rsidP="001D5698">
      <w:pPr>
        <w:spacing w:after="0"/>
        <w:jc w:val="both"/>
        <w:rPr>
          <w:rFonts w:ascii="Arial" w:hAnsi="Arial" w:cs="Arial"/>
          <w:sz w:val="28"/>
          <w:szCs w:val="28"/>
        </w:rPr>
      </w:pPr>
    </w:p>
    <w:p w14:paraId="7A9DEA81" w14:textId="77777777" w:rsidR="00B77844" w:rsidRPr="00007B98" w:rsidRDefault="00B77844" w:rsidP="001D5698">
      <w:pPr>
        <w:spacing w:after="0"/>
        <w:jc w:val="both"/>
        <w:rPr>
          <w:rFonts w:ascii="Arial" w:hAnsi="Arial" w:cs="Arial"/>
          <w:sz w:val="28"/>
          <w:szCs w:val="28"/>
        </w:rPr>
      </w:pPr>
      <w:r w:rsidRPr="00007B98">
        <w:rPr>
          <w:rFonts w:ascii="Arial" w:hAnsi="Arial" w:cs="Arial"/>
          <w:sz w:val="28"/>
          <w:szCs w:val="28"/>
        </w:rPr>
        <w:t xml:space="preserve">Estas discriminaciones se deberán poner en conocimiento de ante las </w:t>
      </w:r>
      <w:r w:rsidR="00680127" w:rsidRPr="00007B98">
        <w:rPr>
          <w:rFonts w:ascii="Arial" w:hAnsi="Arial" w:cs="Arial"/>
          <w:sz w:val="28"/>
          <w:szCs w:val="28"/>
        </w:rPr>
        <w:t xml:space="preserve">siguientes </w:t>
      </w:r>
      <w:r w:rsidRPr="00007B98">
        <w:rPr>
          <w:rFonts w:ascii="Arial" w:hAnsi="Arial" w:cs="Arial"/>
          <w:b/>
          <w:sz w:val="28"/>
          <w:szCs w:val="28"/>
        </w:rPr>
        <w:t>INSTANCIAS</w:t>
      </w:r>
      <w:r w:rsidR="00D553B0" w:rsidRPr="00007B98">
        <w:rPr>
          <w:rFonts w:ascii="Arial" w:hAnsi="Arial" w:cs="Arial"/>
          <w:sz w:val="28"/>
          <w:szCs w:val="28"/>
        </w:rPr>
        <w:t>:</w:t>
      </w:r>
    </w:p>
    <w:p w14:paraId="173A42C3" w14:textId="77777777" w:rsidR="00D553B0" w:rsidRPr="00007B98" w:rsidRDefault="00D553B0" w:rsidP="001D5698">
      <w:pPr>
        <w:spacing w:after="0"/>
        <w:jc w:val="both"/>
        <w:rPr>
          <w:rFonts w:ascii="Arial" w:hAnsi="Arial" w:cs="Arial"/>
          <w:sz w:val="28"/>
          <w:szCs w:val="28"/>
        </w:rPr>
      </w:pPr>
    </w:p>
    <w:p w14:paraId="311FFBE5" w14:textId="77777777" w:rsidR="00B77844" w:rsidRPr="00007B98" w:rsidRDefault="00F34F86" w:rsidP="00B77844">
      <w:pPr>
        <w:pStyle w:val="Prrafodelista"/>
        <w:numPr>
          <w:ilvl w:val="0"/>
          <w:numId w:val="35"/>
        </w:numPr>
        <w:spacing w:after="0"/>
        <w:jc w:val="both"/>
        <w:rPr>
          <w:rFonts w:ascii="Arial" w:hAnsi="Arial" w:cs="Arial"/>
          <w:b/>
          <w:sz w:val="28"/>
          <w:szCs w:val="28"/>
        </w:rPr>
      </w:pPr>
      <w:r w:rsidRPr="00007B98">
        <w:rPr>
          <w:rFonts w:ascii="Arial" w:hAnsi="Arial" w:cs="Arial"/>
          <w:b/>
          <w:sz w:val="28"/>
          <w:szCs w:val="28"/>
        </w:rPr>
        <w:t>Fiscalí</w:t>
      </w:r>
      <w:r w:rsidR="00B77844" w:rsidRPr="00007B98">
        <w:rPr>
          <w:rFonts w:ascii="Arial" w:hAnsi="Arial" w:cs="Arial"/>
          <w:b/>
          <w:sz w:val="28"/>
          <w:szCs w:val="28"/>
        </w:rPr>
        <w:t>a General del Estado</w:t>
      </w:r>
    </w:p>
    <w:p w14:paraId="330F5DDA" w14:textId="77777777" w:rsidR="00F34F86" w:rsidRPr="00007B98" w:rsidRDefault="00F34F86" w:rsidP="00F34F86">
      <w:pPr>
        <w:pStyle w:val="Prrafodelista"/>
        <w:spacing w:after="0"/>
        <w:jc w:val="both"/>
        <w:rPr>
          <w:rFonts w:ascii="Arial" w:hAnsi="Arial" w:cs="Arial"/>
          <w:b/>
          <w:sz w:val="28"/>
          <w:szCs w:val="28"/>
        </w:rPr>
      </w:pPr>
    </w:p>
    <w:p w14:paraId="6F904FFB" w14:textId="77777777" w:rsidR="00F34F86" w:rsidRPr="00007B98" w:rsidRDefault="00243085" w:rsidP="00F34F86">
      <w:pPr>
        <w:pStyle w:val="Prrafodelista"/>
        <w:spacing w:after="0"/>
        <w:jc w:val="both"/>
        <w:rPr>
          <w:rFonts w:ascii="Arial" w:hAnsi="Arial" w:cs="Arial"/>
          <w:sz w:val="28"/>
          <w:szCs w:val="28"/>
        </w:rPr>
      </w:pPr>
      <w:hyperlink r:id="rId9" w:history="1">
        <w:r w:rsidR="00007B98" w:rsidRPr="00007B98">
          <w:rPr>
            <w:rStyle w:val="Hipervnculo"/>
            <w:rFonts w:ascii="Arial" w:hAnsi="Arial" w:cs="Arial"/>
            <w:sz w:val="28"/>
            <w:szCs w:val="28"/>
          </w:rPr>
          <w:t>Fge.pdiscapacidad@fiscal.es</w:t>
        </w:r>
      </w:hyperlink>
    </w:p>
    <w:p w14:paraId="0E593D95" w14:textId="77777777" w:rsidR="00B77844" w:rsidRPr="00007B98" w:rsidRDefault="00B77844" w:rsidP="001D5698">
      <w:pPr>
        <w:spacing w:after="0"/>
        <w:jc w:val="both"/>
        <w:rPr>
          <w:rFonts w:ascii="Arial" w:hAnsi="Arial" w:cs="Arial"/>
          <w:b/>
          <w:sz w:val="28"/>
          <w:szCs w:val="28"/>
        </w:rPr>
      </w:pPr>
    </w:p>
    <w:p w14:paraId="109C381A" w14:textId="77777777" w:rsidR="00B77844" w:rsidRPr="00007B98" w:rsidRDefault="00B77844" w:rsidP="00B77844">
      <w:pPr>
        <w:pStyle w:val="Prrafodelista"/>
        <w:numPr>
          <w:ilvl w:val="0"/>
          <w:numId w:val="35"/>
        </w:numPr>
        <w:spacing w:after="0"/>
        <w:jc w:val="both"/>
        <w:rPr>
          <w:rFonts w:ascii="Arial" w:hAnsi="Arial" w:cs="Arial"/>
          <w:b/>
          <w:sz w:val="28"/>
          <w:szCs w:val="28"/>
        </w:rPr>
      </w:pPr>
      <w:r w:rsidRPr="00007B98">
        <w:rPr>
          <w:rFonts w:ascii="Arial" w:hAnsi="Arial" w:cs="Arial"/>
          <w:b/>
          <w:sz w:val="28"/>
          <w:szCs w:val="28"/>
        </w:rPr>
        <w:t>Defensor del Pueblo</w:t>
      </w:r>
    </w:p>
    <w:p w14:paraId="5420EF0C" w14:textId="77777777" w:rsidR="00F34F86" w:rsidRPr="00007B98" w:rsidRDefault="00F34F86" w:rsidP="00680127">
      <w:pPr>
        <w:spacing w:after="0"/>
        <w:jc w:val="both"/>
        <w:rPr>
          <w:rFonts w:ascii="Arial" w:hAnsi="Arial" w:cs="Arial"/>
          <w:b/>
          <w:sz w:val="28"/>
          <w:szCs w:val="28"/>
        </w:rPr>
      </w:pPr>
    </w:p>
    <w:p w14:paraId="0E7F82A5" w14:textId="77777777" w:rsidR="00B77844" w:rsidRPr="00007B98" w:rsidRDefault="00243085" w:rsidP="00B77844">
      <w:pPr>
        <w:pStyle w:val="Prrafodelista"/>
        <w:rPr>
          <w:rFonts w:ascii="Arial" w:hAnsi="Arial" w:cs="Arial"/>
          <w:sz w:val="28"/>
          <w:szCs w:val="28"/>
        </w:rPr>
      </w:pPr>
      <w:hyperlink r:id="rId10" w:history="1">
        <w:r w:rsidR="00007B98" w:rsidRPr="00007B98">
          <w:rPr>
            <w:rStyle w:val="Hipervnculo"/>
            <w:rFonts w:ascii="Arial" w:hAnsi="Arial" w:cs="Arial"/>
            <w:sz w:val="28"/>
            <w:szCs w:val="28"/>
          </w:rPr>
          <w:t>registro@defesordelpueblo.es</w:t>
        </w:r>
      </w:hyperlink>
    </w:p>
    <w:p w14:paraId="4CC39AE7" w14:textId="77777777" w:rsidR="00B77844" w:rsidRPr="00007B98" w:rsidRDefault="00B77844" w:rsidP="001D5698">
      <w:pPr>
        <w:spacing w:after="0"/>
        <w:jc w:val="both"/>
        <w:rPr>
          <w:rFonts w:ascii="Arial" w:hAnsi="Arial" w:cs="Arial"/>
          <w:b/>
          <w:sz w:val="28"/>
          <w:szCs w:val="28"/>
        </w:rPr>
      </w:pPr>
    </w:p>
    <w:p w14:paraId="071A7B25" w14:textId="77777777" w:rsidR="00B77844" w:rsidRPr="00007B98" w:rsidRDefault="00B77844" w:rsidP="00B77844">
      <w:pPr>
        <w:pStyle w:val="Prrafodelista"/>
        <w:numPr>
          <w:ilvl w:val="0"/>
          <w:numId w:val="35"/>
        </w:numPr>
        <w:spacing w:after="0"/>
        <w:jc w:val="both"/>
        <w:rPr>
          <w:rFonts w:ascii="Arial" w:hAnsi="Arial" w:cs="Arial"/>
          <w:b/>
          <w:sz w:val="28"/>
          <w:szCs w:val="28"/>
        </w:rPr>
      </w:pPr>
      <w:r w:rsidRPr="00007B98">
        <w:rPr>
          <w:rFonts w:ascii="Arial" w:hAnsi="Arial" w:cs="Arial"/>
          <w:b/>
          <w:sz w:val="28"/>
          <w:szCs w:val="28"/>
        </w:rPr>
        <w:t>Oficina de Atención a Personas con Discapacidad</w:t>
      </w:r>
    </w:p>
    <w:p w14:paraId="1DF2EB26" w14:textId="77777777" w:rsidR="00F34F86" w:rsidRPr="00007B98" w:rsidRDefault="00F34F86" w:rsidP="00F34F86">
      <w:pPr>
        <w:spacing w:after="0"/>
        <w:jc w:val="both"/>
        <w:rPr>
          <w:rFonts w:ascii="Arial" w:hAnsi="Arial" w:cs="Arial"/>
          <w:b/>
          <w:sz w:val="28"/>
          <w:szCs w:val="28"/>
        </w:rPr>
      </w:pPr>
    </w:p>
    <w:p w14:paraId="0B33C6D5" w14:textId="77777777" w:rsidR="00F34F86" w:rsidRPr="00007B98" w:rsidRDefault="00243085" w:rsidP="00F34F86">
      <w:pPr>
        <w:spacing w:after="0"/>
        <w:ind w:left="708"/>
        <w:jc w:val="both"/>
        <w:rPr>
          <w:rFonts w:ascii="Arial" w:hAnsi="Arial" w:cs="Arial"/>
          <w:sz w:val="28"/>
          <w:szCs w:val="28"/>
        </w:rPr>
      </w:pPr>
      <w:hyperlink r:id="rId11" w:history="1">
        <w:r w:rsidR="00007B98" w:rsidRPr="00007B98">
          <w:rPr>
            <w:rStyle w:val="Hipervnculo"/>
            <w:rFonts w:ascii="Arial" w:hAnsi="Arial" w:cs="Arial"/>
            <w:sz w:val="28"/>
            <w:szCs w:val="28"/>
          </w:rPr>
          <w:t>oadis@mscb.es</w:t>
        </w:r>
      </w:hyperlink>
    </w:p>
    <w:p w14:paraId="5C5F8B6E" w14:textId="77777777" w:rsidR="00007B98" w:rsidRPr="00007B98" w:rsidRDefault="00007B98" w:rsidP="00F34F86">
      <w:pPr>
        <w:spacing w:after="0"/>
        <w:ind w:left="708"/>
        <w:jc w:val="both"/>
        <w:rPr>
          <w:rFonts w:ascii="Arial" w:hAnsi="Arial" w:cs="Arial"/>
          <w:sz w:val="28"/>
          <w:szCs w:val="28"/>
        </w:rPr>
      </w:pPr>
    </w:p>
    <w:p w14:paraId="5874E1B0" w14:textId="77777777" w:rsidR="008D3AA0" w:rsidRPr="00007B98" w:rsidRDefault="008D3AA0" w:rsidP="00311C64">
      <w:pPr>
        <w:spacing w:after="0"/>
        <w:jc w:val="both"/>
        <w:rPr>
          <w:rFonts w:ascii="Arial" w:hAnsi="Arial" w:cs="Arial"/>
          <w:sz w:val="28"/>
          <w:szCs w:val="28"/>
        </w:rPr>
      </w:pPr>
    </w:p>
    <w:p w14:paraId="1702F7E7" w14:textId="77777777" w:rsidR="00311C64" w:rsidRPr="00007B98" w:rsidRDefault="00680127" w:rsidP="00311C64">
      <w:pPr>
        <w:spacing w:after="0"/>
        <w:jc w:val="both"/>
        <w:rPr>
          <w:rFonts w:ascii="Arial" w:hAnsi="Arial" w:cs="Arial"/>
          <w:sz w:val="28"/>
          <w:szCs w:val="28"/>
        </w:rPr>
      </w:pPr>
      <w:r w:rsidRPr="00007B98">
        <w:rPr>
          <w:rFonts w:ascii="Arial" w:hAnsi="Arial" w:cs="Arial"/>
          <w:sz w:val="28"/>
          <w:szCs w:val="28"/>
        </w:rPr>
        <w:t>Final</w:t>
      </w:r>
      <w:r w:rsidR="00F34F86" w:rsidRPr="00007B98">
        <w:rPr>
          <w:rFonts w:ascii="Arial" w:hAnsi="Arial" w:cs="Arial"/>
          <w:sz w:val="28"/>
          <w:szCs w:val="28"/>
        </w:rPr>
        <w:t>mente</w:t>
      </w:r>
      <w:r w:rsidR="00F31309" w:rsidRPr="00007B98">
        <w:rPr>
          <w:rFonts w:ascii="Arial" w:hAnsi="Arial" w:cs="Arial"/>
          <w:sz w:val="28"/>
          <w:szCs w:val="28"/>
        </w:rPr>
        <w:t>,</w:t>
      </w:r>
      <w:r w:rsidR="00F34F86" w:rsidRPr="00007B98">
        <w:rPr>
          <w:rFonts w:ascii="Arial" w:hAnsi="Arial" w:cs="Arial"/>
          <w:sz w:val="28"/>
          <w:szCs w:val="28"/>
        </w:rPr>
        <w:t xml:space="preserve"> hay en esta crisis que considerar es dos cuestiones</w:t>
      </w:r>
      <w:r w:rsidRPr="00007B98">
        <w:rPr>
          <w:rFonts w:ascii="Arial" w:hAnsi="Arial" w:cs="Arial"/>
          <w:sz w:val="28"/>
          <w:szCs w:val="28"/>
        </w:rPr>
        <w:t xml:space="preserve"> el </w:t>
      </w:r>
      <w:r w:rsidR="00D553B0" w:rsidRPr="00007B98">
        <w:rPr>
          <w:rFonts w:ascii="Arial" w:hAnsi="Arial" w:cs="Arial"/>
          <w:b/>
          <w:sz w:val="28"/>
          <w:szCs w:val="28"/>
        </w:rPr>
        <w:t>DIÁ</w:t>
      </w:r>
      <w:r w:rsidR="0073658D" w:rsidRPr="00007B98">
        <w:rPr>
          <w:rFonts w:ascii="Arial" w:hAnsi="Arial" w:cs="Arial"/>
          <w:b/>
          <w:sz w:val="28"/>
          <w:szCs w:val="28"/>
        </w:rPr>
        <w:t>LOGO CIVIL</w:t>
      </w:r>
    </w:p>
    <w:p w14:paraId="67ED2006" w14:textId="77777777" w:rsidR="00311C64" w:rsidRPr="00007B98" w:rsidRDefault="00311C64" w:rsidP="00311C64">
      <w:pPr>
        <w:spacing w:after="0"/>
        <w:jc w:val="both"/>
        <w:rPr>
          <w:rFonts w:ascii="Arial" w:hAnsi="Arial" w:cs="Arial"/>
          <w:b/>
          <w:sz w:val="28"/>
          <w:szCs w:val="28"/>
        </w:rPr>
      </w:pPr>
    </w:p>
    <w:p w14:paraId="0EF26E7C" w14:textId="77777777" w:rsidR="00F33555" w:rsidRPr="00007B98" w:rsidRDefault="00F33555" w:rsidP="00311C64">
      <w:pPr>
        <w:pStyle w:val="Prrafodelista"/>
        <w:numPr>
          <w:ilvl w:val="0"/>
          <w:numId w:val="5"/>
        </w:numPr>
        <w:spacing w:after="0"/>
        <w:jc w:val="both"/>
        <w:rPr>
          <w:rFonts w:ascii="Arial" w:hAnsi="Arial" w:cs="Arial"/>
          <w:sz w:val="28"/>
          <w:szCs w:val="28"/>
        </w:rPr>
      </w:pPr>
      <w:r w:rsidRPr="00007B98">
        <w:rPr>
          <w:rFonts w:ascii="Arial" w:hAnsi="Arial" w:cs="Arial"/>
          <w:sz w:val="28"/>
          <w:szCs w:val="28"/>
        </w:rPr>
        <w:t xml:space="preserve">La  sociedad civil de las personas con discapacidad y sus familias encarnada </w:t>
      </w:r>
      <w:r w:rsidR="00F31309" w:rsidRPr="00007B98">
        <w:rPr>
          <w:rFonts w:ascii="Arial" w:hAnsi="Arial" w:cs="Arial"/>
          <w:sz w:val="28"/>
          <w:szCs w:val="28"/>
        </w:rPr>
        <w:t xml:space="preserve">en el movimiento CERMI (con sus Organizaciones) </w:t>
      </w:r>
      <w:r w:rsidRPr="00007B98">
        <w:rPr>
          <w:rFonts w:ascii="Arial" w:hAnsi="Arial" w:cs="Arial"/>
          <w:sz w:val="28"/>
          <w:szCs w:val="28"/>
        </w:rPr>
        <w:t xml:space="preserve">está a disposición del Gobierno </w:t>
      </w:r>
      <w:r w:rsidR="00277BEC" w:rsidRPr="00007B98">
        <w:rPr>
          <w:rFonts w:ascii="Arial" w:hAnsi="Arial" w:cs="Arial"/>
          <w:sz w:val="28"/>
          <w:szCs w:val="28"/>
        </w:rPr>
        <w:t xml:space="preserve">en la cooperación y asesoramiento para que todas las medidas que </w:t>
      </w:r>
      <w:r w:rsidR="00277BEC" w:rsidRPr="00007B98">
        <w:rPr>
          <w:rFonts w:ascii="Arial" w:hAnsi="Arial" w:cs="Arial"/>
          <w:sz w:val="28"/>
          <w:szCs w:val="28"/>
        </w:rPr>
        <w:lastRenderedPageBreak/>
        <w:t>se adopten se configuren desde un enfoque inclusivo que incluya la discapacidad a la crisis COVID19.</w:t>
      </w:r>
    </w:p>
    <w:p w14:paraId="05853888" w14:textId="77777777" w:rsidR="00311C64" w:rsidRPr="00007B98" w:rsidRDefault="00311C64" w:rsidP="00311C64">
      <w:pPr>
        <w:pStyle w:val="Prrafodelista"/>
        <w:spacing w:after="0"/>
        <w:jc w:val="both"/>
        <w:rPr>
          <w:rFonts w:ascii="Arial" w:hAnsi="Arial" w:cs="Arial"/>
          <w:sz w:val="28"/>
          <w:szCs w:val="28"/>
        </w:rPr>
      </w:pPr>
    </w:p>
    <w:p w14:paraId="62D676B2" w14:textId="77777777" w:rsidR="00F33555" w:rsidRPr="00007B98" w:rsidRDefault="00680127" w:rsidP="00311C64">
      <w:pPr>
        <w:spacing w:after="0"/>
        <w:jc w:val="both"/>
        <w:rPr>
          <w:rFonts w:ascii="Arial" w:hAnsi="Arial" w:cs="Arial"/>
          <w:b/>
          <w:sz w:val="28"/>
          <w:szCs w:val="28"/>
        </w:rPr>
      </w:pPr>
      <w:r w:rsidRPr="00007B98">
        <w:rPr>
          <w:rFonts w:ascii="Arial" w:hAnsi="Arial" w:cs="Arial"/>
          <w:sz w:val="28"/>
          <w:szCs w:val="28"/>
        </w:rPr>
        <w:t>Y también</w:t>
      </w:r>
      <w:r w:rsidRPr="00007B98">
        <w:rPr>
          <w:rFonts w:ascii="Arial" w:hAnsi="Arial" w:cs="Arial"/>
          <w:b/>
          <w:sz w:val="28"/>
          <w:szCs w:val="28"/>
        </w:rPr>
        <w:t xml:space="preserve"> </w:t>
      </w:r>
      <w:r w:rsidRPr="00007B98">
        <w:rPr>
          <w:rFonts w:ascii="Arial" w:hAnsi="Arial" w:cs="Arial"/>
          <w:sz w:val="28"/>
          <w:szCs w:val="28"/>
        </w:rPr>
        <w:t>el</w:t>
      </w:r>
      <w:r w:rsidR="00007B98" w:rsidRPr="00007B98">
        <w:rPr>
          <w:rFonts w:ascii="Arial" w:hAnsi="Arial" w:cs="Arial"/>
          <w:b/>
          <w:sz w:val="28"/>
          <w:szCs w:val="28"/>
        </w:rPr>
        <w:t xml:space="preserve"> ENFOQUE DE GÉ</w:t>
      </w:r>
      <w:r w:rsidRPr="00007B98">
        <w:rPr>
          <w:rFonts w:ascii="Arial" w:hAnsi="Arial" w:cs="Arial"/>
          <w:b/>
          <w:sz w:val="28"/>
          <w:szCs w:val="28"/>
        </w:rPr>
        <w:t>NERO</w:t>
      </w:r>
    </w:p>
    <w:p w14:paraId="58947AD5" w14:textId="77777777" w:rsidR="00311C64" w:rsidRPr="00007B98" w:rsidRDefault="00311C64" w:rsidP="00311C64">
      <w:pPr>
        <w:spacing w:after="0"/>
        <w:jc w:val="both"/>
        <w:rPr>
          <w:rFonts w:ascii="Arial" w:hAnsi="Arial" w:cs="Arial"/>
          <w:b/>
          <w:sz w:val="28"/>
          <w:szCs w:val="28"/>
        </w:rPr>
      </w:pPr>
    </w:p>
    <w:p w14:paraId="533913FF" w14:textId="77777777" w:rsidR="0073658D" w:rsidRPr="00007B98" w:rsidRDefault="0073658D" w:rsidP="00311C64">
      <w:pPr>
        <w:pStyle w:val="Prrafodelista"/>
        <w:numPr>
          <w:ilvl w:val="0"/>
          <w:numId w:val="5"/>
        </w:numPr>
        <w:spacing w:after="0"/>
        <w:jc w:val="both"/>
        <w:rPr>
          <w:rFonts w:ascii="Arial" w:hAnsi="Arial" w:cs="Arial"/>
          <w:sz w:val="28"/>
          <w:szCs w:val="28"/>
        </w:rPr>
      </w:pPr>
      <w:r w:rsidRPr="00007B98">
        <w:rPr>
          <w:rFonts w:ascii="Arial" w:hAnsi="Arial" w:cs="Arial"/>
          <w:sz w:val="28"/>
          <w:szCs w:val="28"/>
        </w:rPr>
        <w:t>Todos los planes de preparación y respuesta deben ser inclusivos y accesibles para las mujeres con discapacidad</w:t>
      </w:r>
      <w:r w:rsidR="00F33555" w:rsidRPr="00007B98">
        <w:rPr>
          <w:rFonts w:ascii="Arial" w:hAnsi="Arial" w:cs="Arial"/>
          <w:sz w:val="28"/>
          <w:szCs w:val="28"/>
        </w:rPr>
        <w:t>.</w:t>
      </w:r>
    </w:p>
    <w:p w14:paraId="4FC0F693" w14:textId="77777777" w:rsidR="002E3C78" w:rsidRPr="00007B98" w:rsidRDefault="002E3C78" w:rsidP="00311C64">
      <w:pPr>
        <w:pStyle w:val="Prrafodelista"/>
        <w:spacing w:after="0"/>
        <w:jc w:val="both"/>
        <w:rPr>
          <w:rFonts w:ascii="Arial" w:hAnsi="Arial" w:cs="Arial"/>
          <w:sz w:val="28"/>
          <w:szCs w:val="28"/>
        </w:rPr>
      </w:pPr>
    </w:p>
    <w:p w14:paraId="38C0568B" w14:textId="77777777" w:rsidR="00F33555" w:rsidRPr="00007B98" w:rsidRDefault="00277BEC" w:rsidP="00311C64">
      <w:pPr>
        <w:pStyle w:val="Prrafodelista"/>
        <w:numPr>
          <w:ilvl w:val="0"/>
          <w:numId w:val="5"/>
        </w:numPr>
        <w:spacing w:after="0"/>
        <w:jc w:val="both"/>
        <w:rPr>
          <w:rFonts w:ascii="Arial" w:hAnsi="Arial" w:cs="Arial"/>
          <w:sz w:val="28"/>
          <w:szCs w:val="28"/>
        </w:rPr>
      </w:pPr>
      <w:r w:rsidRPr="00007B98">
        <w:rPr>
          <w:rFonts w:ascii="Arial" w:hAnsi="Arial" w:cs="Arial"/>
          <w:sz w:val="28"/>
          <w:szCs w:val="28"/>
        </w:rPr>
        <w:t>Se debe tener especial a</w:t>
      </w:r>
      <w:r w:rsidR="002E3C78" w:rsidRPr="00007B98">
        <w:rPr>
          <w:rFonts w:ascii="Arial" w:hAnsi="Arial" w:cs="Arial"/>
          <w:sz w:val="28"/>
          <w:szCs w:val="28"/>
        </w:rPr>
        <w:t>tención con las madres y cuida</w:t>
      </w:r>
      <w:r w:rsidRPr="00007B98">
        <w:rPr>
          <w:rFonts w:ascii="Arial" w:hAnsi="Arial" w:cs="Arial"/>
          <w:sz w:val="28"/>
          <w:szCs w:val="28"/>
        </w:rPr>
        <w:t>doras, para que esta emergencia no impacte de forma desmedida en las mujeres.</w:t>
      </w:r>
    </w:p>
    <w:p w14:paraId="45C4F6FA" w14:textId="77777777" w:rsidR="00F31309" w:rsidRPr="00007B98" w:rsidRDefault="00F31309" w:rsidP="00F31309">
      <w:pPr>
        <w:spacing w:after="0"/>
        <w:jc w:val="both"/>
        <w:rPr>
          <w:rFonts w:ascii="Arial" w:hAnsi="Arial" w:cs="Arial"/>
          <w:sz w:val="28"/>
          <w:szCs w:val="28"/>
        </w:rPr>
      </w:pPr>
    </w:p>
    <w:p w14:paraId="30439E8D" w14:textId="77777777" w:rsidR="00007B98" w:rsidRPr="00007B98" w:rsidRDefault="00007B98" w:rsidP="00007B98">
      <w:pPr>
        <w:pStyle w:val="Prrafodelista"/>
        <w:jc w:val="right"/>
        <w:rPr>
          <w:rFonts w:ascii="Arial" w:hAnsi="Arial" w:cs="Arial"/>
          <w:sz w:val="28"/>
          <w:szCs w:val="28"/>
        </w:rPr>
      </w:pPr>
      <w:r w:rsidRPr="00007B98">
        <w:rPr>
          <w:rFonts w:ascii="Arial" w:hAnsi="Arial" w:cs="Arial"/>
          <w:sz w:val="28"/>
          <w:szCs w:val="28"/>
        </w:rPr>
        <w:t>1 de abril de 2020.</w:t>
      </w:r>
    </w:p>
    <w:p w14:paraId="2D2656DF" w14:textId="77777777" w:rsidR="00007B98" w:rsidRPr="00007B98" w:rsidRDefault="00007B98" w:rsidP="00007B98">
      <w:pPr>
        <w:pStyle w:val="Prrafodelista"/>
        <w:jc w:val="right"/>
        <w:rPr>
          <w:rFonts w:ascii="Arial" w:hAnsi="Arial" w:cs="Arial"/>
          <w:sz w:val="28"/>
          <w:szCs w:val="28"/>
        </w:rPr>
      </w:pPr>
    </w:p>
    <w:p w14:paraId="32DF8613" w14:textId="77777777" w:rsidR="00007B98" w:rsidRPr="00007B98" w:rsidRDefault="00007B98" w:rsidP="00007B98">
      <w:pPr>
        <w:pStyle w:val="Prrafodelista"/>
        <w:rPr>
          <w:rFonts w:ascii="Arial" w:hAnsi="Arial" w:cs="Arial"/>
          <w:i/>
          <w:sz w:val="28"/>
          <w:szCs w:val="28"/>
        </w:rPr>
      </w:pPr>
      <w:r w:rsidRPr="00007B98">
        <w:rPr>
          <w:rFonts w:ascii="Arial" w:hAnsi="Arial" w:cs="Arial"/>
          <w:i/>
          <w:sz w:val="28"/>
          <w:szCs w:val="28"/>
        </w:rPr>
        <w:t>Delegación del CERMI Estatal para los Derechos Humanos y la Convención de la ONU</w:t>
      </w:r>
    </w:p>
    <w:p w14:paraId="4427514E" w14:textId="77777777" w:rsidR="00311C64" w:rsidRPr="00007B98" w:rsidRDefault="00007B98" w:rsidP="00007B98">
      <w:pPr>
        <w:pStyle w:val="Prrafodelista"/>
        <w:spacing w:after="0"/>
        <w:jc w:val="center"/>
        <w:rPr>
          <w:rFonts w:ascii="Arial" w:hAnsi="Arial" w:cs="Arial"/>
          <w:b/>
          <w:sz w:val="28"/>
          <w:szCs w:val="28"/>
        </w:rPr>
      </w:pPr>
      <w:r w:rsidRPr="00007B98">
        <w:rPr>
          <w:rFonts w:ascii="Arial" w:hAnsi="Arial" w:cs="Arial"/>
          <w:b/>
          <w:sz w:val="28"/>
          <w:szCs w:val="28"/>
        </w:rPr>
        <w:t>CERMI</w:t>
      </w:r>
      <w:r w:rsidRPr="00007B98">
        <w:rPr>
          <w:rFonts w:ascii="Arial" w:hAnsi="Arial" w:cs="Arial"/>
          <w:b/>
          <w:sz w:val="28"/>
          <w:szCs w:val="28"/>
        </w:rPr>
        <w:br/>
      </w:r>
      <w:hyperlink r:id="rId12" w:history="1">
        <w:r w:rsidRPr="00007B98">
          <w:rPr>
            <w:rStyle w:val="Hipervnculo"/>
            <w:rFonts w:ascii="Arial" w:hAnsi="Arial" w:cs="Arial"/>
            <w:b/>
            <w:sz w:val="28"/>
            <w:szCs w:val="28"/>
          </w:rPr>
          <w:t>www.cermi.es</w:t>
        </w:r>
      </w:hyperlink>
    </w:p>
    <w:p w14:paraId="33670556" w14:textId="77777777" w:rsidR="00007B98" w:rsidRPr="00007B98" w:rsidRDefault="00007B98" w:rsidP="00007B98">
      <w:pPr>
        <w:pStyle w:val="Prrafodelista"/>
        <w:spacing w:after="0"/>
        <w:jc w:val="right"/>
        <w:rPr>
          <w:rFonts w:ascii="Arial" w:hAnsi="Arial" w:cs="Arial"/>
          <w:b/>
          <w:sz w:val="28"/>
          <w:szCs w:val="28"/>
        </w:rPr>
      </w:pPr>
    </w:p>
    <w:sectPr w:rsidR="00007B98" w:rsidRPr="00007B98">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DCB98" w14:textId="77777777" w:rsidR="00243085" w:rsidRDefault="00243085" w:rsidP="00311C64">
      <w:pPr>
        <w:spacing w:after="0" w:line="240" w:lineRule="auto"/>
      </w:pPr>
      <w:r>
        <w:separator/>
      </w:r>
    </w:p>
  </w:endnote>
  <w:endnote w:type="continuationSeparator" w:id="0">
    <w:p w14:paraId="79FC0E25" w14:textId="77777777" w:rsidR="00243085" w:rsidRDefault="00243085" w:rsidP="0031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B5D1" w14:textId="77777777" w:rsidR="00243085" w:rsidRDefault="00243085" w:rsidP="00311C64">
      <w:pPr>
        <w:spacing w:after="0" w:line="240" w:lineRule="auto"/>
      </w:pPr>
      <w:r>
        <w:separator/>
      </w:r>
    </w:p>
  </w:footnote>
  <w:footnote w:type="continuationSeparator" w:id="0">
    <w:p w14:paraId="26E8A12E" w14:textId="77777777" w:rsidR="00243085" w:rsidRDefault="00243085" w:rsidP="00311C64">
      <w:pPr>
        <w:spacing w:after="0" w:line="240" w:lineRule="auto"/>
      </w:pPr>
      <w:r>
        <w:continuationSeparator/>
      </w:r>
    </w:p>
  </w:footnote>
  <w:footnote w:id="1">
    <w:p w14:paraId="00652EA1" w14:textId="77777777" w:rsidR="00F31309" w:rsidRDefault="00F31309">
      <w:pPr>
        <w:pStyle w:val="Textonotapie"/>
      </w:pPr>
      <w:r>
        <w:rPr>
          <w:rStyle w:val="Refdenotaalpie"/>
        </w:rPr>
        <w:footnoteRef/>
      </w:r>
      <w:r>
        <w:t xml:space="preserve"> Art 2 </w:t>
      </w:r>
      <w:r w:rsidRPr="000C401A">
        <w:t>Real Decreto Legislativo 1/2013, de 29 de noviembre, por el que se aprueba el Texto Refundido de la Ley General de derechos de las personas con discapacidad y de su inclusión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402C" w14:textId="77777777" w:rsidR="00F31309" w:rsidRDefault="00F31309" w:rsidP="00311C64">
    <w:pPr>
      <w:pStyle w:val="Encabezado"/>
      <w:jc w:val="center"/>
    </w:pPr>
    <w:r>
      <w:rPr>
        <w:noProof/>
        <w:lang w:eastAsia="es-ES"/>
      </w:rPr>
      <w:drawing>
        <wp:inline distT="0" distB="0" distL="0" distR="0" wp14:anchorId="44F9AA7F" wp14:editId="390E9B36">
          <wp:extent cx="1409700" cy="113336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412214" cy="1135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71"/>
    <w:multiLevelType w:val="hybridMultilevel"/>
    <w:tmpl w:val="F4A2B18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20630C"/>
    <w:multiLevelType w:val="hybridMultilevel"/>
    <w:tmpl w:val="09242978"/>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9F76C6"/>
    <w:multiLevelType w:val="hybridMultilevel"/>
    <w:tmpl w:val="CDE0B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C76B07"/>
    <w:multiLevelType w:val="hybridMultilevel"/>
    <w:tmpl w:val="1A58ED54"/>
    <w:lvl w:ilvl="0" w:tplc="E97244C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ACC6CA2"/>
    <w:multiLevelType w:val="hybridMultilevel"/>
    <w:tmpl w:val="BFDC08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EA269B"/>
    <w:multiLevelType w:val="hybridMultilevel"/>
    <w:tmpl w:val="809C4E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F63EF7"/>
    <w:multiLevelType w:val="hybridMultilevel"/>
    <w:tmpl w:val="7DA0EBE0"/>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C130B9"/>
    <w:multiLevelType w:val="hybridMultilevel"/>
    <w:tmpl w:val="B5A2BFCC"/>
    <w:lvl w:ilvl="0" w:tplc="08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3F1D36"/>
    <w:multiLevelType w:val="hybridMultilevel"/>
    <w:tmpl w:val="9D28A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412047"/>
    <w:multiLevelType w:val="hybridMultilevel"/>
    <w:tmpl w:val="13A4C2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A617573"/>
    <w:multiLevelType w:val="hybridMultilevel"/>
    <w:tmpl w:val="2A4638B0"/>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004ACC"/>
    <w:multiLevelType w:val="hybridMultilevel"/>
    <w:tmpl w:val="89F04B94"/>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4267DE"/>
    <w:multiLevelType w:val="multilevel"/>
    <w:tmpl w:val="F9DE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6E2760"/>
    <w:multiLevelType w:val="hybridMultilevel"/>
    <w:tmpl w:val="FD2AFB44"/>
    <w:lvl w:ilvl="0" w:tplc="A086D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942BD5"/>
    <w:multiLevelType w:val="hybridMultilevel"/>
    <w:tmpl w:val="9DDA1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3A2EE0"/>
    <w:multiLevelType w:val="hybridMultilevel"/>
    <w:tmpl w:val="7FC045A6"/>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C51064"/>
    <w:multiLevelType w:val="hybridMultilevel"/>
    <w:tmpl w:val="E0C0C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4D5F6D"/>
    <w:multiLevelType w:val="hybridMultilevel"/>
    <w:tmpl w:val="BAF6DF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60154C"/>
    <w:multiLevelType w:val="hybridMultilevel"/>
    <w:tmpl w:val="8694547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3BE060E"/>
    <w:multiLevelType w:val="hybridMultilevel"/>
    <w:tmpl w:val="E9AE4086"/>
    <w:lvl w:ilvl="0" w:tplc="19C2A118">
      <w:numFmt w:val="bullet"/>
      <w:lvlText w:val="•"/>
      <w:lvlJc w:val="left"/>
      <w:pPr>
        <w:ind w:left="1428" w:hanging="360"/>
      </w:pPr>
      <w:rPr>
        <w:rFonts w:ascii="Calibri" w:eastAsiaTheme="minorHAnsi" w:hAnsi="Calibri"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4C87AC3"/>
    <w:multiLevelType w:val="hybridMultilevel"/>
    <w:tmpl w:val="A4A8723C"/>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7C702B"/>
    <w:multiLevelType w:val="hybridMultilevel"/>
    <w:tmpl w:val="ED9AE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210AAA"/>
    <w:multiLevelType w:val="hybridMultilevel"/>
    <w:tmpl w:val="9D320E18"/>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827B65"/>
    <w:multiLevelType w:val="hybridMultilevel"/>
    <w:tmpl w:val="271224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56007C0E"/>
    <w:multiLevelType w:val="hybridMultilevel"/>
    <w:tmpl w:val="0FC44ABA"/>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882BEE"/>
    <w:multiLevelType w:val="hybridMultilevel"/>
    <w:tmpl w:val="018A552A"/>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AD4D83"/>
    <w:multiLevelType w:val="hybridMultilevel"/>
    <w:tmpl w:val="F9804F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41D0878"/>
    <w:multiLevelType w:val="hybridMultilevel"/>
    <w:tmpl w:val="1082964A"/>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441CD7"/>
    <w:multiLevelType w:val="hybridMultilevel"/>
    <w:tmpl w:val="4D4858D6"/>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3E15232"/>
    <w:multiLevelType w:val="hybridMultilevel"/>
    <w:tmpl w:val="2876BC66"/>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87755C"/>
    <w:multiLevelType w:val="hybridMultilevel"/>
    <w:tmpl w:val="711A80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74743E2"/>
    <w:multiLevelType w:val="hybridMultilevel"/>
    <w:tmpl w:val="E5465B2A"/>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D95E65"/>
    <w:multiLevelType w:val="hybridMultilevel"/>
    <w:tmpl w:val="28C4688E"/>
    <w:lvl w:ilvl="0" w:tplc="19C2A1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612D3E"/>
    <w:multiLevelType w:val="hybridMultilevel"/>
    <w:tmpl w:val="B87294D4"/>
    <w:lvl w:ilvl="0" w:tplc="19C2A118">
      <w:numFmt w:val="bullet"/>
      <w:lvlText w:val="•"/>
      <w:lvlJc w:val="left"/>
      <w:pPr>
        <w:ind w:left="1428" w:hanging="360"/>
      </w:pPr>
      <w:rPr>
        <w:rFonts w:ascii="Calibri" w:eastAsiaTheme="minorHAnsi" w:hAnsi="Calibri"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7A8F0528"/>
    <w:multiLevelType w:val="hybridMultilevel"/>
    <w:tmpl w:val="1CAE9B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B877A7"/>
    <w:multiLevelType w:val="hybridMultilevel"/>
    <w:tmpl w:val="41769A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6"/>
  </w:num>
  <w:num w:numId="2">
    <w:abstractNumId w:val="11"/>
  </w:num>
  <w:num w:numId="3">
    <w:abstractNumId w:val="15"/>
  </w:num>
  <w:num w:numId="4">
    <w:abstractNumId w:val="6"/>
  </w:num>
  <w:num w:numId="5">
    <w:abstractNumId w:val="10"/>
  </w:num>
  <w:num w:numId="6">
    <w:abstractNumId w:val="28"/>
  </w:num>
  <w:num w:numId="7">
    <w:abstractNumId w:val="19"/>
  </w:num>
  <w:num w:numId="8">
    <w:abstractNumId w:val="25"/>
  </w:num>
  <w:num w:numId="9">
    <w:abstractNumId w:val="22"/>
  </w:num>
  <w:num w:numId="10">
    <w:abstractNumId w:val="3"/>
  </w:num>
  <w:num w:numId="11">
    <w:abstractNumId w:val="1"/>
  </w:num>
  <w:num w:numId="12">
    <w:abstractNumId w:val="32"/>
  </w:num>
  <w:num w:numId="13">
    <w:abstractNumId w:val="20"/>
  </w:num>
  <w:num w:numId="14">
    <w:abstractNumId w:val="24"/>
  </w:num>
  <w:num w:numId="15">
    <w:abstractNumId w:val="31"/>
  </w:num>
  <w:num w:numId="16">
    <w:abstractNumId w:val="29"/>
  </w:num>
  <w:num w:numId="17">
    <w:abstractNumId w:val="27"/>
  </w:num>
  <w:num w:numId="18">
    <w:abstractNumId w:val="33"/>
  </w:num>
  <w:num w:numId="19">
    <w:abstractNumId w:val="34"/>
  </w:num>
  <w:num w:numId="20">
    <w:abstractNumId w:val="35"/>
  </w:num>
  <w:num w:numId="21">
    <w:abstractNumId w:val="0"/>
  </w:num>
  <w:num w:numId="22">
    <w:abstractNumId w:val="18"/>
  </w:num>
  <w:num w:numId="23">
    <w:abstractNumId w:val="4"/>
  </w:num>
  <w:num w:numId="24">
    <w:abstractNumId w:val="13"/>
  </w:num>
  <w:num w:numId="25">
    <w:abstractNumId w:val="17"/>
  </w:num>
  <w:num w:numId="26">
    <w:abstractNumId w:val="14"/>
  </w:num>
  <w:num w:numId="27">
    <w:abstractNumId w:val="23"/>
  </w:num>
  <w:num w:numId="28">
    <w:abstractNumId w:val="9"/>
  </w:num>
  <w:num w:numId="29">
    <w:abstractNumId w:val="7"/>
  </w:num>
  <w:num w:numId="30">
    <w:abstractNumId w:val="30"/>
  </w:num>
  <w:num w:numId="31">
    <w:abstractNumId w:val="8"/>
  </w:num>
  <w:num w:numId="32">
    <w:abstractNumId w:val="2"/>
  </w:num>
  <w:num w:numId="33">
    <w:abstractNumId w:val="21"/>
  </w:num>
  <w:num w:numId="34">
    <w:abstractNumId w:val="26"/>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8D"/>
    <w:rsid w:val="00007B98"/>
    <w:rsid w:val="000B2ED3"/>
    <w:rsid w:val="000C401A"/>
    <w:rsid w:val="00121233"/>
    <w:rsid w:val="00194EF0"/>
    <w:rsid w:val="001D5698"/>
    <w:rsid w:val="00243085"/>
    <w:rsid w:val="00244A8D"/>
    <w:rsid w:val="00276706"/>
    <w:rsid w:val="00277BEC"/>
    <w:rsid w:val="002E3C78"/>
    <w:rsid w:val="00311C64"/>
    <w:rsid w:val="00334070"/>
    <w:rsid w:val="0043387D"/>
    <w:rsid w:val="004F0CC3"/>
    <w:rsid w:val="005904B0"/>
    <w:rsid w:val="00645F55"/>
    <w:rsid w:val="00655961"/>
    <w:rsid w:val="00680127"/>
    <w:rsid w:val="006E1D73"/>
    <w:rsid w:val="006E6B98"/>
    <w:rsid w:val="0073658D"/>
    <w:rsid w:val="00853F9B"/>
    <w:rsid w:val="008D3AA0"/>
    <w:rsid w:val="008F39F3"/>
    <w:rsid w:val="0092660A"/>
    <w:rsid w:val="00940D4D"/>
    <w:rsid w:val="009B6603"/>
    <w:rsid w:val="00A0192D"/>
    <w:rsid w:val="00AD458E"/>
    <w:rsid w:val="00AF0AE4"/>
    <w:rsid w:val="00B60769"/>
    <w:rsid w:val="00B77844"/>
    <w:rsid w:val="00CA2469"/>
    <w:rsid w:val="00D34469"/>
    <w:rsid w:val="00D553B0"/>
    <w:rsid w:val="00D72592"/>
    <w:rsid w:val="00DF1593"/>
    <w:rsid w:val="00E06BD8"/>
    <w:rsid w:val="00E7159D"/>
    <w:rsid w:val="00F31309"/>
    <w:rsid w:val="00F33555"/>
    <w:rsid w:val="00F34F86"/>
    <w:rsid w:val="00F75968"/>
    <w:rsid w:val="00FA4E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F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58D"/>
    <w:pPr>
      <w:ind w:left="720"/>
      <w:contextualSpacing/>
    </w:pPr>
  </w:style>
  <w:style w:type="paragraph" w:styleId="NormalWeb">
    <w:name w:val="Normal (Web)"/>
    <w:basedOn w:val="Normal"/>
    <w:uiPriority w:val="99"/>
    <w:unhideWhenUsed/>
    <w:rsid w:val="001212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33555"/>
  </w:style>
  <w:style w:type="paragraph" w:styleId="Encabezado">
    <w:name w:val="header"/>
    <w:basedOn w:val="Normal"/>
    <w:link w:val="EncabezadoCar"/>
    <w:uiPriority w:val="99"/>
    <w:unhideWhenUsed/>
    <w:rsid w:val="00311C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C64"/>
  </w:style>
  <w:style w:type="paragraph" w:styleId="Piedepgina">
    <w:name w:val="footer"/>
    <w:basedOn w:val="Normal"/>
    <w:link w:val="PiedepginaCar"/>
    <w:uiPriority w:val="99"/>
    <w:unhideWhenUsed/>
    <w:rsid w:val="00311C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C64"/>
  </w:style>
  <w:style w:type="paragraph" w:styleId="Textodeglobo">
    <w:name w:val="Balloon Text"/>
    <w:basedOn w:val="Normal"/>
    <w:link w:val="TextodegloboCar"/>
    <w:uiPriority w:val="99"/>
    <w:semiHidden/>
    <w:unhideWhenUsed/>
    <w:rsid w:val="00311C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C64"/>
    <w:rPr>
      <w:rFonts w:ascii="Tahoma" w:hAnsi="Tahoma" w:cs="Tahoma"/>
      <w:sz w:val="16"/>
      <w:szCs w:val="16"/>
    </w:rPr>
  </w:style>
  <w:style w:type="paragraph" w:styleId="Textonotapie">
    <w:name w:val="footnote text"/>
    <w:basedOn w:val="Normal"/>
    <w:link w:val="TextonotapieCar"/>
    <w:uiPriority w:val="99"/>
    <w:semiHidden/>
    <w:unhideWhenUsed/>
    <w:rsid w:val="000C40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01A"/>
    <w:rPr>
      <w:sz w:val="20"/>
      <w:szCs w:val="20"/>
    </w:rPr>
  </w:style>
  <w:style w:type="character" w:styleId="Refdenotaalpie">
    <w:name w:val="footnote reference"/>
    <w:basedOn w:val="Fuentedeprrafopredeter"/>
    <w:uiPriority w:val="99"/>
    <w:semiHidden/>
    <w:unhideWhenUsed/>
    <w:rsid w:val="000C401A"/>
    <w:rPr>
      <w:vertAlign w:val="superscript"/>
    </w:rPr>
  </w:style>
  <w:style w:type="character" w:styleId="Hipervnculo">
    <w:name w:val="Hyperlink"/>
    <w:basedOn w:val="Fuentedeprrafopredeter"/>
    <w:uiPriority w:val="99"/>
    <w:unhideWhenUsed/>
    <w:rsid w:val="00007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58D"/>
    <w:pPr>
      <w:ind w:left="720"/>
      <w:contextualSpacing/>
    </w:pPr>
  </w:style>
  <w:style w:type="paragraph" w:styleId="NormalWeb">
    <w:name w:val="Normal (Web)"/>
    <w:basedOn w:val="Normal"/>
    <w:uiPriority w:val="99"/>
    <w:unhideWhenUsed/>
    <w:rsid w:val="001212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33555"/>
  </w:style>
  <w:style w:type="paragraph" w:styleId="Encabezado">
    <w:name w:val="header"/>
    <w:basedOn w:val="Normal"/>
    <w:link w:val="EncabezadoCar"/>
    <w:uiPriority w:val="99"/>
    <w:unhideWhenUsed/>
    <w:rsid w:val="00311C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C64"/>
  </w:style>
  <w:style w:type="paragraph" w:styleId="Piedepgina">
    <w:name w:val="footer"/>
    <w:basedOn w:val="Normal"/>
    <w:link w:val="PiedepginaCar"/>
    <w:uiPriority w:val="99"/>
    <w:unhideWhenUsed/>
    <w:rsid w:val="00311C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C64"/>
  </w:style>
  <w:style w:type="paragraph" w:styleId="Textodeglobo">
    <w:name w:val="Balloon Text"/>
    <w:basedOn w:val="Normal"/>
    <w:link w:val="TextodegloboCar"/>
    <w:uiPriority w:val="99"/>
    <w:semiHidden/>
    <w:unhideWhenUsed/>
    <w:rsid w:val="00311C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C64"/>
    <w:rPr>
      <w:rFonts w:ascii="Tahoma" w:hAnsi="Tahoma" w:cs="Tahoma"/>
      <w:sz w:val="16"/>
      <w:szCs w:val="16"/>
    </w:rPr>
  </w:style>
  <w:style w:type="paragraph" w:styleId="Textonotapie">
    <w:name w:val="footnote text"/>
    <w:basedOn w:val="Normal"/>
    <w:link w:val="TextonotapieCar"/>
    <w:uiPriority w:val="99"/>
    <w:semiHidden/>
    <w:unhideWhenUsed/>
    <w:rsid w:val="000C40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01A"/>
    <w:rPr>
      <w:sz w:val="20"/>
      <w:szCs w:val="20"/>
    </w:rPr>
  </w:style>
  <w:style w:type="character" w:styleId="Refdenotaalpie">
    <w:name w:val="footnote reference"/>
    <w:basedOn w:val="Fuentedeprrafopredeter"/>
    <w:uiPriority w:val="99"/>
    <w:semiHidden/>
    <w:unhideWhenUsed/>
    <w:rsid w:val="000C401A"/>
    <w:rPr>
      <w:vertAlign w:val="superscript"/>
    </w:rPr>
  </w:style>
  <w:style w:type="character" w:styleId="Hipervnculo">
    <w:name w:val="Hyperlink"/>
    <w:basedOn w:val="Fuentedeprrafopredeter"/>
    <w:uiPriority w:val="99"/>
    <w:unhideWhenUsed/>
    <w:rsid w:val="00007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5819">
      <w:bodyDiv w:val="1"/>
      <w:marLeft w:val="0"/>
      <w:marRight w:val="0"/>
      <w:marTop w:val="0"/>
      <w:marBottom w:val="0"/>
      <w:divBdr>
        <w:top w:val="none" w:sz="0" w:space="0" w:color="auto"/>
        <w:left w:val="none" w:sz="0" w:space="0" w:color="auto"/>
        <w:bottom w:val="none" w:sz="0" w:space="0" w:color="auto"/>
        <w:right w:val="none" w:sz="0" w:space="0" w:color="auto"/>
      </w:divBdr>
    </w:div>
    <w:div w:id="144395790">
      <w:bodyDiv w:val="1"/>
      <w:marLeft w:val="0"/>
      <w:marRight w:val="0"/>
      <w:marTop w:val="0"/>
      <w:marBottom w:val="0"/>
      <w:divBdr>
        <w:top w:val="none" w:sz="0" w:space="0" w:color="auto"/>
        <w:left w:val="none" w:sz="0" w:space="0" w:color="auto"/>
        <w:bottom w:val="none" w:sz="0" w:space="0" w:color="auto"/>
        <w:right w:val="none" w:sz="0" w:space="0" w:color="auto"/>
      </w:divBdr>
      <w:divsChild>
        <w:div w:id="1526094728">
          <w:marLeft w:val="0"/>
          <w:marRight w:val="0"/>
          <w:marTop w:val="360"/>
          <w:marBottom w:val="360"/>
          <w:divBdr>
            <w:top w:val="none" w:sz="0" w:space="0" w:color="auto"/>
            <w:left w:val="none" w:sz="0" w:space="0" w:color="auto"/>
            <w:bottom w:val="none" w:sz="0" w:space="0" w:color="auto"/>
            <w:right w:val="none" w:sz="0" w:space="0" w:color="auto"/>
          </w:divBdr>
        </w:div>
        <w:div w:id="436828719">
          <w:marLeft w:val="0"/>
          <w:marRight w:val="0"/>
          <w:marTop w:val="0"/>
          <w:marBottom w:val="0"/>
          <w:divBdr>
            <w:top w:val="none" w:sz="0" w:space="0" w:color="auto"/>
            <w:left w:val="none" w:sz="0" w:space="0" w:color="auto"/>
            <w:bottom w:val="none" w:sz="0" w:space="0" w:color="auto"/>
            <w:right w:val="none" w:sz="0" w:space="0" w:color="auto"/>
          </w:divBdr>
        </w:div>
      </w:divsChild>
    </w:div>
    <w:div w:id="273950516">
      <w:bodyDiv w:val="1"/>
      <w:marLeft w:val="0"/>
      <w:marRight w:val="0"/>
      <w:marTop w:val="0"/>
      <w:marBottom w:val="0"/>
      <w:divBdr>
        <w:top w:val="none" w:sz="0" w:space="0" w:color="auto"/>
        <w:left w:val="none" w:sz="0" w:space="0" w:color="auto"/>
        <w:bottom w:val="none" w:sz="0" w:space="0" w:color="auto"/>
        <w:right w:val="none" w:sz="0" w:space="0" w:color="auto"/>
      </w:divBdr>
    </w:div>
    <w:div w:id="516190362">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827289302">
      <w:bodyDiv w:val="1"/>
      <w:marLeft w:val="0"/>
      <w:marRight w:val="0"/>
      <w:marTop w:val="0"/>
      <w:marBottom w:val="0"/>
      <w:divBdr>
        <w:top w:val="none" w:sz="0" w:space="0" w:color="auto"/>
        <w:left w:val="none" w:sz="0" w:space="0" w:color="auto"/>
        <w:bottom w:val="none" w:sz="0" w:space="0" w:color="auto"/>
        <w:right w:val="none" w:sz="0" w:space="0" w:color="auto"/>
      </w:divBdr>
    </w:div>
    <w:div w:id="12563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rm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dis@mscb.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gistro@defesordelpueblo.es" TargetMode="External"/><Relationship Id="rId4" Type="http://schemas.microsoft.com/office/2007/relationships/stylesWithEffects" Target="stylesWithEffects.xml"/><Relationship Id="rId9" Type="http://schemas.openxmlformats.org/officeDocument/2006/relationships/hyperlink" Target="mailto:Fge.pdiscapacidad@fisca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8C18-690A-4735-B630-49A8CF7A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3408</Words>
  <Characters>18713</Characters>
  <Application>Microsoft Office Word</Application>
  <DocSecurity>0</DocSecurity>
  <Lines>891</Lines>
  <Paragraphs>491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HP</cp:lastModifiedBy>
  <cp:revision>2</cp:revision>
  <dcterms:created xsi:type="dcterms:W3CDTF">2020-04-02T09:32:00Z</dcterms:created>
  <dcterms:modified xsi:type="dcterms:W3CDTF">2020-04-02T09:32:00Z</dcterms:modified>
</cp:coreProperties>
</file>