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D3465" w14:textId="77777777" w:rsidR="00401C0B" w:rsidRDefault="00401C0B" w:rsidP="00401C0B">
      <w:pPr>
        <w:pStyle w:val="Textosinformato"/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es-ES"/>
        </w:rPr>
        <w:drawing>
          <wp:inline distT="0" distB="0" distL="0" distR="0" wp14:anchorId="7A2EE521" wp14:editId="74192669">
            <wp:extent cx="1829435" cy="1469773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71" cy="1469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FE361" w14:textId="77777777" w:rsidR="00A21AB8" w:rsidRPr="00401C0B" w:rsidRDefault="00401C0B" w:rsidP="0025468E">
      <w:pPr>
        <w:pStyle w:val="Textosinformato"/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GoBack"/>
      <w:r w:rsidRPr="00401C0B">
        <w:rPr>
          <w:rFonts w:ascii="Arial" w:hAnsi="Arial" w:cs="Arial"/>
          <w:b/>
          <w:bCs/>
          <w:sz w:val="28"/>
          <w:szCs w:val="28"/>
        </w:rPr>
        <w:t>INFORME DE LOS ASPECTOS DE DISCAPACI</w:t>
      </w:r>
      <w:r w:rsidR="003436F5">
        <w:rPr>
          <w:rFonts w:ascii="Arial" w:hAnsi="Arial" w:cs="Arial"/>
          <w:b/>
          <w:bCs/>
          <w:sz w:val="28"/>
          <w:szCs w:val="28"/>
        </w:rPr>
        <w:t>DAD/ACCESIBIL</w:t>
      </w:r>
      <w:r w:rsidRPr="00401C0B">
        <w:rPr>
          <w:rFonts w:ascii="Arial" w:hAnsi="Arial" w:cs="Arial"/>
          <w:b/>
          <w:bCs/>
          <w:sz w:val="28"/>
          <w:szCs w:val="28"/>
        </w:rPr>
        <w:t>I</w:t>
      </w:r>
      <w:r w:rsidR="003436F5">
        <w:rPr>
          <w:rFonts w:ascii="Arial" w:hAnsi="Arial" w:cs="Arial"/>
          <w:b/>
          <w:bCs/>
          <w:sz w:val="28"/>
          <w:szCs w:val="28"/>
        </w:rPr>
        <w:t>D</w:t>
      </w:r>
      <w:r w:rsidRPr="00401C0B">
        <w:rPr>
          <w:rFonts w:ascii="Arial" w:hAnsi="Arial" w:cs="Arial"/>
          <w:b/>
          <w:bCs/>
          <w:sz w:val="28"/>
          <w:szCs w:val="28"/>
        </w:rPr>
        <w:t>AD D</w:t>
      </w:r>
      <w:r w:rsidR="0025468E" w:rsidRPr="00401C0B">
        <w:rPr>
          <w:rFonts w:ascii="Arial" w:hAnsi="Arial" w:cs="Arial"/>
          <w:b/>
          <w:bCs/>
          <w:sz w:val="28"/>
          <w:szCs w:val="28"/>
        </w:rPr>
        <w:t>EL REAL DECRETO-LEY 16/2020 DE MEDIDAS PROCESALES Y ORGANIZATIVAS PARA HACER FRENTE AL COVID-19 EN EL ÁMBITO DE LA ADMINISTRACIÓN DE JUSTICIA</w:t>
      </w:r>
    </w:p>
    <w:bookmarkEnd w:id="0"/>
    <w:p w14:paraId="4712D9A1" w14:textId="77777777" w:rsidR="00A21AB8" w:rsidRPr="00401C0B" w:rsidRDefault="00A21AB8" w:rsidP="00A21AB8">
      <w:pPr>
        <w:pStyle w:val="Textosinformato"/>
        <w:rPr>
          <w:rFonts w:ascii="Arial" w:hAnsi="Arial" w:cs="Arial"/>
          <w:sz w:val="28"/>
          <w:szCs w:val="28"/>
        </w:rPr>
      </w:pPr>
    </w:p>
    <w:p w14:paraId="3933C3B7" w14:textId="77777777" w:rsidR="00401C0B" w:rsidRPr="00401C0B" w:rsidRDefault="00401C0B" w:rsidP="00401C0B">
      <w:pPr>
        <w:pStyle w:val="Textosinformato"/>
        <w:jc w:val="both"/>
        <w:rPr>
          <w:rFonts w:ascii="Arial" w:hAnsi="Arial" w:cs="Arial"/>
          <w:sz w:val="28"/>
          <w:szCs w:val="28"/>
        </w:rPr>
      </w:pPr>
      <w:r w:rsidRPr="00401C0B">
        <w:rPr>
          <w:rFonts w:ascii="Arial" w:hAnsi="Arial" w:cs="Arial"/>
          <w:sz w:val="28"/>
          <w:szCs w:val="28"/>
        </w:rPr>
        <w:t>La norma con fuerza legal citada, publicada hoy en el Boletín Oficial del Estado, incorpora, a demanda del CERMI, los siguientes aspectos de accesibilidad universal:</w:t>
      </w:r>
    </w:p>
    <w:p w14:paraId="11E80F3C" w14:textId="77777777" w:rsidR="00401C0B" w:rsidRPr="00401C0B" w:rsidRDefault="00401C0B" w:rsidP="00A21AB8">
      <w:pPr>
        <w:pStyle w:val="Textosinformato"/>
        <w:rPr>
          <w:rFonts w:ascii="Arial" w:hAnsi="Arial" w:cs="Arial"/>
          <w:sz w:val="28"/>
          <w:szCs w:val="28"/>
        </w:rPr>
      </w:pPr>
    </w:p>
    <w:p w14:paraId="0E9D3CC7" w14:textId="77777777" w:rsidR="00A21AB8" w:rsidRPr="00401C0B" w:rsidRDefault="00401C0B" w:rsidP="00A21AB8">
      <w:pPr>
        <w:pStyle w:val="Textosinformato"/>
        <w:jc w:val="both"/>
        <w:rPr>
          <w:rFonts w:ascii="Arial" w:hAnsi="Arial" w:cs="Arial"/>
          <w:sz w:val="28"/>
          <w:szCs w:val="28"/>
        </w:rPr>
      </w:pPr>
      <w:r w:rsidRPr="00401C0B">
        <w:rPr>
          <w:rFonts w:ascii="Arial" w:hAnsi="Arial" w:cs="Arial"/>
          <w:b/>
          <w:sz w:val="28"/>
          <w:szCs w:val="28"/>
        </w:rPr>
        <w:t>“</w:t>
      </w:r>
      <w:r w:rsidR="00A21AB8" w:rsidRPr="00401C0B">
        <w:rPr>
          <w:rFonts w:ascii="Arial" w:hAnsi="Arial" w:cs="Arial"/>
          <w:b/>
          <w:sz w:val="28"/>
          <w:szCs w:val="28"/>
        </w:rPr>
        <w:t>Dis</w:t>
      </w:r>
      <w:r w:rsidR="00A21AB8" w:rsidRPr="00401C0B">
        <w:rPr>
          <w:rFonts w:ascii="Arial" w:hAnsi="Arial" w:cs="Arial"/>
          <w:b/>
          <w:color w:val="000000"/>
          <w:sz w:val="28"/>
          <w:szCs w:val="28"/>
        </w:rPr>
        <w:t>posición final primera</w:t>
      </w:r>
      <w:r w:rsidR="00A21AB8" w:rsidRPr="00401C0B">
        <w:rPr>
          <w:rFonts w:ascii="Arial" w:hAnsi="Arial" w:cs="Arial"/>
          <w:color w:val="000000"/>
          <w:sz w:val="28"/>
          <w:szCs w:val="28"/>
        </w:rPr>
        <w:t xml:space="preserve">. </w:t>
      </w:r>
      <w:r w:rsidR="00A21AB8" w:rsidRPr="00401C0B">
        <w:rPr>
          <w:rFonts w:ascii="Arial" w:hAnsi="Arial" w:cs="Arial"/>
          <w:i/>
          <w:iCs/>
          <w:color w:val="000000"/>
          <w:sz w:val="28"/>
          <w:szCs w:val="28"/>
        </w:rPr>
        <w:t>Modificación de la Ley 18/2011, de 5 de julio, reguladora del uso de las tecnologías de la información y la comunicación en</w:t>
      </w:r>
      <w:r w:rsidR="00411411" w:rsidRPr="00401C0B">
        <w:rPr>
          <w:rFonts w:ascii="Arial" w:hAnsi="Arial" w:cs="Arial"/>
          <w:i/>
          <w:iCs/>
          <w:color w:val="000000"/>
          <w:sz w:val="28"/>
          <w:szCs w:val="28"/>
        </w:rPr>
        <w:t xml:space="preserve"> la Administración de Justicia</w:t>
      </w:r>
      <w:r w:rsidR="00A21AB8" w:rsidRPr="00401C0B">
        <w:rPr>
          <w:rFonts w:ascii="Arial" w:hAnsi="Arial" w:cs="Arial"/>
          <w:color w:val="000000"/>
          <w:sz w:val="28"/>
          <w:szCs w:val="28"/>
        </w:rPr>
        <w:t>:</w:t>
      </w:r>
    </w:p>
    <w:p w14:paraId="413158D0" w14:textId="77777777" w:rsidR="00A21AB8" w:rsidRPr="00401C0B" w:rsidRDefault="00A21AB8" w:rsidP="00A21AB8">
      <w:pPr>
        <w:pStyle w:val="Textosinformato"/>
        <w:jc w:val="both"/>
        <w:rPr>
          <w:rFonts w:ascii="Arial" w:hAnsi="Arial" w:cs="Arial"/>
          <w:sz w:val="28"/>
          <w:szCs w:val="28"/>
        </w:rPr>
      </w:pPr>
      <w:r w:rsidRPr="00401C0B">
        <w:rPr>
          <w:rFonts w:ascii="Arial" w:hAnsi="Arial" w:cs="Arial"/>
          <w:color w:val="000000"/>
          <w:sz w:val="28"/>
          <w:szCs w:val="28"/>
        </w:rPr>
        <w:t> </w:t>
      </w:r>
    </w:p>
    <w:p w14:paraId="1D28F816" w14:textId="77777777" w:rsidR="00A21AB8" w:rsidRPr="00401C0B" w:rsidRDefault="00A21AB8" w:rsidP="00A21AB8">
      <w:pPr>
        <w:pStyle w:val="Pa7"/>
        <w:spacing w:before="160"/>
        <w:ind w:firstLine="340"/>
        <w:jc w:val="both"/>
        <w:rPr>
          <w:sz w:val="28"/>
          <w:szCs w:val="28"/>
        </w:rPr>
      </w:pPr>
      <w:r w:rsidRPr="00401C0B">
        <w:rPr>
          <w:color w:val="000000"/>
          <w:sz w:val="28"/>
          <w:szCs w:val="28"/>
        </w:rPr>
        <w:t>(…) Tres. Se añade un segundo párrafo al artículo 8 con la siguiente redacción:</w:t>
      </w:r>
    </w:p>
    <w:p w14:paraId="47C21346" w14:textId="77777777" w:rsidR="00A21AB8" w:rsidRPr="00401C0B" w:rsidRDefault="00A21AB8" w:rsidP="00A21AB8">
      <w:pPr>
        <w:pStyle w:val="Pa17"/>
        <w:spacing w:before="100"/>
        <w:ind w:left="560" w:firstLine="340"/>
        <w:jc w:val="both"/>
        <w:rPr>
          <w:sz w:val="28"/>
          <w:szCs w:val="28"/>
        </w:rPr>
      </w:pPr>
      <w:r w:rsidRPr="00401C0B">
        <w:rPr>
          <w:color w:val="000000"/>
          <w:sz w:val="28"/>
          <w:szCs w:val="28"/>
        </w:rPr>
        <w:t xml:space="preserve">«Las administraciones competentes proporcionarán los medios seguros para que estos sistemas sean </w:t>
      </w:r>
      <w:r w:rsidR="00366C49" w:rsidRPr="00401C0B">
        <w:rPr>
          <w:color w:val="000000"/>
          <w:sz w:val="28"/>
          <w:szCs w:val="28"/>
          <w:u w:val="single"/>
        </w:rPr>
        <w:t>plenamente accesibles</w:t>
      </w:r>
      <w:r w:rsidR="00366C49" w:rsidRPr="00401C0B">
        <w:rPr>
          <w:color w:val="000000"/>
          <w:sz w:val="28"/>
          <w:szCs w:val="28"/>
        </w:rPr>
        <w:t xml:space="preserve"> y</w:t>
      </w:r>
      <w:r w:rsidRPr="00401C0B">
        <w:rPr>
          <w:color w:val="000000"/>
          <w:sz w:val="28"/>
          <w:szCs w:val="28"/>
        </w:rPr>
        <w:t xml:space="preserve"> operativos sin necesidad de que los usuarios se encuentren físicamente en las sedes de sus respectivos órganos, oficinas o fiscalías.»</w:t>
      </w:r>
    </w:p>
    <w:p w14:paraId="7B6A2F81" w14:textId="77777777" w:rsidR="0025468E" w:rsidRPr="00401C0B" w:rsidRDefault="00A21AB8" w:rsidP="00A21AB8">
      <w:pPr>
        <w:pStyle w:val="Pa14"/>
        <w:spacing w:before="100"/>
        <w:ind w:firstLine="340"/>
        <w:jc w:val="both"/>
        <w:rPr>
          <w:color w:val="000000"/>
          <w:sz w:val="28"/>
          <w:szCs w:val="28"/>
        </w:rPr>
      </w:pPr>
      <w:r w:rsidRPr="00401C0B">
        <w:rPr>
          <w:color w:val="000000"/>
          <w:sz w:val="28"/>
          <w:szCs w:val="28"/>
        </w:rPr>
        <w:t xml:space="preserve">      </w:t>
      </w:r>
    </w:p>
    <w:p w14:paraId="33AD6837" w14:textId="77777777" w:rsidR="00A21AB8" w:rsidRPr="00401C0B" w:rsidRDefault="00A21AB8" w:rsidP="0025468E">
      <w:pPr>
        <w:pStyle w:val="Pa14"/>
        <w:spacing w:before="100"/>
        <w:ind w:firstLine="560"/>
        <w:jc w:val="both"/>
        <w:rPr>
          <w:sz w:val="28"/>
          <w:szCs w:val="28"/>
        </w:rPr>
      </w:pPr>
      <w:r w:rsidRPr="00401C0B">
        <w:rPr>
          <w:color w:val="000000"/>
          <w:sz w:val="28"/>
          <w:szCs w:val="28"/>
        </w:rPr>
        <w:t>Cuatro. Se modifica la disposición adicional quinta, que queda con la siguiente redacción:</w:t>
      </w:r>
    </w:p>
    <w:p w14:paraId="1E83E5AB" w14:textId="77777777" w:rsidR="00A21AB8" w:rsidRPr="00401C0B" w:rsidRDefault="00A21AB8" w:rsidP="00A21AB8">
      <w:pPr>
        <w:pStyle w:val="Default"/>
        <w:spacing w:before="160" w:after="100" w:line="201" w:lineRule="atLeast"/>
        <w:ind w:left="900" w:hanging="340"/>
        <w:jc w:val="both"/>
        <w:rPr>
          <w:sz w:val="28"/>
          <w:szCs w:val="28"/>
        </w:rPr>
      </w:pPr>
      <w:r w:rsidRPr="00401C0B">
        <w:rPr>
          <w:sz w:val="28"/>
          <w:szCs w:val="28"/>
        </w:rPr>
        <w:t xml:space="preserve">«Disposición adicional quinta. </w:t>
      </w:r>
      <w:r w:rsidRPr="00401C0B">
        <w:rPr>
          <w:i/>
          <w:iCs/>
          <w:sz w:val="28"/>
          <w:szCs w:val="28"/>
        </w:rPr>
        <w:t>Dotación de medios e instrumentos electrónicos y sistemas de información.</w:t>
      </w:r>
    </w:p>
    <w:p w14:paraId="450E82E0" w14:textId="77777777" w:rsidR="00383C95" w:rsidRPr="00401C0B" w:rsidRDefault="00A21AB8" w:rsidP="00401C0B">
      <w:pPr>
        <w:pStyle w:val="Textosinformato"/>
        <w:ind w:left="560"/>
        <w:jc w:val="both"/>
        <w:rPr>
          <w:rFonts w:ascii="Arial" w:hAnsi="Arial" w:cs="Arial"/>
          <w:sz w:val="28"/>
          <w:szCs w:val="28"/>
        </w:rPr>
      </w:pPr>
      <w:r w:rsidRPr="00401C0B">
        <w:rPr>
          <w:rFonts w:ascii="Arial" w:hAnsi="Arial" w:cs="Arial"/>
          <w:color w:val="000000"/>
          <w:sz w:val="28"/>
          <w:szCs w:val="28"/>
        </w:rPr>
        <w:t xml:space="preserve">Las Administraciones competentes en materia de justicia dotarán a todos los órganos, oficinas judiciales y fiscalías de los medios e instrumentos electrónicos y de los sistemas de información necesarios y suficientes para poder desarrollar su función eficientemente. Estos </w:t>
      </w:r>
      <w:r w:rsidRPr="00401C0B">
        <w:rPr>
          <w:rFonts w:ascii="Arial" w:hAnsi="Arial" w:cs="Arial"/>
          <w:color w:val="000000"/>
          <w:sz w:val="28"/>
          <w:szCs w:val="28"/>
          <w:u w:val="single"/>
        </w:rPr>
        <w:t>sistemas serán plenamente accesibles</w:t>
      </w:r>
      <w:r w:rsidRPr="00401C0B">
        <w:rPr>
          <w:rFonts w:ascii="Arial" w:hAnsi="Arial" w:cs="Arial"/>
          <w:color w:val="000000"/>
          <w:sz w:val="28"/>
          <w:szCs w:val="28"/>
        </w:rPr>
        <w:t xml:space="preserve"> y operativos sin necesidad de que los usuarios se encuentren físicamente en las sedes de sus respectivos </w:t>
      </w:r>
      <w:r w:rsidRPr="00401C0B">
        <w:rPr>
          <w:rFonts w:ascii="Arial" w:hAnsi="Arial" w:cs="Arial"/>
          <w:color w:val="000000"/>
          <w:sz w:val="28"/>
          <w:szCs w:val="28"/>
        </w:rPr>
        <w:lastRenderedPageBreak/>
        <w:t>órganos, oficinas o fiscalías, con respeto a las políticas internas que garanticen el derecho a la desconexión digital recogido en el artículo 14.j.bis y en el artículo 88 del texto refundido de la Ley del Estatuto Básico del Empleado Público, aprobado por Real Decreto Legislativo 5/2015, de 30 de octubre. Asimismo, formarán a los integrantes de los mismos en el uso y utilización de dichos medios e instrumentos.»</w:t>
      </w:r>
      <w:r w:rsidR="00401C0B" w:rsidRPr="00401C0B">
        <w:rPr>
          <w:rFonts w:ascii="Arial" w:hAnsi="Arial" w:cs="Arial"/>
          <w:color w:val="000000"/>
          <w:sz w:val="28"/>
          <w:szCs w:val="28"/>
        </w:rPr>
        <w:t>”</w:t>
      </w:r>
    </w:p>
    <w:p w14:paraId="58BF963A" w14:textId="77777777" w:rsidR="00A21AB8" w:rsidRPr="00401C0B" w:rsidRDefault="00A21AB8">
      <w:pPr>
        <w:rPr>
          <w:rFonts w:ascii="Arial" w:hAnsi="Arial" w:cs="Arial"/>
          <w:color w:val="000000"/>
          <w:sz w:val="28"/>
          <w:szCs w:val="28"/>
        </w:rPr>
      </w:pPr>
    </w:p>
    <w:p w14:paraId="48F31A84" w14:textId="77777777" w:rsidR="00A21AB8" w:rsidRPr="00401C0B" w:rsidRDefault="00A21AB8" w:rsidP="00366C49">
      <w:pPr>
        <w:jc w:val="right"/>
        <w:rPr>
          <w:rFonts w:ascii="Arial" w:hAnsi="Arial" w:cs="Arial"/>
          <w:color w:val="000000"/>
          <w:sz w:val="28"/>
          <w:szCs w:val="28"/>
        </w:rPr>
      </w:pPr>
      <w:r w:rsidRPr="00401C0B">
        <w:rPr>
          <w:rFonts w:ascii="Arial" w:hAnsi="Arial" w:cs="Arial"/>
          <w:color w:val="000000"/>
          <w:sz w:val="28"/>
          <w:szCs w:val="28"/>
        </w:rPr>
        <w:t>29 de abril de 2020</w:t>
      </w:r>
      <w:r w:rsidR="00401C0B" w:rsidRPr="00401C0B">
        <w:rPr>
          <w:rFonts w:ascii="Arial" w:hAnsi="Arial" w:cs="Arial"/>
          <w:color w:val="000000"/>
          <w:sz w:val="28"/>
          <w:szCs w:val="28"/>
        </w:rPr>
        <w:t>.</w:t>
      </w:r>
    </w:p>
    <w:p w14:paraId="314D25ED" w14:textId="77777777" w:rsidR="00401C0B" w:rsidRPr="00401C0B" w:rsidRDefault="00401C0B" w:rsidP="00401C0B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77B4C51E" w14:textId="77777777" w:rsidR="00401C0B" w:rsidRPr="00401C0B" w:rsidRDefault="00401C0B" w:rsidP="00401C0B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01C0B">
        <w:rPr>
          <w:rFonts w:ascii="Arial" w:hAnsi="Arial" w:cs="Arial"/>
          <w:b/>
          <w:color w:val="000000"/>
          <w:sz w:val="28"/>
          <w:szCs w:val="28"/>
        </w:rPr>
        <w:t>CERMI</w:t>
      </w:r>
    </w:p>
    <w:p w14:paraId="6CFB0FCC" w14:textId="77777777" w:rsidR="00401C0B" w:rsidRPr="00401C0B" w:rsidRDefault="00204304" w:rsidP="00401C0B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hyperlink r:id="rId6" w:history="1">
        <w:r w:rsidR="00401C0B" w:rsidRPr="00401C0B">
          <w:rPr>
            <w:rStyle w:val="Hipervnculo"/>
            <w:rFonts w:ascii="Arial" w:hAnsi="Arial" w:cs="Arial"/>
            <w:b/>
            <w:sz w:val="28"/>
            <w:szCs w:val="28"/>
          </w:rPr>
          <w:t>www.cermi.es</w:t>
        </w:r>
      </w:hyperlink>
    </w:p>
    <w:p w14:paraId="769A07B5" w14:textId="77777777" w:rsidR="00401C0B" w:rsidRPr="00401C0B" w:rsidRDefault="00401C0B" w:rsidP="00366C49">
      <w:pPr>
        <w:jc w:val="right"/>
        <w:rPr>
          <w:rFonts w:ascii="Arial" w:hAnsi="Arial" w:cs="Arial"/>
          <w:color w:val="000000"/>
          <w:sz w:val="28"/>
          <w:szCs w:val="28"/>
        </w:rPr>
      </w:pPr>
    </w:p>
    <w:p w14:paraId="0E269BAD" w14:textId="77777777" w:rsidR="00A21AB8" w:rsidRPr="00401C0B" w:rsidRDefault="00A21AB8">
      <w:pPr>
        <w:rPr>
          <w:sz w:val="28"/>
          <w:szCs w:val="28"/>
        </w:rPr>
      </w:pPr>
    </w:p>
    <w:sectPr w:rsidR="00A21AB8" w:rsidRPr="00401C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B8"/>
    <w:rsid w:val="00204304"/>
    <w:rsid w:val="0025468E"/>
    <w:rsid w:val="003436F5"/>
    <w:rsid w:val="00366C49"/>
    <w:rsid w:val="00383C95"/>
    <w:rsid w:val="00401C0B"/>
    <w:rsid w:val="00411411"/>
    <w:rsid w:val="00594736"/>
    <w:rsid w:val="00604FBE"/>
    <w:rsid w:val="00A2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F4E4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A21AB8"/>
    <w:pPr>
      <w:spacing w:after="0" w:line="240" w:lineRule="auto"/>
    </w:pPr>
    <w:rPr>
      <w:rFonts w:ascii="Calibri" w:hAnsi="Calibri" w:cs="Calibri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21AB8"/>
    <w:rPr>
      <w:rFonts w:ascii="Calibri" w:hAnsi="Calibri" w:cs="Calibri"/>
    </w:rPr>
  </w:style>
  <w:style w:type="paragraph" w:customStyle="1" w:styleId="Default">
    <w:name w:val="Default"/>
    <w:basedOn w:val="Normal"/>
    <w:rsid w:val="00A21AB8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Normal"/>
    <w:uiPriority w:val="99"/>
    <w:rsid w:val="00A21AB8"/>
    <w:pPr>
      <w:autoSpaceDE w:val="0"/>
      <w:autoSpaceDN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7">
    <w:name w:val="Pa17"/>
    <w:basedOn w:val="Normal"/>
    <w:uiPriority w:val="99"/>
    <w:rsid w:val="00A21AB8"/>
    <w:pPr>
      <w:autoSpaceDE w:val="0"/>
      <w:autoSpaceDN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4">
    <w:name w:val="Pa14"/>
    <w:basedOn w:val="Normal"/>
    <w:uiPriority w:val="99"/>
    <w:rsid w:val="00A21AB8"/>
    <w:pPr>
      <w:autoSpaceDE w:val="0"/>
      <w:autoSpaceDN w:val="0"/>
      <w:spacing w:after="0" w:line="201" w:lineRule="atLeast"/>
    </w:pPr>
    <w:rPr>
      <w:rFonts w:ascii="Arial" w:hAnsi="Arial" w:cs="Arial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01C0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1C0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C0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A21AB8"/>
    <w:pPr>
      <w:spacing w:after="0" w:line="240" w:lineRule="auto"/>
    </w:pPr>
    <w:rPr>
      <w:rFonts w:ascii="Calibri" w:hAnsi="Calibri" w:cs="Calibri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21AB8"/>
    <w:rPr>
      <w:rFonts w:ascii="Calibri" w:hAnsi="Calibri" w:cs="Calibri"/>
    </w:rPr>
  </w:style>
  <w:style w:type="paragraph" w:customStyle="1" w:styleId="Default">
    <w:name w:val="Default"/>
    <w:basedOn w:val="Normal"/>
    <w:rsid w:val="00A21AB8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Normal"/>
    <w:uiPriority w:val="99"/>
    <w:rsid w:val="00A21AB8"/>
    <w:pPr>
      <w:autoSpaceDE w:val="0"/>
      <w:autoSpaceDN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7">
    <w:name w:val="Pa17"/>
    <w:basedOn w:val="Normal"/>
    <w:uiPriority w:val="99"/>
    <w:rsid w:val="00A21AB8"/>
    <w:pPr>
      <w:autoSpaceDE w:val="0"/>
      <w:autoSpaceDN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4">
    <w:name w:val="Pa14"/>
    <w:basedOn w:val="Normal"/>
    <w:uiPriority w:val="99"/>
    <w:rsid w:val="00A21AB8"/>
    <w:pPr>
      <w:autoSpaceDE w:val="0"/>
      <w:autoSpaceDN w:val="0"/>
      <w:spacing w:after="0" w:line="201" w:lineRule="atLeast"/>
    </w:pPr>
    <w:rPr>
      <w:rFonts w:ascii="Arial" w:hAnsi="Arial" w:cs="Arial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01C0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1C0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C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1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rmi.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Dpto RSI</dc:creator>
  <cp:lastModifiedBy>HP</cp:lastModifiedBy>
  <cp:revision>2</cp:revision>
  <dcterms:created xsi:type="dcterms:W3CDTF">2020-04-29T11:08:00Z</dcterms:created>
  <dcterms:modified xsi:type="dcterms:W3CDTF">2020-04-29T11:08:00Z</dcterms:modified>
</cp:coreProperties>
</file>