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7E" w:rsidRDefault="005E5F7E" w:rsidP="005E5F7E">
      <w:pPr>
        <w:pBdr>
          <w:bottom w:val="single" w:sz="12" w:space="1" w:color="auto"/>
        </w:pBdr>
        <w:jc w:val="center"/>
      </w:pPr>
      <w:r>
        <w:rPr>
          <w:rFonts w:ascii="Helvetica" w:hAnsi="Helvetica" w:cs="Helvetica"/>
          <w:noProof/>
          <w:sz w:val="24"/>
          <w:szCs w:val="24"/>
          <w:lang w:val="es-ES"/>
        </w:rPr>
        <w:drawing>
          <wp:inline distT="0" distB="0" distL="0" distR="0">
            <wp:extent cx="1846745" cy="148399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079" cy="148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F7E" w:rsidRDefault="005E5F7E" w:rsidP="005E5F7E">
      <w:pPr>
        <w:pBdr>
          <w:bottom w:val="single" w:sz="12" w:space="1" w:color="auto"/>
        </w:pBdr>
        <w:jc w:val="both"/>
      </w:pPr>
    </w:p>
    <w:p w:rsidR="00476FCE" w:rsidRPr="005E5F7E" w:rsidRDefault="005E5F7E" w:rsidP="005E5F7E">
      <w:pPr>
        <w:pBdr>
          <w:bottom w:val="single" w:sz="12" w:space="1" w:color="auto"/>
        </w:pBdr>
        <w:jc w:val="both"/>
        <w:rPr>
          <w:b/>
        </w:rPr>
      </w:pPr>
      <w:r w:rsidRPr="005E5F7E">
        <w:rPr>
          <w:b/>
        </w:rPr>
        <w:t>Informe de aportaciones del CERMI (discapacidad organizada) al Proyecto de Real Decreto por el que se modifica el Real Decreto 2387/2004, de 30 de diciembre, por el que se aprueba el Reglamento del Sector Ferroviario</w:t>
      </w:r>
    </w:p>
    <w:p w:rsidR="005E5F7E" w:rsidRDefault="005E5F7E" w:rsidP="005E5F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E5F7E" w:rsidRPr="00BF383E" w:rsidRDefault="00BF383E" w:rsidP="005E5F7E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  <w:r w:rsidRPr="00BF383E">
        <w:rPr>
          <w:rFonts w:cs="Arial"/>
          <w:lang w:val="es-ES"/>
        </w:rPr>
        <w:t>Desde el sector social de la discapacidad representado por el CERMI, se presentan las siguientes prop</w:t>
      </w:r>
      <w:r>
        <w:rPr>
          <w:rFonts w:cs="Arial"/>
          <w:lang w:val="es-ES"/>
        </w:rPr>
        <w:t>uestas de mejora (en color rojo, cursiva y subrayado) al texto del R</w:t>
      </w:r>
      <w:r w:rsidRPr="00BF383E">
        <w:rPr>
          <w:rFonts w:cs="Arial"/>
          <w:lang w:val="es-ES"/>
        </w:rPr>
        <w:t>eal Decreto sometido a información pública, a fin de vi</w:t>
      </w:r>
      <w:r>
        <w:rPr>
          <w:rFonts w:cs="Arial"/>
          <w:lang w:val="es-ES"/>
        </w:rPr>
        <w:t>sibilizar y establecer mecanism</w:t>
      </w:r>
      <w:r w:rsidRPr="00BF383E">
        <w:rPr>
          <w:rFonts w:cs="Arial"/>
          <w:lang w:val="es-ES"/>
        </w:rPr>
        <w:t>o</w:t>
      </w:r>
      <w:r>
        <w:rPr>
          <w:rFonts w:cs="Arial"/>
          <w:lang w:val="es-ES"/>
        </w:rPr>
        <w:t>s d</w:t>
      </w:r>
      <w:r w:rsidRPr="00BF383E">
        <w:rPr>
          <w:rFonts w:cs="Arial"/>
          <w:lang w:val="es-ES"/>
        </w:rPr>
        <w:t>e</w:t>
      </w:r>
      <w:r>
        <w:rPr>
          <w:rFonts w:cs="Arial"/>
          <w:lang w:val="es-ES"/>
        </w:rPr>
        <w:t xml:space="preserve"> garantía </w:t>
      </w:r>
      <w:r w:rsidRPr="00BF383E">
        <w:rPr>
          <w:rFonts w:cs="Arial"/>
          <w:lang w:val="es-ES"/>
        </w:rPr>
        <w:t xml:space="preserve">y defensa </w:t>
      </w:r>
      <w:r>
        <w:rPr>
          <w:rFonts w:cs="Arial"/>
          <w:lang w:val="es-ES"/>
        </w:rPr>
        <w:t xml:space="preserve">suplementarios </w:t>
      </w:r>
      <w:r w:rsidRPr="00BF383E">
        <w:rPr>
          <w:rFonts w:cs="Arial"/>
          <w:lang w:val="es-ES"/>
        </w:rPr>
        <w:t>de las personas con dis</w:t>
      </w:r>
      <w:r>
        <w:rPr>
          <w:rFonts w:cs="Arial"/>
          <w:lang w:val="es-ES"/>
        </w:rPr>
        <w:t>capacidad o mayores, usuarios de los servicios ferroviarios es</w:t>
      </w:r>
      <w:r w:rsidRPr="00BF383E">
        <w:rPr>
          <w:rFonts w:cs="Arial"/>
          <w:lang w:val="es-ES"/>
        </w:rPr>
        <w:t>p</w:t>
      </w:r>
      <w:r>
        <w:rPr>
          <w:rFonts w:cs="Arial"/>
          <w:lang w:val="es-ES"/>
        </w:rPr>
        <w:t>ecialmen</w:t>
      </w:r>
      <w:r w:rsidRPr="00BF383E">
        <w:rPr>
          <w:rFonts w:cs="Arial"/>
          <w:lang w:val="es-ES"/>
        </w:rPr>
        <w:t>t</w:t>
      </w:r>
      <w:r>
        <w:rPr>
          <w:rFonts w:cs="Arial"/>
          <w:lang w:val="es-ES"/>
        </w:rPr>
        <w:t>e</w:t>
      </w:r>
      <w:r w:rsidRPr="00BF383E">
        <w:rPr>
          <w:rFonts w:cs="Arial"/>
          <w:lang w:val="es-ES"/>
        </w:rPr>
        <w:t xml:space="preserve"> expuestos y vulnerables, por lo que necesitan una protección superior</w:t>
      </w:r>
      <w:r>
        <w:rPr>
          <w:rFonts w:cs="Arial"/>
          <w:lang w:val="es-ES"/>
        </w:rPr>
        <w:t>:</w:t>
      </w:r>
    </w:p>
    <w:p w:rsidR="005E5F7E" w:rsidRDefault="005E5F7E" w:rsidP="005E5F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E5F7E" w:rsidRPr="005E5F7E" w:rsidRDefault="00BF383E" w:rsidP="005E5F7E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  <w:r>
        <w:rPr>
          <w:rFonts w:cs="Arial"/>
          <w:lang w:val="es-ES"/>
        </w:rPr>
        <w:t>“</w:t>
      </w:r>
      <w:r w:rsidR="005E5F7E" w:rsidRPr="005E5F7E">
        <w:rPr>
          <w:rFonts w:cs="Arial"/>
          <w:lang w:val="es-ES"/>
        </w:rPr>
        <w:t>Artículo único. Modificación del Real Decreto 2387/2004, de</w:t>
      </w:r>
      <w:r w:rsidR="005E5F7E">
        <w:rPr>
          <w:rFonts w:cs="Arial"/>
          <w:lang w:val="es-ES"/>
        </w:rPr>
        <w:t xml:space="preserve"> 30 de diciembre, por el que se </w:t>
      </w:r>
      <w:r w:rsidR="005E5F7E" w:rsidRPr="005E5F7E">
        <w:rPr>
          <w:rFonts w:cs="Arial"/>
          <w:lang w:val="es-ES"/>
        </w:rPr>
        <w:t>aprueba el Reglamento del Sector Ferroviario.</w:t>
      </w:r>
    </w:p>
    <w:p w:rsidR="005E5F7E" w:rsidRDefault="005E5F7E" w:rsidP="005E5F7E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</w:p>
    <w:p w:rsidR="005E5F7E" w:rsidRPr="005E5F7E" w:rsidRDefault="005E5F7E" w:rsidP="005E5F7E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  <w:r w:rsidRPr="005E5F7E">
        <w:rPr>
          <w:rFonts w:cs="Arial"/>
          <w:lang w:val="es-ES"/>
        </w:rPr>
        <w:t>El Real Decreto 2387/2004, de 30 de diciembre, por el que se aprueba el Reglamento del</w:t>
      </w:r>
      <w:r>
        <w:rPr>
          <w:rFonts w:cs="Arial"/>
          <w:lang w:val="es-ES"/>
        </w:rPr>
        <w:t xml:space="preserve"> </w:t>
      </w:r>
      <w:r w:rsidRPr="005E5F7E">
        <w:rPr>
          <w:rFonts w:cs="Arial"/>
          <w:lang w:val="es-ES"/>
        </w:rPr>
        <w:t>Sector Ferroviario, queda modificado en los siguientes términos:</w:t>
      </w:r>
    </w:p>
    <w:p w:rsidR="005E5F7E" w:rsidRPr="005E5F7E" w:rsidRDefault="005E5F7E" w:rsidP="005E5F7E">
      <w:pPr>
        <w:widowControl w:val="0"/>
        <w:autoSpaceDE w:val="0"/>
        <w:autoSpaceDN w:val="0"/>
        <w:adjustRightInd w:val="0"/>
        <w:rPr>
          <w:rFonts w:cs="Arial"/>
          <w:lang w:val="es-ES"/>
        </w:rPr>
      </w:pPr>
    </w:p>
    <w:p w:rsidR="005E5F7E" w:rsidRPr="005E5F7E" w:rsidRDefault="005E5F7E" w:rsidP="005E5F7E">
      <w:pPr>
        <w:widowControl w:val="0"/>
        <w:autoSpaceDE w:val="0"/>
        <w:autoSpaceDN w:val="0"/>
        <w:adjustRightInd w:val="0"/>
        <w:rPr>
          <w:rFonts w:cs="Arial"/>
          <w:lang w:val="es-ES"/>
        </w:rPr>
      </w:pPr>
      <w:r w:rsidRPr="005E5F7E">
        <w:rPr>
          <w:rFonts w:cs="Arial"/>
          <w:lang w:val="es-ES"/>
        </w:rPr>
        <w:t>Uno. El enunciado de la sección V del capítulo IV del título III queda redactado en los siguientes términos:</w:t>
      </w:r>
    </w:p>
    <w:p w:rsidR="005E5F7E" w:rsidRPr="005E5F7E" w:rsidRDefault="005E5F7E" w:rsidP="005E5F7E">
      <w:pPr>
        <w:jc w:val="both"/>
        <w:rPr>
          <w:rFonts w:cs="Arial"/>
          <w:lang w:val="es-ES"/>
        </w:rPr>
      </w:pPr>
    </w:p>
    <w:p w:rsidR="005E5F7E" w:rsidRPr="005E5F7E" w:rsidRDefault="005E5F7E" w:rsidP="005E5F7E">
      <w:pPr>
        <w:jc w:val="both"/>
        <w:rPr>
          <w:rFonts w:cs="Arial"/>
        </w:rPr>
      </w:pPr>
      <w:r w:rsidRPr="005E5F7E">
        <w:rPr>
          <w:rFonts w:cs="Arial"/>
          <w:lang w:val="es-ES"/>
        </w:rPr>
        <w:t>«Sección V. Sistemas de reclamaciones.»</w:t>
      </w:r>
    </w:p>
    <w:p w:rsidR="005E5F7E" w:rsidRPr="005E5F7E" w:rsidRDefault="005E5F7E" w:rsidP="005E5F7E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</w:p>
    <w:p w:rsidR="005E5F7E" w:rsidRDefault="005E5F7E" w:rsidP="005E5F7E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  <w:r w:rsidRPr="005E5F7E">
        <w:rPr>
          <w:rFonts w:cs="Arial"/>
          <w:lang w:val="es-ES"/>
        </w:rPr>
        <w:t>Dos. El artículo 98 queda redactado en los siguientes términos:</w:t>
      </w:r>
    </w:p>
    <w:p w:rsidR="005E5F7E" w:rsidRPr="005E5F7E" w:rsidRDefault="005E5F7E" w:rsidP="005E5F7E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</w:p>
    <w:p w:rsidR="005E5F7E" w:rsidRPr="005E5F7E" w:rsidRDefault="005E5F7E" w:rsidP="005E5F7E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  <w:r w:rsidRPr="005E5F7E">
        <w:rPr>
          <w:rFonts w:cs="Arial"/>
          <w:lang w:val="es-ES"/>
        </w:rPr>
        <w:t>«Artículo 98. Modalidades de reclamaciones.</w:t>
      </w:r>
    </w:p>
    <w:p w:rsidR="005E5F7E" w:rsidRDefault="005E5F7E" w:rsidP="005E5F7E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</w:p>
    <w:p w:rsidR="005E5F7E" w:rsidRPr="005E5F7E" w:rsidRDefault="005E5F7E" w:rsidP="005E5F7E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  <w:r w:rsidRPr="005E5F7E">
        <w:rPr>
          <w:rFonts w:cs="Arial"/>
          <w:lang w:val="es-ES"/>
        </w:rPr>
        <w:t>1. Los administradores de infraestructuras ferroviarias y las empresas ferroviarias</w:t>
      </w:r>
      <w:r>
        <w:rPr>
          <w:rFonts w:cs="Arial"/>
          <w:lang w:val="es-ES"/>
        </w:rPr>
        <w:t xml:space="preserve"> </w:t>
      </w:r>
      <w:r w:rsidRPr="005E5F7E">
        <w:rPr>
          <w:rFonts w:cs="Arial"/>
          <w:lang w:val="es-ES"/>
        </w:rPr>
        <w:t>deberán disponer de aplicaciones informáticas que permitan a los usuarios acceder a un</w:t>
      </w:r>
      <w:r>
        <w:rPr>
          <w:rFonts w:cs="Arial"/>
          <w:lang w:val="es-ES"/>
        </w:rPr>
        <w:t xml:space="preserve"> </w:t>
      </w:r>
      <w:r w:rsidRPr="005E5F7E">
        <w:rPr>
          <w:rFonts w:cs="Arial"/>
          <w:lang w:val="es-ES"/>
        </w:rPr>
        <w:t xml:space="preserve">formulario en el que realizar las reclamaciones que estimen pertinentes por </w:t>
      </w:r>
      <w:r w:rsidRPr="005E5F7E">
        <w:rPr>
          <w:rFonts w:cs="Arial"/>
          <w:lang w:val="es-ES"/>
        </w:rPr>
        <w:lastRenderedPageBreak/>
        <w:t>medios</w:t>
      </w:r>
      <w:r>
        <w:rPr>
          <w:rFonts w:cs="Arial"/>
          <w:lang w:val="es-ES"/>
        </w:rPr>
        <w:t xml:space="preserve"> </w:t>
      </w:r>
      <w:r w:rsidRPr="005E5F7E">
        <w:rPr>
          <w:rFonts w:cs="Arial"/>
          <w:lang w:val="es-ES"/>
        </w:rPr>
        <w:t>electrónicos. Este formulario será el determinado en el anexo I de este Reglamento.</w:t>
      </w:r>
    </w:p>
    <w:p w:rsidR="005E5F7E" w:rsidRPr="005E5F7E" w:rsidRDefault="005E5F7E" w:rsidP="005E5F7E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  <w:r w:rsidRPr="005E5F7E">
        <w:rPr>
          <w:rFonts w:cs="Arial"/>
          <w:lang w:val="es-ES"/>
        </w:rPr>
        <w:t>2. El administrador de infraestructuras ferroviarias y las empresas ferroviarias</w:t>
      </w:r>
      <w:r>
        <w:rPr>
          <w:rFonts w:cs="Arial"/>
          <w:lang w:val="es-ES"/>
        </w:rPr>
        <w:t xml:space="preserve"> </w:t>
      </w:r>
      <w:r w:rsidRPr="005E5F7E">
        <w:rPr>
          <w:rFonts w:cs="Arial"/>
          <w:lang w:val="es-ES"/>
        </w:rPr>
        <w:t>deberán disponer, asimismo, de un libro de reclamaciones, que se ajustará al modelo</w:t>
      </w:r>
      <w:r>
        <w:rPr>
          <w:rFonts w:cs="Arial"/>
          <w:lang w:val="es-ES"/>
        </w:rPr>
        <w:t xml:space="preserve"> </w:t>
      </w:r>
      <w:r w:rsidRPr="005E5F7E">
        <w:rPr>
          <w:rFonts w:cs="Arial"/>
          <w:lang w:val="es-ES"/>
        </w:rPr>
        <w:t>que se determina en el anexo II al presente Reglamento.</w:t>
      </w:r>
    </w:p>
    <w:p w:rsidR="005E5F7E" w:rsidRDefault="005E5F7E" w:rsidP="005E5F7E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  <w:r w:rsidRPr="005E5F7E">
        <w:rPr>
          <w:rFonts w:cs="Arial"/>
          <w:lang w:val="es-ES"/>
        </w:rPr>
        <w:t>3. El formulario para las reclamaciones electrónicas y el modelo del libro de</w:t>
      </w:r>
      <w:r>
        <w:rPr>
          <w:rFonts w:cs="Arial"/>
          <w:lang w:val="es-ES"/>
        </w:rPr>
        <w:t xml:space="preserve"> </w:t>
      </w:r>
      <w:r w:rsidRPr="005E5F7E">
        <w:rPr>
          <w:rFonts w:cs="Arial"/>
          <w:lang w:val="es-ES"/>
        </w:rPr>
        <w:t>reclamaciones podrá modificarse o adaptarse a cada tipo de servicio por orden del</w:t>
      </w:r>
      <w:r>
        <w:rPr>
          <w:rFonts w:cs="Arial"/>
          <w:lang w:val="es-ES"/>
        </w:rPr>
        <w:t xml:space="preserve"> </w:t>
      </w:r>
      <w:r w:rsidRPr="005E5F7E">
        <w:rPr>
          <w:rFonts w:cs="Arial"/>
          <w:lang w:val="es-ES"/>
        </w:rPr>
        <w:t>Ministro de Transporte, Movilidad y Agenda Urbana.</w:t>
      </w:r>
    </w:p>
    <w:p w:rsidR="005E5F7E" w:rsidRPr="005E5F7E" w:rsidRDefault="005E5F7E" w:rsidP="005E5F7E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  <w:r w:rsidRPr="005E5F7E">
        <w:rPr>
          <w:rFonts w:cs="Arial"/>
          <w:i/>
          <w:color w:val="FF0000"/>
          <w:u w:val="single"/>
          <w:lang w:val="es-ES"/>
        </w:rPr>
        <w:t>4. Las aplicaciones informáticas a las que se refiere el apartado 1 de este artículo deberán reunir las condiciones de accesibilidad universal y usabilidad para personas con discapacidad establecidas en el Real Decreto Real Decreto 1112/2018, de 7 de septiembre, sobre accesibilidad de los sitios web y aplicaciones para dispositivos móviles del sector público</w:t>
      </w:r>
      <w:r w:rsidRPr="005E5F7E">
        <w:rPr>
          <w:rFonts w:cs="Arial"/>
          <w:lang w:val="es-ES"/>
        </w:rPr>
        <w:t>.»</w:t>
      </w:r>
    </w:p>
    <w:p w:rsidR="005E5F7E" w:rsidRPr="005E5F7E" w:rsidRDefault="005E5F7E" w:rsidP="005E5F7E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</w:p>
    <w:p w:rsidR="000D64D6" w:rsidRPr="000D64D6" w:rsidRDefault="000D64D6" w:rsidP="000D64D6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  <w:r w:rsidRPr="000D64D6">
        <w:rPr>
          <w:rFonts w:cs="Arial"/>
          <w:lang w:val="es-ES"/>
        </w:rPr>
        <w:t>Tres. El artículo 99 queda redactado en los siguientes términos:</w:t>
      </w:r>
    </w:p>
    <w:p w:rsidR="000D64D6" w:rsidRDefault="000D64D6" w:rsidP="000D64D6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</w:p>
    <w:p w:rsidR="000D64D6" w:rsidRDefault="000D64D6" w:rsidP="000D64D6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  <w:r w:rsidRPr="000D64D6">
        <w:rPr>
          <w:rFonts w:cs="Arial"/>
          <w:lang w:val="es-ES"/>
        </w:rPr>
        <w:t>«Artículo 99. Acceso de los usuarios.</w:t>
      </w:r>
    </w:p>
    <w:p w:rsidR="000D64D6" w:rsidRPr="000D64D6" w:rsidRDefault="000D64D6" w:rsidP="000D64D6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</w:p>
    <w:p w:rsidR="000D64D6" w:rsidRPr="000D64D6" w:rsidRDefault="000D64D6" w:rsidP="000D64D6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  <w:r w:rsidRPr="000D64D6">
        <w:rPr>
          <w:rFonts w:cs="Arial"/>
          <w:lang w:val="es-ES"/>
        </w:rPr>
        <w:t xml:space="preserve">1. Los administradores de infraestructuras y las </w:t>
      </w:r>
      <w:r>
        <w:rPr>
          <w:rFonts w:cs="Arial"/>
          <w:lang w:val="es-ES"/>
        </w:rPr>
        <w:t xml:space="preserve">empresas ferroviarias tendrán a </w:t>
      </w:r>
      <w:r w:rsidRPr="000D64D6">
        <w:rPr>
          <w:rFonts w:cs="Arial"/>
          <w:lang w:val="es-ES"/>
        </w:rPr>
        <w:t>disposición de los usuarios los medios necesarios para acceder a las aplicaciones</w:t>
      </w:r>
      <w:r>
        <w:rPr>
          <w:rFonts w:cs="Arial"/>
          <w:lang w:val="es-ES"/>
        </w:rPr>
        <w:t xml:space="preserve"> </w:t>
      </w:r>
      <w:r w:rsidRPr="000D64D6">
        <w:rPr>
          <w:rFonts w:cs="Arial"/>
          <w:lang w:val="es-ES"/>
        </w:rPr>
        <w:t xml:space="preserve">informáticas en sus propias instalaciones, cuando </w:t>
      </w:r>
      <w:r>
        <w:rPr>
          <w:rFonts w:cs="Arial"/>
          <w:lang w:val="es-ES"/>
        </w:rPr>
        <w:t xml:space="preserve">así lo justifique el volumen de </w:t>
      </w:r>
      <w:r w:rsidRPr="000D64D6">
        <w:rPr>
          <w:rFonts w:cs="Arial"/>
          <w:lang w:val="es-ES"/>
        </w:rPr>
        <w:t>usuarios o de servicios de conformidad con los criterios que, a tal efecto, determine el</w:t>
      </w:r>
      <w:r>
        <w:rPr>
          <w:rFonts w:cs="Arial"/>
          <w:lang w:val="es-ES"/>
        </w:rPr>
        <w:t xml:space="preserve"> </w:t>
      </w:r>
      <w:r w:rsidRPr="000D64D6">
        <w:rPr>
          <w:rFonts w:cs="Arial"/>
          <w:lang w:val="es-ES"/>
        </w:rPr>
        <w:t>Ministerio de Transportes, Movilidad y Agenda Urbana.</w:t>
      </w:r>
    </w:p>
    <w:p w:rsidR="000D64D6" w:rsidRPr="000D64D6" w:rsidRDefault="000D64D6" w:rsidP="000D64D6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  <w:r w:rsidRPr="000D64D6">
        <w:rPr>
          <w:rFonts w:cs="Arial"/>
          <w:lang w:val="es-ES"/>
        </w:rPr>
        <w:t xml:space="preserve">2. En concreto, será posible el acceso por los </w:t>
      </w:r>
      <w:r>
        <w:rPr>
          <w:rFonts w:cs="Arial"/>
          <w:lang w:val="es-ES"/>
        </w:rPr>
        <w:t xml:space="preserve">medios referidos en el apartado </w:t>
      </w:r>
      <w:r w:rsidRPr="000D64D6">
        <w:rPr>
          <w:rFonts w:cs="Arial"/>
          <w:lang w:val="es-ES"/>
        </w:rPr>
        <w:t>anterior en los lugares que a continuación se indican:</w:t>
      </w:r>
    </w:p>
    <w:p w:rsidR="000D64D6" w:rsidRPr="000D64D6" w:rsidRDefault="000D64D6" w:rsidP="000D64D6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  <w:r w:rsidRPr="000D64D6">
        <w:rPr>
          <w:rFonts w:cs="Arial"/>
          <w:lang w:val="es-ES"/>
        </w:rPr>
        <w:t>a) En todos los lugares en que se expidan billetes.</w:t>
      </w:r>
    </w:p>
    <w:p w:rsidR="000D64D6" w:rsidRPr="000D64D6" w:rsidRDefault="000D64D6" w:rsidP="000D64D6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  <w:r w:rsidRPr="000D64D6">
        <w:rPr>
          <w:rFonts w:cs="Arial"/>
          <w:lang w:val="es-ES"/>
        </w:rPr>
        <w:t>b) En todos los trenes que realicen servicio de transporte de viajeros y que cuen</w:t>
      </w:r>
      <w:r>
        <w:rPr>
          <w:rFonts w:cs="Arial"/>
          <w:lang w:val="es-ES"/>
        </w:rPr>
        <w:t xml:space="preserve">ten </w:t>
      </w:r>
      <w:r w:rsidRPr="000D64D6">
        <w:rPr>
          <w:rFonts w:cs="Arial"/>
          <w:lang w:val="es-ES"/>
        </w:rPr>
        <w:t>con personal de la empresa ferroviaria además del de conducción.</w:t>
      </w:r>
    </w:p>
    <w:p w:rsidR="000D64D6" w:rsidRPr="000D64D6" w:rsidRDefault="000D64D6" w:rsidP="000D64D6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  <w:r w:rsidRPr="000D64D6">
        <w:rPr>
          <w:rFonts w:cs="Arial"/>
          <w:lang w:val="es-ES"/>
        </w:rPr>
        <w:t>c) En todas las estaciones de viajeros y termina</w:t>
      </w:r>
      <w:r>
        <w:rPr>
          <w:rFonts w:cs="Arial"/>
          <w:lang w:val="es-ES"/>
        </w:rPr>
        <w:t xml:space="preserve">les de mercancías en las que la </w:t>
      </w:r>
      <w:r w:rsidRPr="000D64D6">
        <w:rPr>
          <w:rFonts w:cs="Arial"/>
          <w:lang w:val="es-ES"/>
        </w:rPr>
        <w:t>empresa cuente con personal a su servicio.</w:t>
      </w:r>
    </w:p>
    <w:p w:rsidR="000D64D6" w:rsidRPr="000D64D6" w:rsidRDefault="000D64D6" w:rsidP="000D64D6">
      <w:pPr>
        <w:widowControl w:val="0"/>
        <w:autoSpaceDE w:val="0"/>
        <w:autoSpaceDN w:val="0"/>
        <w:adjustRightInd w:val="0"/>
        <w:jc w:val="both"/>
        <w:rPr>
          <w:rFonts w:cs="Arial"/>
          <w:i/>
          <w:strike/>
          <w:color w:val="FF0000"/>
          <w:lang w:val="es-ES"/>
        </w:rPr>
      </w:pPr>
      <w:r w:rsidRPr="000D64D6">
        <w:rPr>
          <w:rFonts w:cs="Arial"/>
          <w:lang w:val="es-ES"/>
        </w:rPr>
        <w:t>d) En todos los puntos de facturación y entrega de equipajes</w:t>
      </w:r>
      <w:r w:rsidRPr="000D64D6">
        <w:rPr>
          <w:rFonts w:cs="Arial"/>
          <w:i/>
          <w:strike/>
          <w:color w:val="FF0000"/>
          <w:lang w:val="es-ES"/>
        </w:rPr>
        <w:t>.»</w:t>
      </w:r>
    </w:p>
    <w:p w:rsidR="000D64D6" w:rsidRPr="000D64D6" w:rsidRDefault="000D64D6" w:rsidP="000D64D6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  <w:r w:rsidRPr="000D64D6">
        <w:rPr>
          <w:rFonts w:cs="Arial"/>
          <w:lang w:val="es-ES"/>
        </w:rPr>
        <w:t>3. Todas las páginas Web donde puedan adquirirs</w:t>
      </w:r>
      <w:r>
        <w:rPr>
          <w:rFonts w:cs="Arial"/>
          <w:lang w:val="es-ES"/>
        </w:rPr>
        <w:t xml:space="preserve">e o reservarse títulos de viaje </w:t>
      </w:r>
      <w:r w:rsidRPr="000D64D6">
        <w:rPr>
          <w:rFonts w:cs="Arial"/>
          <w:lang w:val="es-ES"/>
        </w:rPr>
        <w:t>deberán integrar un enlace directo a la aplicación informática en la que los usuarios</w:t>
      </w:r>
      <w:r>
        <w:rPr>
          <w:rFonts w:cs="Arial"/>
          <w:lang w:val="es-ES"/>
        </w:rPr>
        <w:t xml:space="preserve"> </w:t>
      </w:r>
      <w:r w:rsidRPr="000D64D6">
        <w:rPr>
          <w:rFonts w:cs="Arial"/>
          <w:lang w:val="es-ES"/>
        </w:rPr>
        <w:t>puedan realizar sus reclamaciones.</w:t>
      </w:r>
    </w:p>
    <w:p w:rsidR="000D64D6" w:rsidRDefault="000D64D6" w:rsidP="000D64D6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  <w:r w:rsidRPr="000D64D6">
        <w:rPr>
          <w:rFonts w:cs="Arial"/>
          <w:lang w:val="es-ES"/>
        </w:rPr>
        <w:t>4. Los administradores de infraestructuras ferroviarias t</w:t>
      </w:r>
      <w:r>
        <w:rPr>
          <w:rFonts w:cs="Arial"/>
          <w:lang w:val="es-ES"/>
        </w:rPr>
        <w:t xml:space="preserve">endrán a disposición de los </w:t>
      </w:r>
      <w:r w:rsidRPr="000D64D6">
        <w:rPr>
          <w:rFonts w:cs="Arial"/>
          <w:lang w:val="es-ES"/>
        </w:rPr>
        <w:t>usuarios un libro de reclamaciones en todas las instalaciones donde se presten servicios</w:t>
      </w:r>
      <w:r>
        <w:rPr>
          <w:rFonts w:cs="Arial"/>
          <w:lang w:val="es-ES"/>
        </w:rPr>
        <w:t xml:space="preserve"> </w:t>
      </w:r>
      <w:r w:rsidRPr="000D64D6">
        <w:rPr>
          <w:rFonts w:cs="Arial"/>
          <w:lang w:val="es-ES"/>
        </w:rPr>
        <w:t>al público en general y, en concreto, en las estaciones y terminales.</w:t>
      </w:r>
    </w:p>
    <w:p w:rsidR="000D64D6" w:rsidRDefault="000D64D6" w:rsidP="000D64D6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</w:p>
    <w:p w:rsidR="000D64D6" w:rsidRPr="000D64D6" w:rsidRDefault="000D64D6" w:rsidP="000D64D6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  <w:r w:rsidRPr="000D64D6">
        <w:rPr>
          <w:rFonts w:cs="Arial"/>
          <w:lang w:val="es-ES"/>
        </w:rPr>
        <w:t>5. Las empresas ferroviarias estarán obligadas a tener a disposición d</w:t>
      </w:r>
      <w:r>
        <w:rPr>
          <w:rFonts w:cs="Arial"/>
          <w:lang w:val="es-ES"/>
        </w:rPr>
        <w:t xml:space="preserve">e los usuarios </w:t>
      </w:r>
      <w:r w:rsidRPr="000D64D6">
        <w:rPr>
          <w:rFonts w:cs="Arial"/>
          <w:lang w:val="es-ES"/>
        </w:rPr>
        <w:t>un Libro de Reclamaciones, u hojas del mismo, en los lugares que a continuación se</w:t>
      </w:r>
      <w:r>
        <w:rPr>
          <w:rFonts w:cs="Arial"/>
          <w:lang w:val="es-ES"/>
        </w:rPr>
        <w:t xml:space="preserve"> </w:t>
      </w:r>
      <w:r w:rsidRPr="000D64D6">
        <w:rPr>
          <w:rFonts w:cs="Arial"/>
          <w:lang w:val="es-ES"/>
        </w:rPr>
        <w:t>indican:</w:t>
      </w:r>
    </w:p>
    <w:p w:rsidR="000D64D6" w:rsidRPr="000D64D6" w:rsidRDefault="000D64D6" w:rsidP="000D64D6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  <w:r w:rsidRPr="000D64D6">
        <w:rPr>
          <w:rFonts w:cs="Arial"/>
          <w:lang w:val="es-ES"/>
        </w:rPr>
        <w:t>a) En las instalacione</w:t>
      </w:r>
      <w:bookmarkStart w:id="0" w:name="_GoBack"/>
      <w:bookmarkEnd w:id="0"/>
      <w:r w:rsidRPr="000D64D6">
        <w:rPr>
          <w:rFonts w:cs="Arial"/>
          <w:lang w:val="es-ES"/>
        </w:rPr>
        <w:t>s fijas de su titularidad en</w:t>
      </w:r>
      <w:r>
        <w:rPr>
          <w:rFonts w:cs="Arial"/>
          <w:lang w:val="es-ES"/>
        </w:rPr>
        <w:t xml:space="preserve"> las que se expendan títulos de </w:t>
      </w:r>
      <w:r w:rsidRPr="000D64D6">
        <w:rPr>
          <w:rFonts w:cs="Arial"/>
          <w:lang w:val="es-ES"/>
        </w:rPr>
        <w:t>transporte.</w:t>
      </w:r>
    </w:p>
    <w:p w:rsidR="000D64D6" w:rsidRPr="000D64D6" w:rsidRDefault="000D64D6" w:rsidP="000D64D6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  <w:r w:rsidRPr="000D64D6">
        <w:rPr>
          <w:rFonts w:cs="Arial"/>
          <w:lang w:val="es-ES"/>
        </w:rPr>
        <w:t>b) En todos los trenes que realicen servicio de transporte de viajeros y que cuenten</w:t>
      </w:r>
      <w:r>
        <w:rPr>
          <w:rFonts w:cs="Arial"/>
          <w:lang w:val="es-ES"/>
        </w:rPr>
        <w:t xml:space="preserve"> </w:t>
      </w:r>
      <w:r w:rsidRPr="000D64D6">
        <w:rPr>
          <w:rFonts w:cs="Arial"/>
          <w:lang w:val="es-ES"/>
        </w:rPr>
        <w:t>con personal de la empresa ferroviaria además del de conducción.</w:t>
      </w:r>
    </w:p>
    <w:p w:rsidR="000D64D6" w:rsidRPr="000D64D6" w:rsidRDefault="000D64D6" w:rsidP="000D64D6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  <w:r w:rsidRPr="000D64D6">
        <w:rPr>
          <w:rFonts w:cs="Arial"/>
          <w:lang w:val="es-ES"/>
        </w:rPr>
        <w:t>c) En todas las estaciones de viajeros y termina</w:t>
      </w:r>
      <w:r>
        <w:rPr>
          <w:rFonts w:cs="Arial"/>
          <w:lang w:val="es-ES"/>
        </w:rPr>
        <w:t xml:space="preserve">les de mercancías en las que la </w:t>
      </w:r>
      <w:r w:rsidRPr="000D64D6">
        <w:rPr>
          <w:rFonts w:cs="Arial"/>
          <w:lang w:val="es-ES"/>
        </w:rPr>
        <w:t>empresa cuente con personal a su servicio.</w:t>
      </w:r>
    </w:p>
    <w:p w:rsidR="000D64D6" w:rsidRDefault="000D64D6" w:rsidP="000D64D6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  <w:r w:rsidRPr="000D64D6">
        <w:rPr>
          <w:rFonts w:cs="Arial"/>
          <w:lang w:val="es-ES"/>
        </w:rPr>
        <w:t>d) En todos los puntos de facturación y entrega de equipajes.</w:t>
      </w:r>
    </w:p>
    <w:p w:rsidR="000D64D6" w:rsidRDefault="000D64D6" w:rsidP="000D64D6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</w:p>
    <w:p w:rsidR="000D64D6" w:rsidRDefault="000D64D6" w:rsidP="000D64D6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  <w:r w:rsidRPr="00BF383E">
        <w:rPr>
          <w:rFonts w:cs="Arial"/>
          <w:i/>
          <w:color w:val="FF0000"/>
          <w:u w:val="single"/>
          <w:lang w:val="es-ES"/>
        </w:rPr>
        <w:t>Los lugares u ubicaciones antedichos estarán concebidos, proyectados y diseñad</w:t>
      </w:r>
      <w:r w:rsidR="00BF383E" w:rsidRPr="00BF383E">
        <w:rPr>
          <w:rFonts w:cs="Arial"/>
          <w:i/>
          <w:color w:val="FF0000"/>
          <w:u w:val="single"/>
          <w:lang w:val="es-ES"/>
        </w:rPr>
        <w:t>os para que puedan ser usados con autonomía p</w:t>
      </w:r>
      <w:r w:rsidRPr="00BF383E">
        <w:rPr>
          <w:rFonts w:cs="Arial"/>
          <w:i/>
          <w:color w:val="FF0000"/>
          <w:u w:val="single"/>
          <w:lang w:val="es-ES"/>
        </w:rPr>
        <w:t>o</w:t>
      </w:r>
      <w:r w:rsidR="00BF383E" w:rsidRPr="00BF383E">
        <w:rPr>
          <w:rFonts w:cs="Arial"/>
          <w:i/>
          <w:color w:val="FF0000"/>
          <w:u w:val="single"/>
          <w:lang w:val="es-ES"/>
        </w:rPr>
        <w:t>r</w:t>
      </w:r>
      <w:r w:rsidRPr="00BF383E">
        <w:rPr>
          <w:rFonts w:cs="Arial"/>
          <w:i/>
          <w:color w:val="FF0000"/>
          <w:u w:val="single"/>
          <w:lang w:val="es-ES"/>
        </w:rPr>
        <w:t xml:space="preserve"> </w:t>
      </w:r>
      <w:r w:rsidR="00BF383E" w:rsidRPr="00BF383E">
        <w:rPr>
          <w:rFonts w:cs="Arial"/>
          <w:i/>
          <w:color w:val="FF0000"/>
          <w:u w:val="single"/>
          <w:lang w:val="es-ES"/>
        </w:rPr>
        <w:t>usuarios con disca</w:t>
      </w:r>
      <w:r w:rsidRPr="00BF383E">
        <w:rPr>
          <w:rFonts w:cs="Arial"/>
          <w:i/>
          <w:color w:val="FF0000"/>
          <w:u w:val="single"/>
          <w:lang w:val="es-ES"/>
        </w:rPr>
        <w:t>p</w:t>
      </w:r>
      <w:r w:rsidR="00BF383E" w:rsidRPr="00BF383E">
        <w:rPr>
          <w:rFonts w:cs="Arial"/>
          <w:i/>
          <w:color w:val="FF0000"/>
          <w:u w:val="single"/>
          <w:lang w:val="es-ES"/>
        </w:rPr>
        <w:t>aci</w:t>
      </w:r>
      <w:r w:rsidRPr="00BF383E">
        <w:rPr>
          <w:rFonts w:cs="Arial"/>
          <w:i/>
          <w:color w:val="FF0000"/>
          <w:u w:val="single"/>
          <w:lang w:val="es-ES"/>
        </w:rPr>
        <w:t>dad y mayores</w:t>
      </w:r>
      <w:r w:rsidR="00BF383E">
        <w:rPr>
          <w:rFonts w:cs="Arial"/>
          <w:i/>
          <w:color w:val="FF0000"/>
          <w:u w:val="single"/>
          <w:lang w:val="es-ES"/>
        </w:rPr>
        <w:t>.</w:t>
      </w:r>
      <w:r w:rsidRPr="000D64D6">
        <w:rPr>
          <w:rFonts w:cs="Arial"/>
          <w:lang w:val="es-ES"/>
        </w:rPr>
        <w:t>»</w:t>
      </w:r>
    </w:p>
    <w:p w:rsidR="000D64D6" w:rsidRDefault="000D64D6" w:rsidP="005E5F7E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</w:p>
    <w:p w:rsidR="005E5F7E" w:rsidRPr="005E5F7E" w:rsidRDefault="005E5F7E" w:rsidP="005E5F7E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  <w:r w:rsidRPr="005E5F7E">
        <w:rPr>
          <w:rFonts w:cs="Arial"/>
          <w:lang w:val="es-ES"/>
        </w:rPr>
        <w:t>Cuatro. El artículo 100 queda redactado en los siguientes términos:</w:t>
      </w:r>
    </w:p>
    <w:p w:rsidR="005E5F7E" w:rsidRPr="005E5F7E" w:rsidRDefault="005E5F7E" w:rsidP="005E5F7E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  <w:r w:rsidRPr="005E5F7E">
        <w:rPr>
          <w:rFonts w:cs="Arial"/>
          <w:lang w:val="es-ES"/>
        </w:rPr>
        <w:t>«Artículo 100. Formalidades.</w:t>
      </w:r>
    </w:p>
    <w:p w:rsidR="005E5F7E" w:rsidRDefault="005E5F7E" w:rsidP="005E5F7E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</w:p>
    <w:p w:rsidR="005E5F7E" w:rsidRDefault="005E5F7E" w:rsidP="005E5F7E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  <w:r w:rsidRPr="005E5F7E">
        <w:rPr>
          <w:rFonts w:cs="Arial"/>
          <w:lang w:val="es-ES"/>
        </w:rPr>
        <w:t>1. Las aplicaciones a través de las que los usuarios puedan formular sus</w:t>
      </w:r>
      <w:r>
        <w:rPr>
          <w:rFonts w:cs="Arial"/>
          <w:lang w:val="es-ES"/>
        </w:rPr>
        <w:t xml:space="preserve"> </w:t>
      </w:r>
      <w:r w:rsidRPr="005E5F7E">
        <w:rPr>
          <w:rFonts w:cs="Arial"/>
          <w:lang w:val="es-ES"/>
        </w:rPr>
        <w:t>reclamaciones, así como los formularios diseñados al efecto, deberán cumplir las</w:t>
      </w:r>
      <w:r>
        <w:rPr>
          <w:rFonts w:cs="Arial"/>
          <w:lang w:val="es-ES"/>
        </w:rPr>
        <w:t xml:space="preserve"> </w:t>
      </w:r>
      <w:r w:rsidRPr="005E5F7E">
        <w:rPr>
          <w:rFonts w:cs="Arial"/>
          <w:lang w:val="es-ES"/>
        </w:rPr>
        <w:t>condiciones que se encuentren señaladas por la Dirección General de Transporte</w:t>
      </w:r>
      <w:r>
        <w:rPr>
          <w:rFonts w:cs="Arial"/>
          <w:lang w:val="es-ES"/>
        </w:rPr>
        <w:t xml:space="preserve"> </w:t>
      </w:r>
      <w:r w:rsidRPr="005E5F7E">
        <w:rPr>
          <w:rFonts w:cs="Arial"/>
          <w:lang w:val="es-ES"/>
        </w:rPr>
        <w:t>Terrestre a efectos de garantizar la disponibilidad, integridad, inalterabilidad</w:t>
      </w:r>
      <w:r>
        <w:rPr>
          <w:rFonts w:cs="Arial"/>
          <w:lang w:val="es-ES"/>
        </w:rPr>
        <w:t xml:space="preserve">, </w:t>
      </w:r>
      <w:r w:rsidRPr="005E5F7E">
        <w:rPr>
          <w:rFonts w:cs="Arial"/>
          <w:i/>
          <w:color w:val="FF0000"/>
          <w:u w:val="single"/>
          <w:lang w:val="es-ES"/>
        </w:rPr>
        <w:t>accesibilidad a personas con discapacidad</w:t>
      </w:r>
      <w:r w:rsidRPr="005E5F7E">
        <w:rPr>
          <w:rFonts w:cs="Arial"/>
          <w:lang w:val="es-ES"/>
        </w:rPr>
        <w:t xml:space="preserve"> e</w:t>
      </w:r>
      <w:r>
        <w:rPr>
          <w:rFonts w:cs="Arial"/>
          <w:lang w:val="es-ES"/>
        </w:rPr>
        <w:t xml:space="preserve"> </w:t>
      </w:r>
      <w:r w:rsidRPr="005E5F7E">
        <w:rPr>
          <w:rFonts w:cs="Arial"/>
          <w:lang w:val="es-ES"/>
        </w:rPr>
        <w:t>inviolabilidad de su contenido. En concreto, deberán permitir al reclamante conservar</w:t>
      </w:r>
      <w:r>
        <w:rPr>
          <w:rFonts w:cs="Arial"/>
          <w:lang w:val="es-ES"/>
        </w:rPr>
        <w:t xml:space="preserve"> </w:t>
      </w:r>
      <w:r w:rsidRPr="005E5F7E">
        <w:rPr>
          <w:rFonts w:cs="Arial"/>
          <w:lang w:val="es-ES"/>
        </w:rPr>
        <w:t>un justificante que acredite la realización de la reclamación, así como la fecha de la</w:t>
      </w:r>
      <w:r>
        <w:rPr>
          <w:rFonts w:cs="Arial"/>
          <w:lang w:val="es-ES"/>
        </w:rPr>
        <w:t xml:space="preserve"> </w:t>
      </w:r>
      <w:r w:rsidRPr="005E5F7E">
        <w:rPr>
          <w:rFonts w:cs="Arial"/>
          <w:lang w:val="es-ES"/>
        </w:rPr>
        <w:t>misma</w:t>
      </w:r>
      <w:r>
        <w:rPr>
          <w:rFonts w:cs="Arial"/>
          <w:lang w:val="es-ES"/>
        </w:rPr>
        <w:t>.</w:t>
      </w:r>
    </w:p>
    <w:p w:rsidR="005E5F7E" w:rsidRDefault="005E5F7E" w:rsidP="005E5F7E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</w:p>
    <w:p w:rsidR="005E5F7E" w:rsidRPr="005E5F7E" w:rsidRDefault="005E5F7E" w:rsidP="005E5F7E">
      <w:pPr>
        <w:widowControl w:val="0"/>
        <w:autoSpaceDE w:val="0"/>
        <w:autoSpaceDN w:val="0"/>
        <w:adjustRightInd w:val="0"/>
        <w:rPr>
          <w:rFonts w:cs="Arial"/>
          <w:lang w:val="es-ES"/>
        </w:rPr>
      </w:pPr>
      <w:r w:rsidRPr="005E5F7E">
        <w:rPr>
          <w:rFonts w:cs="Arial"/>
          <w:lang w:val="es-ES"/>
        </w:rPr>
        <w:t>Cinco. El artículo 101 queda redactado en los siguientes términos:</w:t>
      </w:r>
    </w:p>
    <w:p w:rsidR="005E5F7E" w:rsidRDefault="005E5F7E" w:rsidP="005E5F7E">
      <w:pPr>
        <w:widowControl w:val="0"/>
        <w:autoSpaceDE w:val="0"/>
        <w:autoSpaceDN w:val="0"/>
        <w:adjustRightInd w:val="0"/>
        <w:rPr>
          <w:rFonts w:cs="Arial"/>
          <w:lang w:val="es-ES"/>
        </w:rPr>
      </w:pPr>
    </w:p>
    <w:p w:rsidR="005E5F7E" w:rsidRPr="005E5F7E" w:rsidRDefault="005E5F7E" w:rsidP="005E5F7E">
      <w:pPr>
        <w:widowControl w:val="0"/>
        <w:autoSpaceDE w:val="0"/>
        <w:autoSpaceDN w:val="0"/>
        <w:adjustRightInd w:val="0"/>
        <w:rPr>
          <w:rFonts w:cs="Arial"/>
          <w:lang w:val="es-ES"/>
        </w:rPr>
      </w:pPr>
      <w:r w:rsidRPr="005E5F7E">
        <w:rPr>
          <w:rFonts w:cs="Arial"/>
          <w:lang w:val="es-ES"/>
        </w:rPr>
        <w:t>«Artículo 101. Formulación de reclamaciones.</w:t>
      </w:r>
    </w:p>
    <w:p w:rsidR="005E5F7E" w:rsidRDefault="005E5F7E" w:rsidP="005E5F7E">
      <w:pPr>
        <w:widowControl w:val="0"/>
        <w:autoSpaceDE w:val="0"/>
        <w:autoSpaceDN w:val="0"/>
        <w:adjustRightInd w:val="0"/>
        <w:rPr>
          <w:rFonts w:cs="Arial"/>
          <w:lang w:val="es-ES"/>
        </w:rPr>
      </w:pPr>
    </w:p>
    <w:p w:rsidR="005E5F7E" w:rsidRPr="005E5F7E" w:rsidRDefault="005E5F7E" w:rsidP="005E5F7E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  <w:r w:rsidRPr="005E5F7E">
        <w:rPr>
          <w:rFonts w:cs="Arial"/>
          <w:lang w:val="es-ES"/>
        </w:rPr>
        <w:t>1. Los formularios de reclamaciones electrónic</w:t>
      </w:r>
      <w:r>
        <w:rPr>
          <w:rFonts w:cs="Arial"/>
          <w:lang w:val="es-ES"/>
        </w:rPr>
        <w:t xml:space="preserve">os o del libro de reclamaciones </w:t>
      </w:r>
      <w:r w:rsidRPr="005E5F7E">
        <w:rPr>
          <w:rFonts w:cs="Arial"/>
          <w:lang w:val="es-ES"/>
        </w:rPr>
        <w:t>deberán permitir que el usuario consigne su nombre, apellidos y número de documento</w:t>
      </w:r>
      <w:r>
        <w:rPr>
          <w:rFonts w:cs="Arial"/>
          <w:lang w:val="es-ES"/>
        </w:rPr>
        <w:t xml:space="preserve"> </w:t>
      </w:r>
      <w:r w:rsidRPr="005E5F7E">
        <w:rPr>
          <w:rFonts w:cs="Arial"/>
          <w:lang w:val="es-ES"/>
        </w:rPr>
        <w:t>nacional de identi</w:t>
      </w:r>
      <w:r>
        <w:rPr>
          <w:rFonts w:cs="Arial"/>
          <w:lang w:val="es-ES"/>
        </w:rPr>
        <w:t xml:space="preserve">dad; la </w:t>
      </w:r>
      <w:r w:rsidRPr="005E5F7E">
        <w:rPr>
          <w:rFonts w:cs="Arial"/>
          <w:lang w:val="es-ES"/>
        </w:rPr>
        <w:t>dirección postal o electrónica donde desea que se le comunique</w:t>
      </w:r>
      <w:r>
        <w:rPr>
          <w:rFonts w:cs="Arial"/>
          <w:lang w:val="es-ES"/>
        </w:rPr>
        <w:t xml:space="preserve"> </w:t>
      </w:r>
      <w:r w:rsidRPr="005E5F7E">
        <w:rPr>
          <w:rFonts w:cs="Arial"/>
          <w:lang w:val="es-ES"/>
        </w:rPr>
        <w:t>cualquier información o resolución adoptada en relación</w:t>
      </w:r>
      <w:r>
        <w:rPr>
          <w:rFonts w:cs="Arial"/>
          <w:lang w:val="es-ES"/>
        </w:rPr>
        <w:t xml:space="preserve"> con su reclamación; los hechos </w:t>
      </w:r>
      <w:r w:rsidRPr="005E5F7E">
        <w:rPr>
          <w:rFonts w:cs="Arial"/>
          <w:lang w:val="es-ES"/>
        </w:rPr>
        <w:t>objeto de la reclamación, lugar o trayecto (origen y destino), fecha y, en su caso, la hora</w:t>
      </w:r>
      <w:r>
        <w:rPr>
          <w:rFonts w:cs="Arial"/>
          <w:lang w:val="es-ES"/>
        </w:rPr>
        <w:t xml:space="preserve"> </w:t>
      </w:r>
      <w:r w:rsidRPr="005E5F7E">
        <w:rPr>
          <w:rFonts w:cs="Arial"/>
          <w:lang w:val="es-ES"/>
        </w:rPr>
        <w:t>en que se produjeron los hechos objeto de la reclamación.</w:t>
      </w:r>
    </w:p>
    <w:p w:rsidR="005E5F7E" w:rsidRPr="005E5F7E" w:rsidRDefault="005E5F7E" w:rsidP="005E5F7E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  <w:r w:rsidRPr="005E5F7E">
        <w:rPr>
          <w:rFonts w:cs="Arial"/>
          <w:lang w:val="es-ES"/>
        </w:rPr>
        <w:t>Podrán consignarse por el reclamante igualmen</w:t>
      </w:r>
      <w:r>
        <w:rPr>
          <w:rFonts w:cs="Arial"/>
          <w:lang w:val="es-ES"/>
        </w:rPr>
        <w:t xml:space="preserve">te cualesquiera otros datos que </w:t>
      </w:r>
      <w:r w:rsidRPr="005E5F7E">
        <w:rPr>
          <w:rFonts w:cs="Arial"/>
          <w:lang w:val="es-ES"/>
        </w:rPr>
        <w:t>considere de interés para el mejor conocimiento de la reclamación, entre los que se</w:t>
      </w:r>
      <w:r>
        <w:rPr>
          <w:rFonts w:cs="Arial"/>
          <w:lang w:val="es-ES"/>
        </w:rPr>
        <w:t xml:space="preserve"> </w:t>
      </w:r>
      <w:r w:rsidRPr="005E5F7E">
        <w:rPr>
          <w:rFonts w:cs="Arial"/>
          <w:lang w:val="es-ES"/>
        </w:rPr>
        <w:t>podrán incluir la identificación y firma de un testigo</w:t>
      </w:r>
      <w:r>
        <w:rPr>
          <w:rFonts w:cs="Arial"/>
          <w:lang w:val="es-ES"/>
        </w:rPr>
        <w:t xml:space="preserve"> presencial del hecho objeto de </w:t>
      </w:r>
      <w:r w:rsidRPr="005E5F7E">
        <w:rPr>
          <w:rFonts w:cs="Arial"/>
          <w:lang w:val="es-ES"/>
        </w:rPr>
        <w:t>reclamación.</w:t>
      </w:r>
    </w:p>
    <w:p w:rsidR="005E5F7E" w:rsidRDefault="005E5F7E" w:rsidP="000D64D6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  <w:r w:rsidRPr="005E5F7E">
        <w:rPr>
          <w:rFonts w:cs="Arial"/>
          <w:lang w:val="es-ES"/>
        </w:rPr>
        <w:t>2. Los titulares de los servicios y actividades estarán obligados a facilitar el Libro</w:t>
      </w:r>
      <w:r>
        <w:rPr>
          <w:rFonts w:cs="Arial"/>
          <w:lang w:val="es-ES"/>
        </w:rPr>
        <w:t xml:space="preserve"> </w:t>
      </w:r>
      <w:r w:rsidRPr="005E5F7E">
        <w:rPr>
          <w:rFonts w:cs="Arial"/>
          <w:lang w:val="es-ES"/>
        </w:rPr>
        <w:t>de reclamaciones u hojas del mismo a los usuarios cuando lo soliciten a los efectos</w:t>
      </w:r>
      <w:r>
        <w:rPr>
          <w:rFonts w:cs="Arial"/>
          <w:lang w:val="es-ES"/>
        </w:rPr>
        <w:t xml:space="preserve"> </w:t>
      </w:r>
      <w:r w:rsidRPr="005E5F7E">
        <w:rPr>
          <w:rFonts w:cs="Arial"/>
          <w:lang w:val="es-ES"/>
        </w:rPr>
        <w:t>previstos en este artículo. Asimismo, deberán informar sobre la posibilidad de efectuar</w:t>
      </w:r>
      <w:r w:rsidR="000D64D6">
        <w:rPr>
          <w:rFonts w:cs="Arial"/>
          <w:lang w:val="es-ES"/>
        </w:rPr>
        <w:t xml:space="preserve"> </w:t>
      </w:r>
      <w:r w:rsidRPr="005E5F7E">
        <w:rPr>
          <w:rFonts w:cs="Arial"/>
          <w:lang w:val="es-ES"/>
        </w:rPr>
        <w:t>la reclamación por vía telemática y, en su caso, ind</w:t>
      </w:r>
      <w:r>
        <w:rPr>
          <w:rFonts w:cs="Arial"/>
          <w:lang w:val="es-ES"/>
        </w:rPr>
        <w:t xml:space="preserve">icar el medio para acceder a la </w:t>
      </w:r>
      <w:r w:rsidRPr="005E5F7E">
        <w:rPr>
          <w:rFonts w:cs="Arial"/>
          <w:lang w:val="es-ES"/>
        </w:rPr>
        <w:t>correspondiente aplicación, si existiera alguno en sus propias instalaciones de acuerdo</w:t>
      </w:r>
      <w:r>
        <w:rPr>
          <w:rFonts w:cs="Arial"/>
          <w:lang w:val="es-ES"/>
        </w:rPr>
        <w:t xml:space="preserve"> </w:t>
      </w:r>
      <w:r w:rsidRPr="005E5F7E">
        <w:rPr>
          <w:rFonts w:cs="Arial"/>
          <w:lang w:val="es-ES"/>
        </w:rPr>
        <w:t>con el apartado 2 del artículo 99.</w:t>
      </w:r>
      <w:r>
        <w:rPr>
          <w:rFonts w:cs="Arial"/>
          <w:lang w:val="es-ES"/>
        </w:rPr>
        <w:t xml:space="preserve"> </w:t>
      </w:r>
      <w:r w:rsidRPr="000D64D6">
        <w:rPr>
          <w:rFonts w:cs="Arial"/>
          <w:i/>
          <w:color w:val="FF0000"/>
          <w:u w:val="single"/>
          <w:lang w:val="es-ES"/>
        </w:rPr>
        <w:t xml:space="preserve">En el caso de personas con discapacidad o personas mayores, que </w:t>
      </w:r>
      <w:r w:rsidR="000D64D6" w:rsidRPr="000D64D6">
        <w:rPr>
          <w:rFonts w:cs="Arial"/>
          <w:i/>
          <w:color w:val="FF0000"/>
          <w:u w:val="single"/>
          <w:lang w:val="es-ES"/>
        </w:rPr>
        <w:t>por sí mismas no puedan cumplim</w:t>
      </w:r>
      <w:r w:rsidRPr="000D64D6">
        <w:rPr>
          <w:rFonts w:cs="Arial"/>
          <w:i/>
          <w:color w:val="FF0000"/>
          <w:u w:val="single"/>
          <w:lang w:val="es-ES"/>
        </w:rPr>
        <w:t>e</w:t>
      </w:r>
      <w:r w:rsidR="000D64D6" w:rsidRPr="000D64D6">
        <w:rPr>
          <w:rFonts w:cs="Arial"/>
          <w:i/>
          <w:color w:val="FF0000"/>
          <w:u w:val="single"/>
          <w:lang w:val="es-ES"/>
        </w:rPr>
        <w:t>n</w:t>
      </w:r>
      <w:r w:rsidRPr="000D64D6">
        <w:rPr>
          <w:rFonts w:cs="Arial"/>
          <w:i/>
          <w:color w:val="FF0000"/>
          <w:u w:val="single"/>
          <w:lang w:val="es-ES"/>
        </w:rPr>
        <w:t xml:space="preserve">tar </w:t>
      </w:r>
      <w:r w:rsidR="000D64D6" w:rsidRPr="000D64D6">
        <w:rPr>
          <w:rFonts w:cs="Arial"/>
          <w:i/>
          <w:color w:val="FF0000"/>
          <w:u w:val="single"/>
          <w:lang w:val="es-ES"/>
        </w:rPr>
        <w:t>las hojas del Libro de reclamaciones, serán auxiliadas en estas tareas</w:t>
      </w:r>
      <w:r w:rsidR="00BF383E">
        <w:rPr>
          <w:rFonts w:cs="Arial"/>
          <w:i/>
          <w:color w:val="FF0000"/>
          <w:u w:val="single"/>
          <w:lang w:val="es-ES"/>
        </w:rPr>
        <w:t>, cuando sean requeridas,</w:t>
      </w:r>
      <w:r w:rsidR="000D64D6" w:rsidRPr="000D64D6">
        <w:rPr>
          <w:rFonts w:cs="Arial"/>
          <w:i/>
          <w:color w:val="FF0000"/>
          <w:u w:val="single"/>
          <w:lang w:val="es-ES"/>
        </w:rPr>
        <w:t xml:space="preserve"> por los agentes de las administradores de infraestructuras y de las compañías ferroviarias</w:t>
      </w:r>
      <w:r w:rsidR="000D64D6" w:rsidRPr="000D64D6">
        <w:rPr>
          <w:rFonts w:cs="Arial"/>
          <w:i/>
          <w:u w:val="single"/>
          <w:lang w:val="es-ES"/>
        </w:rPr>
        <w:t>.</w:t>
      </w:r>
      <w:r w:rsidRPr="005E5F7E">
        <w:rPr>
          <w:rFonts w:cs="Arial"/>
          <w:lang w:val="es-ES"/>
        </w:rPr>
        <w:t>»</w:t>
      </w:r>
    </w:p>
    <w:p w:rsidR="00BF383E" w:rsidRDefault="00BF383E" w:rsidP="000D64D6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</w:p>
    <w:p w:rsidR="00BF383E" w:rsidRDefault="00BF383E" w:rsidP="000D64D6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  <w:r>
        <w:rPr>
          <w:rFonts w:cs="Arial"/>
          <w:lang w:val="es-ES"/>
        </w:rPr>
        <w:t>Septiembre. 2020.</w:t>
      </w:r>
    </w:p>
    <w:p w:rsidR="00BF383E" w:rsidRDefault="00BF383E" w:rsidP="000D64D6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</w:p>
    <w:p w:rsidR="00BF383E" w:rsidRPr="00BF383E" w:rsidRDefault="00BF383E" w:rsidP="00BF383E">
      <w:pPr>
        <w:widowControl w:val="0"/>
        <w:autoSpaceDE w:val="0"/>
        <w:autoSpaceDN w:val="0"/>
        <w:adjustRightInd w:val="0"/>
        <w:jc w:val="center"/>
        <w:rPr>
          <w:rFonts w:cs="Arial"/>
          <w:b/>
          <w:lang w:val="es-ES"/>
        </w:rPr>
      </w:pPr>
      <w:r w:rsidRPr="00BF383E">
        <w:rPr>
          <w:rFonts w:cs="Arial"/>
          <w:b/>
          <w:lang w:val="es-ES"/>
        </w:rPr>
        <w:t>CERMI</w:t>
      </w:r>
    </w:p>
    <w:p w:rsidR="00BF383E" w:rsidRPr="00BF383E" w:rsidRDefault="00BF383E" w:rsidP="00BF383E">
      <w:pPr>
        <w:widowControl w:val="0"/>
        <w:autoSpaceDE w:val="0"/>
        <w:autoSpaceDN w:val="0"/>
        <w:adjustRightInd w:val="0"/>
        <w:jc w:val="center"/>
        <w:rPr>
          <w:rFonts w:cs="Arial"/>
          <w:b/>
          <w:lang w:val="es-ES"/>
        </w:rPr>
      </w:pPr>
      <w:hyperlink r:id="rId8" w:history="1">
        <w:r w:rsidRPr="00BF383E">
          <w:rPr>
            <w:rStyle w:val="Hipervnculo"/>
            <w:rFonts w:cs="Arial"/>
            <w:b/>
            <w:lang w:val="es-ES"/>
          </w:rPr>
          <w:t>www.cermi.es</w:t>
        </w:r>
      </w:hyperlink>
    </w:p>
    <w:p w:rsidR="00BF383E" w:rsidRPr="00BF383E" w:rsidRDefault="00BF383E" w:rsidP="00BF383E">
      <w:pPr>
        <w:widowControl w:val="0"/>
        <w:autoSpaceDE w:val="0"/>
        <w:autoSpaceDN w:val="0"/>
        <w:adjustRightInd w:val="0"/>
        <w:jc w:val="center"/>
        <w:rPr>
          <w:rFonts w:cs="Arial"/>
          <w:b/>
          <w:lang w:val="es-ES"/>
        </w:rPr>
      </w:pPr>
    </w:p>
    <w:sectPr w:rsidR="00BF383E" w:rsidRPr="00BF383E" w:rsidSect="00476FCE">
      <w:footerReference w:type="even" r:id="rId9"/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83E" w:rsidRDefault="00BF383E" w:rsidP="00BF383E">
      <w:r>
        <w:separator/>
      </w:r>
    </w:p>
  </w:endnote>
  <w:endnote w:type="continuationSeparator" w:id="0">
    <w:p w:rsidR="00BF383E" w:rsidRDefault="00BF383E" w:rsidP="00BF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3E" w:rsidRDefault="00BF383E" w:rsidP="002615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F383E" w:rsidRDefault="00BF383E" w:rsidP="00BF383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3E" w:rsidRDefault="00BF383E" w:rsidP="002615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F383E" w:rsidRDefault="00BF383E" w:rsidP="00BF383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83E" w:rsidRDefault="00BF383E" w:rsidP="00BF383E">
      <w:r>
        <w:separator/>
      </w:r>
    </w:p>
  </w:footnote>
  <w:footnote w:type="continuationSeparator" w:id="0">
    <w:p w:rsidR="00BF383E" w:rsidRDefault="00BF383E" w:rsidP="00BF3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7E"/>
    <w:rsid w:val="000D64D6"/>
    <w:rsid w:val="00476FCE"/>
    <w:rsid w:val="005E5F7E"/>
    <w:rsid w:val="00B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FF1B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8"/>
        <w:szCs w:val="28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5F7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F7E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5E5F7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F38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83E"/>
  </w:style>
  <w:style w:type="character" w:styleId="Nmerodepgina">
    <w:name w:val="page number"/>
    <w:basedOn w:val="Fuentedeprrafopredeter"/>
    <w:uiPriority w:val="99"/>
    <w:semiHidden/>
    <w:unhideWhenUsed/>
    <w:rsid w:val="00BF383E"/>
  </w:style>
  <w:style w:type="character" w:styleId="Hipervnculo">
    <w:name w:val="Hyperlink"/>
    <w:basedOn w:val="Fuentedeprrafopredeter"/>
    <w:uiPriority w:val="99"/>
    <w:unhideWhenUsed/>
    <w:rsid w:val="00BF3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8"/>
        <w:szCs w:val="28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5F7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F7E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5E5F7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F38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83E"/>
  </w:style>
  <w:style w:type="character" w:styleId="Nmerodepgina">
    <w:name w:val="page number"/>
    <w:basedOn w:val="Fuentedeprrafopredeter"/>
    <w:uiPriority w:val="99"/>
    <w:semiHidden/>
    <w:unhideWhenUsed/>
    <w:rsid w:val="00BF383E"/>
  </w:style>
  <w:style w:type="character" w:styleId="Hipervnculo">
    <w:name w:val="Hyperlink"/>
    <w:basedOn w:val="Fuentedeprrafopredeter"/>
    <w:uiPriority w:val="99"/>
    <w:unhideWhenUsed/>
    <w:rsid w:val="00BF3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cermi.es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1063</Words>
  <Characters>5873</Characters>
  <Application>Microsoft Macintosh Word</Application>
  <DocSecurity>0</DocSecurity>
  <Lines>172</Lines>
  <Paragraphs>31</Paragraphs>
  <ScaleCrop>false</ScaleCrop>
  <Company>Empero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LCPB</dc:creator>
  <cp:keywords/>
  <dc:description/>
  <cp:lastModifiedBy>LCPB</cp:lastModifiedBy>
  <cp:revision>1</cp:revision>
  <dcterms:created xsi:type="dcterms:W3CDTF">2020-09-24T21:03:00Z</dcterms:created>
  <dcterms:modified xsi:type="dcterms:W3CDTF">2020-09-24T21:42:00Z</dcterms:modified>
</cp:coreProperties>
</file>