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11CE" w14:textId="77777777" w:rsidR="00C141ED" w:rsidRPr="00C141ED" w:rsidRDefault="00C141ED" w:rsidP="00C141ED">
      <w:pPr>
        <w:pStyle w:val="Ttulo1"/>
        <w:jc w:val="center"/>
        <w:rPr>
          <w:rFonts w:ascii="Arial" w:hAnsi="Arial" w:cs="Arial"/>
          <w:sz w:val="28"/>
          <w:szCs w:val="28"/>
        </w:rPr>
      </w:pPr>
      <w:r w:rsidRPr="00C141ED">
        <w:rPr>
          <w:rFonts w:ascii="Arial" w:hAnsi="Arial" w:cs="Arial"/>
          <w:noProof/>
          <w:sz w:val="28"/>
          <w:szCs w:val="28"/>
          <w:lang w:eastAsia="es-ES"/>
        </w:rPr>
        <w:drawing>
          <wp:inline distT="0" distB="0" distL="0" distR="0" wp14:anchorId="46FEE8C5" wp14:editId="3C349D37">
            <wp:extent cx="1713230" cy="13764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463" cy="1376602"/>
                    </a:xfrm>
                    <a:prstGeom prst="rect">
                      <a:avLst/>
                    </a:prstGeom>
                    <a:noFill/>
                    <a:ln>
                      <a:noFill/>
                    </a:ln>
                  </pic:spPr>
                </pic:pic>
              </a:graphicData>
            </a:graphic>
          </wp:inline>
        </w:drawing>
      </w:r>
    </w:p>
    <w:p w14:paraId="6DABD3C4" w14:textId="77777777" w:rsidR="00855982" w:rsidRPr="00C141ED" w:rsidRDefault="00C141ED" w:rsidP="002A5B8D">
      <w:pPr>
        <w:pStyle w:val="Ttulo1"/>
        <w:jc w:val="both"/>
        <w:rPr>
          <w:rFonts w:ascii="Arial" w:hAnsi="Arial" w:cs="Arial"/>
          <w:sz w:val="32"/>
          <w:szCs w:val="32"/>
        </w:rPr>
      </w:pPr>
      <w:r w:rsidRPr="00C141ED">
        <w:rPr>
          <w:rFonts w:ascii="Arial" w:hAnsi="Arial" w:cs="Arial"/>
          <w:sz w:val="32"/>
          <w:szCs w:val="32"/>
        </w:rPr>
        <w:t>informe de contenidos sociales y de discapacidad de real decreto-ley 30/2020, de 29 de septiembre, de medidas</w:t>
      </w:r>
      <w:r w:rsidR="007C5123">
        <w:rPr>
          <w:rFonts w:ascii="Arial" w:hAnsi="Arial" w:cs="Arial"/>
          <w:sz w:val="32"/>
          <w:szCs w:val="32"/>
        </w:rPr>
        <w:t xml:space="preserve"> sociales en defensa del empleo</w:t>
      </w:r>
      <w:bookmarkStart w:id="0" w:name="_GoBack"/>
      <w:bookmarkEnd w:id="0"/>
      <w:r w:rsidRPr="00C141ED">
        <w:rPr>
          <w:rFonts w:ascii="Arial" w:hAnsi="Arial" w:cs="Arial"/>
          <w:sz w:val="32"/>
          <w:szCs w:val="32"/>
        </w:rPr>
        <w:t xml:space="preserve"> (boe 30 de septiembre de 2020)</w:t>
      </w:r>
    </w:p>
    <w:p w14:paraId="73E7EE6D" w14:textId="77777777" w:rsidR="00133705" w:rsidRPr="00C141ED" w:rsidRDefault="00133705" w:rsidP="00133705">
      <w:pPr>
        <w:pStyle w:val="Prrafodelista"/>
        <w:jc w:val="both"/>
        <w:rPr>
          <w:rFonts w:ascii="Arial" w:hAnsi="Arial" w:cs="Arial"/>
          <w:sz w:val="28"/>
          <w:szCs w:val="28"/>
        </w:rPr>
      </w:pPr>
    </w:p>
    <w:p w14:paraId="23B2BEEA" w14:textId="77777777" w:rsidR="003932AB" w:rsidRPr="00C141ED" w:rsidRDefault="003932AB" w:rsidP="002A5B8D">
      <w:pPr>
        <w:pStyle w:val="Prrafodelista"/>
        <w:numPr>
          <w:ilvl w:val="0"/>
          <w:numId w:val="30"/>
        </w:numPr>
        <w:jc w:val="both"/>
        <w:rPr>
          <w:rFonts w:ascii="Arial" w:hAnsi="Arial" w:cs="Arial"/>
          <w:sz w:val="28"/>
          <w:szCs w:val="28"/>
        </w:rPr>
      </w:pPr>
      <w:r w:rsidRPr="00C141ED">
        <w:rPr>
          <w:rFonts w:ascii="Arial" w:hAnsi="Arial" w:cs="Arial"/>
          <w:sz w:val="28"/>
          <w:szCs w:val="28"/>
        </w:rPr>
        <w:t xml:space="preserve">El artículo 1 incluye la </w:t>
      </w:r>
      <w:r w:rsidRPr="00C141ED">
        <w:rPr>
          <w:rFonts w:ascii="Arial" w:hAnsi="Arial" w:cs="Arial"/>
          <w:sz w:val="28"/>
          <w:szCs w:val="28"/>
          <w:u w:val="single"/>
        </w:rPr>
        <w:t>prórroga automática de todos los expedientes de regulación temporal de empleo</w:t>
      </w:r>
      <w:r w:rsidRPr="00C141ED">
        <w:rPr>
          <w:rFonts w:ascii="Arial" w:hAnsi="Arial" w:cs="Arial"/>
          <w:sz w:val="28"/>
          <w:szCs w:val="28"/>
        </w:rPr>
        <w:t xml:space="preserve"> basados en el artículo 22 del Real Decreto-ley 8/2020, de 17 de marzo, vigentes y aplicables a la fecha de entrada en vigor de este real decreto-ley, </w:t>
      </w:r>
      <w:r w:rsidRPr="00C141ED">
        <w:rPr>
          <w:rFonts w:ascii="Arial" w:hAnsi="Arial" w:cs="Arial"/>
          <w:sz w:val="28"/>
          <w:szCs w:val="28"/>
          <w:u w:val="single"/>
        </w:rPr>
        <w:t>hasta el 31 de enero de 2021.</w:t>
      </w:r>
    </w:p>
    <w:p w14:paraId="1B52DF77" w14:textId="77777777" w:rsidR="003932AB" w:rsidRPr="00C141ED" w:rsidRDefault="003932AB" w:rsidP="003932AB">
      <w:pPr>
        <w:pStyle w:val="Prrafodelista"/>
        <w:jc w:val="both"/>
        <w:rPr>
          <w:rFonts w:ascii="Arial" w:hAnsi="Arial" w:cs="Arial"/>
          <w:sz w:val="28"/>
          <w:szCs w:val="28"/>
        </w:rPr>
      </w:pPr>
    </w:p>
    <w:p w14:paraId="5553A482" w14:textId="77777777" w:rsidR="001C5EAF" w:rsidRPr="00C141ED" w:rsidRDefault="002A5B8D" w:rsidP="001C5EAF">
      <w:pPr>
        <w:pStyle w:val="Prrafodelista"/>
        <w:numPr>
          <w:ilvl w:val="0"/>
          <w:numId w:val="30"/>
        </w:numPr>
        <w:jc w:val="both"/>
        <w:rPr>
          <w:rFonts w:ascii="Arial" w:hAnsi="Arial" w:cs="Arial"/>
          <w:sz w:val="28"/>
          <w:szCs w:val="28"/>
        </w:rPr>
      </w:pPr>
      <w:r w:rsidRPr="00C141ED">
        <w:rPr>
          <w:rFonts w:ascii="Arial" w:hAnsi="Arial" w:cs="Arial"/>
          <w:sz w:val="28"/>
          <w:szCs w:val="28"/>
        </w:rPr>
        <w:t xml:space="preserve">La </w:t>
      </w:r>
      <w:r w:rsidRPr="00C141ED">
        <w:rPr>
          <w:rFonts w:ascii="Arial" w:hAnsi="Arial" w:cs="Arial"/>
          <w:sz w:val="28"/>
          <w:szCs w:val="28"/>
          <w:u w:val="single"/>
        </w:rPr>
        <w:t>disposición final tercera introduce modificaciones en la regulación de las prestaciones familiares de la Seguridad Social, en su modalidad no contributiva, prevista en el texto refundido de la Ley General de la Seguridad Social</w:t>
      </w:r>
      <w:r w:rsidRPr="00C141ED">
        <w:rPr>
          <w:rFonts w:ascii="Arial" w:hAnsi="Arial" w:cs="Arial"/>
          <w:sz w:val="28"/>
          <w:szCs w:val="28"/>
        </w:rPr>
        <w:t>, aprobado por el Real Decreto Legis</w:t>
      </w:r>
      <w:r w:rsidR="000D1DF5" w:rsidRPr="00C141ED">
        <w:rPr>
          <w:rFonts w:ascii="Arial" w:hAnsi="Arial" w:cs="Arial"/>
          <w:sz w:val="28"/>
          <w:szCs w:val="28"/>
        </w:rPr>
        <w:t>lat</w:t>
      </w:r>
      <w:r w:rsidR="001C5EAF" w:rsidRPr="00C141ED">
        <w:rPr>
          <w:rFonts w:ascii="Arial" w:hAnsi="Arial" w:cs="Arial"/>
          <w:sz w:val="28"/>
          <w:szCs w:val="28"/>
        </w:rPr>
        <w:t xml:space="preserve">ivo 8/2015, de 30 de octubre. </w:t>
      </w:r>
    </w:p>
    <w:p w14:paraId="04DAE59F" w14:textId="77777777" w:rsidR="001C5EAF" w:rsidRPr="00C141ED" w:rsidRDefault="001C5EAF" w:rsidP="001C5EAF">
      <w:pPr>
        <w:pStyle w:val="Prrafodelista"/>
        <w:rPr>
          <w:rFonts w:ascii="Arial" w:hAnsi="Arial" w:cs="Arial"/>
          <w:sz w:val="28"/>
          <w:szCs w:val="28"/>
        </w:rPr>
      </w:pPr>
    </w:p>
    <w:p w14:paraId="5CA7C8CC" w14:textId="77777777" w:rsidR="000D1DF5" w:rsidRPr="00C141ED" w:rsidRDefault="001C5EAF" w:rsidP="00C141ED">
      <w:pPr>
        <w:jc w:val="both"/>
        <w:rPr>
          <w:rFonts w:ascii="Arial" w:hAnsi="Arial" w:cs="Arial"/>
          <w:sz w:val="28"/>
          <w:szCs w:val="28"/>
        </w:rPr>
      </w:pPr>
      <w:r w:rsidRPr="00C141ED">
        <w:rPr>
          <w:rFonts w:ascii="Arial" w:hAnsi="Arial" w:cs="Arial"/>
          <w:sz w:val="28"/>
          <w:szCs w:val="28"/>
        </w:rPr>
        <w:t xml:space="preserve">A </w:t>
      </w:r>
      <w:r w:rsidR="002A555E" w:rsidRPr="00C141ED">
        <w:rPr>
          <w:rFonts w:ascii="Arial" w:hAnsi="Arial" w:cs="Arial"/>
          <w:sz w:val="28"/>
          <w:szCs w:val="28"/>
        </w:rPr>
        <w:t>continuación,</w:t>
      </w:r>
      <w:r w:rsidRPr="00C141ED">
        <w:rPr>
          <w:rFonts w:ascii="Arial" w:hAnsi="Arial" w:cs="Arial"/>
          <w:sz w:val="28"/>
          <w:szCs w:val="28"/>
        </w:rPr>
        <w:t xml:space="preserve"> se realiza una comparativa entre el texto introducido por </w:t>
      </w:r>
      <w:r w:rsidR="00133705" w:rsidRPr="00C141ED">
        <w:rPr>
          <w:rFonts w:ascii="Arial" w:hAnsi="Arial" w:cs="Arial"/>
          <w:sz w:val="28"/>
          <w:szCs w:val="28"/>
        </w:rPr>
        <w:t>la citada</w:t>
      </w:r>
      <w:r w:rsidR="002A555E" w:rsidRPr="00C141ED">
        <w:rPr>
          <w:rFonts w:ascii="Arial" w:hAnsi="Arial" w:cs="Arial"/>
          <w:sz w:val="28"/>
          <w:szCs w:val="28"/>
        </w:rPr>
        <w:t xml:space="preserve"> disposición final tercera </w:t>
      </w:r>
      <w:r w:rsidRPr="00C141ED">
        <w:rPr>
          <w:rFonts w:ascii="Arial" w:hAnsi="Arial" w:cs="Arial"/>
          <w:sz w:val="28"/>
          <w:szCs w:val="28"/>
        </w:rPr>
        <w:t>(en negro) y el texto anteriormente vig</w:t>
      </w:r>
      <w:r w:rsidR="002D39BC" w:rsidRPr="00C141ED">
        <w:rPr>
          <w:rFonts w:ascii="Arial" w:hAnsi="Arial" w:cs="Arial"/>
          <w:sz w:val="28"/>
          <w:szCs w:val="28"/>
        </w:rPr>
        <w:t>ente (en rojo), en la que se subrayan las diferencias entre ambos textos:</w:t>
      </w:r>
    </w:p>
    <w:p w14:paraId="2BCF1141" w14:textId="77777777" w:rsidR="00474B8E" w:rsidRPr="00C141ED" w:rsidRDefault="00474B8E" w:rsidP="000D1DF5">
      <w:pPr>
        <w:pStyle w:val="Prrafodelista"/>
        <w:jc w:val="both"/>
        <w:rPr>
          <w:rFonts w:ascii="Arial" w:hAnsi="Arial" w:cs="Arial"/>
          <w:sz w:val="28"/>
          <w:szCs w:val="28"/>
        </w:rPr>
      </w:pPr>
      <w:r w:rsidRPr="00C141ED">
        <w:rPr>
          <w:rFonts w:ascii="Arial" w:hAnsi="Arial" w:cs="Arial"/>
          <w:b/>
          <w:color w:val="000000"/>
          <w:sz w:val="28"/>
          <w:szCs w:val="28"/>
        </w:rPr>
        <w:t>Uno</w:t>
      </w:r>
      <w:r w:rsidRPr="00C141ED">
        <w:rPr>
          <w:rFonts w:ascii="Arial" w:hAnsi="Arial" w:cs="Arial"/>
          <w:color w:val="000000"/>
          <w:sz w:val="28"/>
          <w:szCs w:val="28"/>
        </w:rPr>
        <w:t>. Se modifica el artículo 351, que queda redactado como sigue:</w:t>
      </w:r>
    </w:p>
    <w:p w14:paraId="41D5A79B" w14:textId="77777777" w:rsidR="00474B8E" w:rsidRPr="00C141ED" w:rsidRDefault="00474B8E" w:rsidP="00342387">
      <w:pPr>
        <w:pStyle w:val="Pa13"/>
        <w:spacing w:before="160" w:after="160"/>
        <w:ind w:left="900" w:hanging="192"/>
        <w:jc w:val="both"/>
        <w:rPr>
          <w:color w:val="000000"/>
          <w:sz w:val="28"/>
          <w:szCs w:val="28"/>
        </w:rPr>
      </w:pPr>
      <w:r w:rsidRPr="00C141ED">
        <w:rPr>
          <w:color w:val="000000"/>
          <w:sz w:val="28"/>
          <w:szCs w:val="28"/>
        </w:rPr>
        <w:t xml:space="preserve">«Artículo 351. </w:t>
      </w:r>
      <w:r w:rsidRPr="00C141ED">
        <w:rPr>
          <w:i/>
          <w:iCs/>
          <w:color w:val="000000"/>
          <w:sz w:val="28"/>
          <w:szCs w:val="28"/>
        </w:rPr>
        <w:t>Enumeración.</w:t>
      </w:r>
    </w:p>
    <w:p w14:paraId="3C8BB99A" w14:textId="77777777" w:rsidR="00474B8E" w:rsidRPr="00C141ED" w:rsidRDefault="00474B8E" w:rsidP="000D1DF5">
      <w:pPr>
        <w:pStyle w:val="Pa14"/>
        <w:ind w:left="708"/>
        <w:jc w:val="both"/>
        <w:rPr>
          <w:color w:val="000000"/>
          <w:sz w:val="28"/>
          <w:szCs w:val="28"/>
        </w:rPr>
      </w:pPr>
      <w:r w:rsidRPr="00C141ED">
        <w:rPr>
          <w:color w:val="000000"/>
          <w:sz w:val="28"/>
          <w:szCs w:val="28"/>
        </w:rPr>
        <w:t>Las prestaciones familiares de la Seguridad Social, en su modalidad no contributiva, consistirán en:</w:t>
      </w:r>
    </w:p>
    <w:p w14:paraId="575C300C" w14:textId="77777777" w:rsidR="000D1DF5" w:rsidRPr="00C141ED" w:rsidRDefault="00474B8E" w:rsidP="000D1DF5">
      <w:pPr>
        <w:pStyle w:val="Pa15"/>
        <w:numPr>
          <w:ilvl w:val="0"/>
          <w:numId w:val="31"/>
        </w:numPr>
        <w:spacing w:before="160"/>
        <w:jc w:val="both"/>
        <w:rPr>
          <w:color w:val="000000"/>
          <w:sz w:val="28"/>
          <w:szCs w:val="28"/>
        </w:rPr>
      </w:pPr>
      <w:r w:rsidRPr="00C141ED">
        <w:rPr>
          <w:color w:val="000000"/>
          <w:sz w:val="28"/>
          <w:szCs w:val="28"/>
        </w:rPr>
        <w:t xml:space="preserve">Una asignación económica por cada hijo menor de dieciocho años de edad y afectado por una discapacidad en un grado </w:t>
      </w:r>
      <w:r w:rsidRPr="00C141ED">
        <w:rPr>
          <w:color w:val="000000"/>
          <w:sz w:val="28"/>
          <w:szCs w:val="28"/>
        </w:rPr>
        <w:lastRenderedPageBreak/>
        <w:t>igual o superior al 33 por ciento, o mayor de dicha edad cuando el grado de discapacidad sea igual o superior al 65 por ciento, a cargo del beneficiario, cualquiera que sea la naturaleza legal de la filiación, así como por los menores a su cargo en régimen de acogimiento familiar permanente o guarda con fines de adopción, que cumplan los mismos requisitos.</w:t>
      </w:r>
    </w:p>
    <w:p w14:paraId="06AC13CE" w14:textId="77777777" w:rsidR="000D1DF5" w:rsidRPr="00C141ED" w:rsidRDefault="00474B8E" w:rsidP="000D1DF5">
      <w:pPr>
        <w:pStyle w:val="Pa15"/>
        <w:spacing w:before="160"/>
        <w:ind w:left="1280"/>
        <w:jc w:val="both"/>
        <w:rPr>
          <w:color w:val="000000"/>
          <w:sz w:val="28"/>
          <w:szCs w:val="28"/>
        </w:rPr>
      </w:pPr>
      <w:r w:rsidRPr="00C141ED">
        <w:rPr>
          <w:color w:val="000000"/>
          <w:sz w:val="28"/>
          <w:szCs w:val="28"/>
        </w:rPr>
        <w:t>El causante no perderá la condición de hijo o de menor a cargo por el mero hecho de realizar un trabajo lucrativo por cuenta propia o ajena siempre que continúe viviendo con el beneficiario de la prestación y que los ingresos anuales del causante, en concepto de rendimientos del trabajo, no superen el 100 por cien del salario mínimo interprofesional, también en cómputo anual.</w:t>
      </w:r>
    </w:p>
    <w:p w14:paraId="12807857" w14:textId="77777777" w:rsidR="009349DA" w:rsidRPr="00C141ED" w:rsidRDefault="009349DA" w:rsidP="000D1DF5">
      <w:pPr>
        <w:pStyle w:val="Pa15"/>
        <w:spacing w:before="160"/>
        <w:ind w:left="1280"/>
        <w:jc w:val="both"/>
        <w:rPr>
          <w:color w:val="000000"/>
          <w:sz w:val="28"/>
          <w:szCs w:val="28"/>
        </w:rPr>
      </w:pPr>
      <w:r w:rsidRPr="00C141ED">
        <w:rPr>
          <w:color w:val="000000"/>
          <w:sz w:val="28"/>
          <w:szCs w:val="28"/>
        </w:rPr>
        <w:t>Tal condición se mantendrá aunque la afiliación del causante como trabajador suponga su encuadramiento en un régimen de Seguridad Social distinto a aquel en el que esté afiliado el beneficiario de la prestación.</w:t>
      </w:r>
    </w:p>
    <w:p w14:paraId="6595656A" w14:textId="77777777" w:rsidR="000D1DF5" w:rsidRPr="00C141ED" w:rsidRDefault="000D1DF5" w:rsidP="000D1DF5">
      <w:pPr>
        <w:pStyle w:val="parrafo"/>
        <w:numPr>
          <w:ilvl w:val="0"/>
          <w:numId w:val="31"/>
        </w:numPr>
        <w:spacing w:before="180" w:beforeAutospacing="0" w:after="180" w:afterAutospacing="0"/>
        <w:jc w:val="both"/>
        <w:rPr>
          <w:rFonts w:ascii="Arial" w:eastAsiaTheme="minorEastAsia" w:hAnsi="Arial" w:cs="Arial"/>
          <w:b/>
          <w:color w:val="000000"/>
          <w:sz w:val="28"/>
          <w:szCs w:val="28"/>
          <w:u w:val="single"/>
          <w:lang w:eastAsia="ja-JP"/>
        </w:rPr>
      </w:pPr>
      <w:r w:rsidRPr="00C141ED">
        <w:rPr>
          <w:rFonts w:ascii="Arial" w:eastAsiaTheme="minorEastAsia" w:hAnsi="Arial" w:cs="Arial"/>
          <w:color w:val="000000"/>
          <w:sz w:val="28"/>
          <w:szCs w:val="28"/>
          <w:lang w:eastAsia="ja-JP"/>
        </w:rPr>
        <w:t xml:space="preserve">Una prestación económica de pago único a tanto alzado por nacimiento o adopción de hijo, en supuestos de familias numerosas, monoparentales y en los </w:t>
      </w:r>
      <w:r w:rsidRPr="00C141ED">
        <w:rPr>
          <w:rFonts w:ascii="Arial" w:eastAsiaTheme="minorEastAsia" w:hAnsi="Arial" w:cs="Arial"/>
          <w:b/>
          <w:color w:val="000000"/>
          <w:sz w:val="28"/>
          <w:szCs w:val="28"/>
          <w:u w:val="single"/>
          <w:lang w:eastAsia="ja-JP"/>
        </w:rPr>
        <w:t xml:space="preserve">casos de madres o padres con discapacidad. </w:t>
      </w:r>
    </w:p>
    <w:p w14:paraId="2F607C1C" w14:textId="77777777" w:rsidR="000D1DF5" w:rsidRDefault="000D1DF5" w:rsidP="0031087A">
      <w:pPr>
        <w:pStyle w:val="Pa14"/>
        <w:numPr>
          <w:ilvl w:val="0"/>
          <w:numId w:val="31"/>
        </w:numPr>
        <w:jc w:val="both"/>
        <w:rPr>
          <w:color w:val="000000"/>
          <w:sz w:val="28"/>
          <w:szCs w:val="28"/>
        </w:rPr>
      </w:pPr>
      <w:r w:rsidRPr="00C141ED">
        <w:rPr>
          <w:color w:val="000000"/>
          <w:sz w:val="28"/>
          <w:szCs w:val="28"/>
        </w:rPr>
        <w:t xml:space="preserve"> Una prestación económica de pago único por parto o adopción múltiples.»</w:t>
      </w:r>
    </w:p>
    <w:p w14:paraId="23860787" w14:textId="77777777" w:rsidR="00C141ED" w:rsidRPr="00C141ED" w:rsidRDefault="00C141ED" w:rsidP="00C141ED"/>
    <w:p w14:paraId="67DB9936" w14:textId="77777777" w:rsidR="009349DA" w:rsidRPr="00C141ED" w:rsidRDefault="009349DA" w:rsidP="002D39BC">
      <w:pPr>
        <w:ind w:left="560"/>
        <w:rPr>
          <w:rFonts w:ascii="Arial" w:hAnsi="Arial" w:cs="Arial"/>
          <w:b/>
          <w:color w:val="FF0000"/>
          <w:sz w:val="28"/>
          <w:szCs w:val="28"/>
        </w:rPr>
      </w:pPr>
      <w:r w:rsidRPr="00C141ED">
        <w:rPr>
          <w:rFonts w:ascii="Arial" w:hAnsi="Arial" w:cs="Arial"/>
          <w:b/>
          <w:color w:val="FF0000"/>
          <w:sz w:val="28"/>
          <w:szCs w:val="28"/>
        </w:rPr>
        <w:t>Redacción anterior conforme al Real Decreto-Ley 20/2020, de 29 de mayo</w:t>
      </w:r>
      <w:r w:rsidR="002D39BC" w:rsidRPr="00C141ED">
        <w:rPr>
          <w:rFonts w:ascii="Arial" w:hAnsi="Arial" w:cs="Arial"/>
          <w:b/>
          <w:color w:val="FF0000"/>
          <w:sz w:val="28"/>
          <w:szCs w:val="28"/>
        </w:rPr>
        <w:t>, por el que se establece el ingreso mínimo vital</w:t>
      </w:r>
      <w:r w:rsidRPr="00C141ED">
        <w:rPr>
          <w:rFonts w:ascii="Arial" w:hAnsi="Arial" w:cs="Arial"/>
          <w:b/>
          <w:color w:val="FF0000"/>
          <w:sz w:val="28"/>
          <w:szCs w:val="28"/>
        </w:rPr>
        <w:t>:</w:t>
      </w:r>
    </w:p>
    <w:p w14:paraId="6E919E48" w14:textId="77777777" w:rsidR="00C141ED" w:rsidRPr="00C141ED" w:rsidRDefault="009349DA" w:rsidP="000D1DF5">
      <w:pPr>
        <w:pStyle w:val="parrafo2"/>
        <w:numPr>
          <w:ilvl w:val="0"/>
          <w:numId w:val="32"/>
        </w:numPr>
        <w:spacing w:before="120" w:beforeAutospacing="0" w:after="0" w:afterAutospacing="0" w:line="240" w:lineRule="atLeast"/>
        <w:ind w:left="1281"/>
        <w:jc w:val="both"/>
        <w:rPr>
          <w:rFonts w:ascii="Arial" w:hAnsi="Arial" w:cs="Arial"/>
          <w:color w:val="FF0000"/>
          <w:sz w:val="28"/>
          <w:szCs w:val="28"/>
        </w:rPr>
      </w:pPr>
      <w:r w:rsidRPr="00C141ED">
        <w:rPr>
          <w:rFonts w:ascii="Arial" w:hAnsi="Arial" w:cs="Arial"/>
          <w:color w:val="FF0000"/>
          <w:sz w:val="28"/>
          <w:szCs w:val="28"/>
        </w:rPr>
        <w:t>Una asignación económica por cada hijo menor de dieciocho años de edad y afectado por una discapacidad en un grado igual o superior al 33 por ciento, o mayor de dicha edad cuando el grado de discapacidad sea igual o superior al 65 por ciento, a cargo del beneficiario, cualquiera que sea la naturaleza legal de la filiación, así como por los menores a su cargo en régimen de acogimiento familiar permanente o guarda con fines de adopción, que cumplan los mismos requisitos.</w:t>
      </w:r>
    </w:p>
    <w:p w14:paraId="63721F0C" w14:textId="77777777" w:rsidR="00C141ED" w:rsidRDefault="00C141ED" w:rsidP="000D1DF5">
      <w:pPr>
        <w:pStyle w:val="parrafo2"/>
        <w:spacing w:before="0" w:beforeAutospacing="0" w:after="0" w:afterAutospacing="0" w:line="240" w:lineRule="atLeast"/>
        <w:ind w:left="1281"/>
        <w:jc w:val="both"/>
        <w:rPr>
          <w:rFonts w:ascii="Arial" w:hAnsi="Arial" w:cs="Arial"/>
          <w:color w:val="FF0000"/>
          <w:sz w:val="28"/>
          <w:szCs w:val="28"/>
        </w:rPr>
      </w:pPr>
    </w:p>
    <w:p w14:paraId="2C1E08F8" w14:textId="77777777" w:rsidR="000D1DF5" w:rsidRPr="00C141ED" w:rsidRDefault="009349DA" w:rsidP="000D1DF5">
      <w:pPr>
        <w:pStyle w:val="parrafo2"/>
        <w:spacing w:before="0" w:beforeAutospacing="0" w:after="0" w:afterAutospacing="0" w:line="240" w:lineRule="atLeast"/>
        <w:ind w:left="1281"/>
        <w:jc w:val="both"/>
        <w:rPr>
          <w:rFonts w:ascii="Arial" w:hAnsi="Arial" w:cs="Arial"/>
          <w:color w:val="FF0000"/>
          <w:sz w:val="28"/>
          <w:szCs w:val="28"/>
        </w:rPr>
      </w:pPr>
      <w:r w:rsidRPr="00C141ED">
        <w:rPr>
          <w:rFonts w:ascii="Arial" w:hAnsi="Arial" w:cs="Arial"/>
          <w:color w:val="FF0000"/>
          <w:sz w:val="28"/>
          <w:szCs w:val="28"/>
        </w:rPr>
        <w:t>El causante no perderá la condición de hijo o de menor a cargo por el mero hecho de realizar un trabajo lucrativo por cuenta propia o ajena siempre que continúe viviendo con el beneficiario de la prestación y que los ingresos anuales del causante, en concepto de rendimientos del trabajo, no superen el 100 por cien del salario mínimo interprofesional, también en cómputo anual.</w:t>
      </w:r>
    </w:p>
    <w:p w14:paraId="174AE45E" w14:textId="77777777" w:rsidR="000D1DF5" w:rsidRPr="00C141ED" w:rsidRDefault="000D1DF5" w:rsidP="000D1DF5">
      <w:pPr>
        <w:pStyle w:val="parrafo2"/>
        <w:spacing w:before="0" w:beforeAutospacing="0" w:after="0" w:afterAutospacing="0" w:line="240" w:lineRule="atLeast"/>
        <w:ind w:left="1281"/>
        <w:jc w:val="both"/>
        <w:rPr>
          <w:rFonts w:ascii="Arial" w:hAnsi="Arial" w:cs="Arial"/>
          <w:color w:val="FF0000"/>
          <w:sz w:val="28"/>
          <w:szCs w:val="28"/>
        </w:rPr>
      </w:pPr>
    </w:p>
    <w:p w14:paraId="2F27AE8F" w14:textId="77777777" w:rsidR="009349DA" w:rsidRPr="00C141ED" w:rsidRDefault="009349DA" w:rsidP="000D1DF5">
      <w:pPr>
        <w:pStyle w:val="parrafo2"/>
        <w:spacing w:before="0" w:beforeAutospacing="0" w:after="0" w:afterAutospacing="0"/>
        <w:ind w:left="1280"/>
        <w:jc w:val="both"/>
        <w:rPr>
          <w:rFonts w:ascii="Arial" w:hAnsi="Arial" w:cs="Arial"/>
          <w:color w:val="FF0000"/>
          <w:sz w:val="28"/>
          <w:szCs w:val="28"/>
        </w:rPr>
      </w:pPr>
      <w:r w:rsidRPr="00C141ED">
        <w:rPr>
          <w:rFonts w:ascii="Arial" w:hAnsi="Arial" w:cs="Arial"/>
          <w:color w:val="FF0000"/>
          <w:sz w:val="28"/>
          <w:szCs w:val="28"/>
        </w:rPr>
        <w:t>Tal condición se mantendrá aunque la afiliación del causante como trabajador suponga su encuadramiento en un régimen de Seguridad Social distinto a aquel en el que esté afiliado el beneficiario de la prestación.</w:t>
      </w:r>
    </w:p>
    <w:p w14:paraId="20607792" w14:textId="77777777" w:rsidR="000D1DF5" w:rsidRPr="00C141ED" w:rsidRDefault="009349DA" w:rsidP="000D1DF5">
      <w:pPr>
        <w:pStyle w:val="parrafo"/>
        <w:numPr>
          <w:ilvl w:val="0"/>
          <w:numId w:val="32"/>
        </w:numPr>
        <w:spacing w:before="180" w:beforeAutospacing="0" w:after="180" w:afterAutospacing="0"/>
        <w:jc w:val="both"/>
        <w:rPr>
          <w:rFonts w:ascii="Arial" w:hAnsi="Arial" w:cs="Arial"/>
          <w:b/>
          <w:color w:val="FF0000"/>
          <w:sz w:val="28"/>
          <w:szCs w:val="28"/>
          <w:u w:val="single"/>
        </w:rPr>
      </w:pPr>
      <w:r w:rsidRPr="00C141ED">
        <w:rPr>
          <w:rFonts w:ascii="Arial" w:hAnsi="Arial" w:cs="Arial"/>
          <w:color w:val="FF0000"/>
          <w:sz w:val="28"/>
          <w:szCs w:val="28"/>
        </w:rPr>
        <w:t xml:space="preserve">Una prestación económica de pago único a tanto alzado por nacimiento o adopción de hijo, en supuestos de familias numerosas, monoparentales y en los </w:t>
      </w:r>
      <w:r w:rsidRPr="00C141ED">
        <w:rPr>
          <w:rFonts w:ascii="Arial" w:hAnsi="Arial" w:cs="Arial"/>
          <w:b/>
          <w:color w:val="FF0000"/>
          <w:sz w:val="28"/>
          <w:szCs w:val="28"/>
          <w:u w:val="single"/>
        </w:rPr>
        <w:t>c</w:t>
      </w:r>
      <w:r w:rsidR="000D1DF5" w:rsidRPr="00C141ED">
        <w:rPr>
          <w:rFonts w:ascii="Arial" w:hAnsi="Arial" w:cs="Arial"/>
          <w:b/>
          <w:color w:val="FF0000"/>
          <w:sz w:val="28"/>
          <w:szCs w:val="28"/>
          <w:u w:val="single"/>
        </w:rPr>
        <w:t>asos de madres con discapacidad</w:t>
      </w:r>
    </w:p>
    <w:p w14:paraId="2FD7EACA" w14:textId="77777777" w:rsidR="009349DA" w:rsidRPr="00C141ED" w:rsidRDefault="009349DA" w:rsidP="00474B8E">
      <w:pPr>
        <w:pStyle w:val="parrafo"/>
        <w:numPr>
          <w:ilvl w:val="0"/>
          <w:numId w:val="32"/>
        </w:numPr>
        <w:spacing w:before="180" w:beforeAutospacing="0" w:after="180" w:afterAutospacing="0"/>
        <w:jc w:val="both"/>
        <w:rPr>
          <w:rFonts w:ascii="Arial" w:hAnsi="Arial" w:cs="Arial"/>
          <w:b/>
          <w:color w:val="FF0000"/>
          <w:sz w:val="28"/>
          <w:szCs w:val="28"/>
          <w:u w:val="single"/>
        </w:rPr>
      </w:pPr>
      <w:r w:rsidRPr="00C141ED">
        <w:rPr>
          <w:rFonts w:ascii="Arial" w:hAnsi="Arial" w:cs="Arial"/>
          <w:color w:val="FF0000"/>
          <w:sz w:val="28"/>
          <w:szCs w:val="28"/>
        </w:rPr>
        <w:t>Una prestación económica de pago único por parto o adopción múltiples.</w:t>
      </w:r>
    </w:p>
    <w:p w14:paraId="09571D8E" w14:textId="77777777" w:rsidR="001C5EAF" w:rsidRPr="00C141ED" w:rsidRDefault="001C5EAF" w:rsidP="00C141ED">
      <w:pPr>
        <w:pStyle w:val="Prrafodelista"/>
        <w:jc w:val="center"/>
        <w:rPr>
          <w:rFonts w:ascii="Arial" w:hAnsi="Arial" w:cs="Arial"/>
          <w:sz w:val="28"/>
          <w:szCs w:val="28"/>
        </w:rPr>
      </w:pPr>
      <w:r w:rsidRPr="00C141ED">
        <w:rPr>
          <w:rFonts w:ascii="Arial" w:hAnsi="Arial" w:cs="Arial"/>
          <w:sz w:val="28"/>
          <w:szCs w:val="28"/>
        </w:rPr>
        <w:t>********</w:t>
      </w:r>
    </w:p>
    <w:p w14:paraId="6E157FB7" w14:textId="77777777" w:rsidR="00474B8E" w:rsidRPr="00C141ED" w:rsidRDefault="00474B8E" w:rsidP="0031087A">
      <w:pPr>
        <w:pStyle w:val="Pa7"/>
        <w:spacing w:before="160"/>
        <w:ind w:firstLine="560"/>
        <w:jc w:val="both"/>
        <w:rPr>
          <w:color w:val="000000"/>
          <w:sz w:val="28"/>
          <w:szCs w:val="28"/>
        </w:rPr>
      </w:pPr>
      <w:r w:rsidRPr="00C141ED">
        <w:rPr>
          <w:b/>
          <w:color w:val="000000"/>
          <w:sz w:val="28"/>
          <w:szCs w:val="28"/>
        </w:rPr>
        <w:t>Dos</w:t>
      </w:r>
      <w:r w:rsidRPr="00C141ED">
        <w:rPr>
          <w:color w:val="000000"/>
          <w:sz w:val="28"/>
          <w:szCs w:val="28"/>
        </w:rPr>
        <w:t>. Se modifica el apartado 2 del artículo 352, que queda redactado como sigue:</w:t>
      </w:r>
    </w:p>
    <w:p w14:paraId="49D172FC" w14:textId="77777777" w:rsidR="00474B8E" w:rsidRPr="00C141ED" w:rsidRDefault="00474B8E" w:rsidP="00474B8E">
      <w:pPr>
        <w:pStyle w:val="Pa15"/>
        <w:spacing w:before="160"/>
        <w:ind w:left="560" w:firstLine="340"/>
        <w:jc w:val="both"/>
        <w:rPr>
          <w:color w:val="000000"/>
          <w:sz w:val="28"/>
          <w:szCs w:val="28"/>
        </w:rPr>
      </w:pPr>
      <w:r w:rsidRPr="00C141ED">
        <w:rPr>
          <w:color w:val="000000"/>
          <w:sz w:val="28"/>
          <w:szCs w:val="28"/>
        </w:rPr>
        <w:t>«2. Serán, asimismo, beneficiarios de la asignación que, en su caso y en razón de ellos, hubiera correspondido a sus padres:</w:t>
      </w:r>
    </w:p>
    <w:p w14:paraId="03350FC8" w14:textId="77777777" w:rsidR="00474B8E" w:rsidRPr="00C141ED" w:rsidRDefault="00474B8E" w:rsidP="00474B8E">
      <w:pPr>
        <w:pStyle w:val="Pa15"/>
        <w:spacing w:before="160"/>
        <w:ind w:left="560" w:firstLine="340"/>
        <w:jc w:val="both"/>
        <w:rPr>
          <w:color w:val="000000"/>
          <w:sz w:val="28"/>
          <w:szCs w:val="28"/>
        </w:rPr>
      </w:pPr>
      <w:r w:rsidRPr="00C141ED">
        <w:rPr>
          <w:color w:val="000000"/>
          <w:sz w:val="28"/>
          <w:szCs w:val="28"/>
        </w:rPr>
        <w:t xml:space="preserve">a) Los huérfanos de padre y madre, </w:t>
      </w:r>
      <w:r w:rsidRPr="00C141ED">
        <w:rPr>
          <w:b/>
          <w:color w:val="000000"/>
          <w:sz w:val="28"/>
          <w:szCs w:val="28"/>
          <w:u w:val="single"/>
        </w:rPr>
        <w:t>menores de dieciocho años y que sean personas con discapacidad en un grado igual o superior al 33 por ciento</w:t>
      </w:r>
      <w:r w:rsidRPr="00C141ED">
        <w:rPr>
          <w:color w:val="000000"/>
          <w:sz w:val="28"/>
          <w:szCs w:val="28"/>
          <w:u w:val="single"/>
        </w:rPr>
        <w:t xml:space="preserve"> o mayores de dicha edad y que sean personas con discapacidad en un grado igual o superior al 65 por ciento</w:t>
      </w:r>
      <w:r w:rsidRPr="00C141ED">
        <w:rPr>
          <w:color w:val="000000"/>
          <w:sz w:val="28"/>
          <w:szCs w:val="28"/>
        </w:rPr>
        <w:t>.</w:t>
      </w:r>
    </w:p>
    <w:p w14:paraId="25AB2427" w14:textId="77777777" w:rsidR="000D1DF5" w:rsidRPr="00C141ED" w:rsidRDefault="000D1DF5" w:rsidP="000D1DF5">
      <w:pPr>
        <w:rPr>
          <w:rFonts w:ascii="Arial" w:hAnsi="Arial" w:cs="Arial"/>
          <w:sz w:val="28"/>
          <w:szCs w:val="28"/>
        </w:rPr>
      </w:pPr>
    </w:p>
    <w:p w14:paraId="3196C45D" w14:textId="77777777" w:rsidR="00474B8E" w:rsidRPr="00C141ED" w:rsidRDefault="00474B8E" w:rsidP="00474B8E">
      <w:pPr>
        <w:pStyle w:val="Pa14"/>
        <w:ind w:left="560" w:firstLine="340"/>
        <w:jc w:val="both"/>
        <w:rPr>
          <w:color w:val="000000"/>
          <w:sz w:val="28"/>
          <w:szCs w:val="28"/>
          <w:u w:val="single"/>
        </w:rPr>
      </w:pPr>
      <w:r w:rsidRPr="00C141ED">
        <w:rPr>
          <w:color w:val="000000"/>
          <w:sz w:val="28"/>
          <w:szCs w:val="28"/>
        </w:rPr>
        <w:t xml:space="preserve">b) Quienes no sean huérfanos y hayan sido abandonados por sus padres, </w:t>
      </w:r>
      <w:r w:rsidRPr="00C141ED">
        <w:rPr>
          <w:b/>
          <w:color w:val="000000"/>
          <w:sz w:val="28"/>
          <w:szCs w:val="28"/>
          <w:u w:val="single"/>
        </w:rPr>
        <w:t>siempre que concurran en ellos las circunstancias señaladas en la letra a) del artículo 351</w:t>
      </w:r>
      <w:r w:rsidRPr="00C141ED">
        <w:rPr>
          <w:color w:val="000000"/>
          <w:sz w:val="28"/>
          <w:szCs w:val="28"/>
          <w:u w:val="single"/>
        </w:rPr>
        <w:t xml:space="preserve"> y no se encuentren en régimen de acogimiento familiar permanente o guarda con fines de adopción.</w:t>
      </w:r>
    </w:p>
    <w:p w14:paraId="7FF7E63E" w14:textId="77777777" w:rsidR="000D1DF5" w:rsidRPr="00C141ED" w:rsidRDefault="000D1DF5" w:rsidP="000D1DF5">
      <w:pPr>
        <w:rPr>
          <w:rFonts w:ascii="Arial" w:hAnsi="Arial" w:cs="Arial"/>
          <w:sz w:val="28"/>
          <w:szCs w:val="28"/>
        </w:rPr>
      </w:pPr>
    </w:p>
    <w:p w14:paraId="6448DD25" w14:textId="77777777" w:rsidR="00474B8E" w:rsidRPr="00C141ED" w:rsidRDefault="00474B8E" w:rsidP="00474B8E">
      <w:pPr>
        <w:pStyle w:val="Pa14"/>
        <w:ind w:left="560" w:firstLine="340"/>
        <w:jc w:val="both"/>
        <w:rPr>
          <w:color w:val="000000"/>
          <w:sz w:val="28"/>
          <w:szCs w:val="28"/>
        </w:rPr>
      </w:pPr>
      <w:r w:rsidRPr="00C141ED">
        <w:rPr>
          <w:color w:val="000000"/>
          <w:sz w:val="28"/>
          <w:szCs w:val="28"/>
        </w:rPr>
        <w:t>c) Los hijos con discapacidad mayores de dieciocho años cuya capacidad no haya sido modificada judicialmente y conserven su capacidad de obrar serán beneficiarios de las asignaciones que en razón de ellos corresponderían a sus padres.»</w:t>
      </w:r>
    </w:p>
    <w:p w14:paraId="5A58C1C3" w14:textId="77777777" w:rsidR="0003486B" w:rsidRPr="00C141ED" w:rsidRDefault="0003486B" w:rsidP="0003486B">
      <w:pPr>
        <w:rPr>
          <w:rFonts w:ascii="Arial" w:hAnsi="Arial" w:cs="Arial"/>
          <w:b/>
          <w:color w:val="FF0000"/>
          <w:sz w:val="28"/>
          <w:szCs w:val="28"/>
        </w:rPr>
      </w:pPr>
    </w:p>
    <w:p w14:paraId="1A0E3035" w14:textId="77777777" w:rsidR="00B162E9" w:rsidRPr="00C141ED" w:rsidRDefault="00B162E9" w:rsidP="00B162E9">
      <w:pPr>
        <w:ind w:left="560"/>
        <w:rPr>
          <w:rFonts w:ascii="Arial" w:hAnsi="Arial" w:cs="Arial"/>
          <w:b/>
          <w:color w:val="FF0000"/>
          <w:sz w:val="28"/>
          <w:szCs w:val="28"/>
        </w:rPr>
      </w:pPr>
      <w:r w:rsidRPr="00C141ED">
        <w:rPr>
          <w:rFonts w:ascii="Arial" w:hAnsi="Arial" w:cs="Arial"/>
          <w:b/>
          <w:color w:val="FF0000"/>
          <w:sz w:val="28"/>
          <w:szCs w:val="28"/>
        </w:rPr>
        <w:t>Redacción anterior conforme al Real Decreto-Ley 20/2020, de 29 de mayo, por el que se establece el ingreso mínimo vital:</w:t>
      </w:r>
    </w:p>
    <w:p w14:paraId="2D5C16FB" w14:textId="77777777" w:rsidR="0031087A" w:rsidRPr="00C141ED" w:rsidRDefault="0031087A" w:rsidP="0031087A">
      <w:pPr>
        <w:ind w:firstLine="560"/>
        <w:rPr>
          <w:rFonts w:ascii="Arial" w:hAnsi="Arial" w:cs="Arial"/>
          <w:color w:val="FF0000"/>
          <w:sz w:val="28"/>
          <w:szCs w:val="28"/>
        </w:rPr>
      </w:pPr>
      <w:r w:rsidRPr="00C141ED">
        <w:rPr>
          <w:rFonts w:ascii="Arial" w:hAnsi="Arial" w:cs="Arial"/>
          <w:color w:val="FF0000"/>
          <w:sz w:val="28"/>
          <w:szCs w:val="28"/>
        </w:rPr>
        <w:t xml:space="preserve">Sección 2ª Asignación económica por hijo o menor a cargo </w:t>
      </w:r>
    </w:p>
    <w:p w14:paraId="40EA57BA" w14:textId="77777777" w:rsidR="0031087A" w:rsidRPr="00C141ED" w:rsidRDefault="0031087A" w:rsidP="0031087A">
      <w:pPr>
        <w:ind w:firstLine="560"/>
        <w:rPr>
          <w:rFonts w:ascii="Arial" w:hAnsi="Arial" w:cs="Arial"/>
          <w:color w:val="FF0000"/>
          <w:sz w:val="28"/>
          <w:szCs w:val="28"/>
        </w:rPr>
      </w:pPr>
      <w:r w:rsidRPr="00C141ED">
        <w:rPr>
          <w:rFonts w:ascii="Arial" w:hAnsi="Arial" w:cs="Arial"/>
          <w:color w:val="FF0000"/>
          <w:sz w:val="28"/>
          <w:szCs w:val="28"/>
        </w:rPr>
        <w:t xml:space="preserve">Art. 352 Beneficiarios (…) </w:t>
      </w:r>
    </w:p>
    <w:p w14:paraId="79344B6A" w14:textId="77777777" w:rsidR="0003486B" w:rsidRPr="00C141ED" w:rsidRDefault="0003486B" w:rsidP="0031087A">
      <w:pPr>
        <w:pStyle w:val="parrafo2"/>
        <w:spacing w:before="360" w:beforeAutospacing="0" w:after="180" w:afterAutospacing="0"/>
        <w:ind w:left="560" w:firstLine="148"/>
        <w:jc w:val="both"/>
        <w:rPr>
          <w:rFonts w:ascii="Arial" w:hAnsi="Arial" w:cs="Arial"/>
          <w:color w:val="FF0000"/>
          <w:sz w:val="28"/>
          <w:szCs w:val="28"/>
        </w:rPr>
      </w:pPr>
      <w:r w:rsidRPr="00C141ED">
        <w:rPr>
          <w:rFonts w:ascii="Arial" w:hAnsi="Arial" w:cs="Arial"/>
          <w:color w:val="FF0000"/>
          <w:sz w:val="28"/>
          <w:szCs w:val="28"/>
        </w:rPr>
        <w:t>2. Serán, asimismo, beneficiarios de la asignación que, en su caso y en razón de ellos, hubiera correspondido a sus padres:</w:t>
      </w:r>
    </w:p>
    <w:p w14:paraId="663E2155" w14:textId="77777777" w:rsidR="0003486B" w:rsidRPr="00C141ED" w:rsidRDefault="0003486B" w:rsidP="0031087A">
      <w:pPr>
        <w:pStyle w:val="parrafo2"/>
        <w:spacing w:before="360" w:beforeAutospacing="0" w:after="180" w:afterAutospacing="0"/>
        <w:ind w:left="560" w:firstLine="148"/>
        <w:jc w:val="both"/>
        <w:rPr>
          <w:rFonts w:ascii="Arial" w:hAnsi="Arial" w:cs="Arial"/>
          <w:color w:val="FF0000"/>
          <w:sz w:val="28"/>
          <w:szCs w:val="28"/>
        </w:rPr>
      </w:pPr>
      <w:r w:rsidRPr="00C141ED">
        <w:rPr>
          <w:rFonts w:ascii="Arial" w:hAnsi="Arial" w:cs="Arial"/>
          <w:color w:val="FF0000"/>
          <w:sz w:val="28"/>
          <w:szCs w:val="28"/>
        </w:rPr>
        <w:t xml:space="preserve">a) Los huérfanos de padre y madre, </w:t>
      </w:r>
      <w:r w:rsidRPr="00C141ED">
        <w:rPr>
          <w:rFonts w:ascii="Arial" w:hAnsi="Arial" w:cs="Arial"/>
          <w:color w:val="FF0000"/>
          <w:sz w:val="28"/>
          <w:szCs w:val="28"/>
          <w:u w:val="single"/>
        </w:rPr>
        <w:t>menores de dieciocho años o mayores de dicha edad y que sean personas con discapacidad en un grado igual o superior al 65 por ciento</w:t>
      </w:r>
      <w:r w:rsidRPr="00C141ED">
        <w:rPr>
          <w:rFonts w:ascii="Arial" w:hAnsi="Arial" w:cs="Arial"/>
          <w:color w:val="FF0000"/>
          <w:sz w:val="28"/>
          <w:szCs w:val="28"/>
        </w:rPr>
        <w:t>.</w:t>
      </w:r>
    </w:p>
    <w:p w14:paraId="7891B595" w14:textId="77777777" w:rsidR="0003486B" w:rsidRPr="00C141ED" w:rsidRDefault="0003486B" w:rsidP="0031087A">
      <w:pPr>
        <w:pStyle w:val="parrafo"/>
        <w:spacing w:before="180" w:beforeAutospacing="0" w:after="180" w:afterAutospacing="0"/>
        <w:ind w:left="560" w:firstLine="148"/>
        <w:jc w:val="both"/>
        <w:rPr>
          <w:rFonts w:ascii="Arial" w:hAnsi="Arial" w:cs="Arial"/>
          <w:color w:val="FF0000"/>
          <w:sz w:val="28"/>
          <w:szCs w:val="28"/>
          <w:u w:val="single"/>
        </w:rPr>
      </w:pPr>
      <w:r w:rsidRPr="00C141ED">
        <w:rPr>
          <w:rFonts w:ascii="Arial" w:hAnsi="Arial" w:cs="Arial"/>
          <w:color w:val="FF0000"/>
          <w:sz w:val="28"/>
          <w:szCs w:val="28"/>
        </w:rPr>
        <w:t xml:space="preserve">b) Quienes no sean huérfanos y hayan sido abandonados por sus padres, </w:t>
      </w:r>
      <w:r w:rsidRPr="00C141ED">
        <w:rPr>
          <w:rFonts w:ascii="Arial" w:hAnsi="Arial" w:cs="Arial"/>
          <w:color w:val="FF0000"/>
          <w:sz w:val="28"/>
          <w:szCs w:val="28"/>
          <w:u w:val="single"/>
        </w:rPr>
        <w:t>siempre que no se encuentren en régimen de acogimiento familiar permanente o guarda con fines de adopción.</w:t>
      </w:r>
    </w:p>
    <w:p w14:paraId="08F01110" w14:textId="77777777" w:rsidR="0003486B" w:rsidRPr="00C141ED" w:rsidRDefault="0003486B" w:rsidP="0031087A">
      <w:pPr>
        <w:pStyle w:val="parrafo"/>
        <w:spacing w:before="180" w:beforeAutospacing="0" w:after="180" w:afterAutospacing="0"/>
        <w:ind w:left="560" w:firstLine="148"/>
        <w:jc w:val="both"/>
        <w:rPr>
          <w:rFonts w:ascii="Arial" w:hAnsi="Arial" w:cs="Arial"/>
          <w:color w:val="FF0000"/>
          <w:sz w:val="28"/>
          <w:szCs w:val="28"/>
        </w:rPr>
      </w:pPr>
      <w:r w:rsidRPr="00C141ED">
        <w:rPr>
          <w:rFonts w:ascii="Arial" w:hAnsi="Arial" w:cs="Arial"/>
          <w:color w:val="FF0000"/>
          <w:sz w:val="28"/>
          <w:szCs w:val="28"/>
        </w:rPr>
        <w:t>c) Los hijos con discapacidad mayores de dieciocho años cuya capacidad no haya sido modificada judicialmente y conserven su capacidad de obrar serán beneficiarios de las asignaciones que en razón de ellos corresponderían a sus padres.</w:t>
      </w:r>
    </w:p>
    <w:p w14:paraId="7CCB5712" w14:textId="77777777" w:rsidR="0003486B" w:rsidRPr="00C141ED" w:rsidRDefault="0003486B" w:rsidP="0003486B">
      <w:pPr>
        <w:rPr>
          <w:rFonts w:ascii="Arial" w:hAnsi="Arial" w:cs="Arial"/>
          <w:sz w:val="28"/>
          <w:szCs w:val="28"/>
        </w:rPr>
      </w:pPr>
    </w:p>
    <w:p w14:paraId="1FD83997" w14:textId="77777777" w:rsidR="001C5EAF" w:rsidRPr="00C141ED" w:rsidRDefault="001C5EAF" w:rsidP="001C5EAF">
      <w:pPr>
        <w:pStyle w:val="Prrafodelista"/>
        <w:jc w:val="center"/>
        <w:rPr>
          <w:rFonts w:ascii="Arial" w:hAnsi="Arial" w:cs="Arial"/>
          <w:sz w:val="28"/>
          <w:szCs w:val="28"/>
        </w:rPr>
      </w:pPr>
      <w:r w:rsidRPr="00C141ED">
        <w:rPr>
          <w:rFonts w:ascii="Arial" w:hAnsi="Arial" w:cs="Arial"/>
          <w:sz w:val="28"/>
          <w:szCs w:val="28"/>
        </w:rPr>
        <w:t>********</w:t>
      </w:r>
    </w:p>
    <w:p w14:paraId="452606A2" w14:textId="77777777" w:rsidR="00474B8E" w:rsidRPr="00C141ED" w:rsidRDefault="00474B8E" w:rsidP="00B162E9">
      <w:pPr>
        <w:pStyle w:val="Pa7"/>
        <w:spacing w:before="160"/>
        <w:ind w:firstLine="560"/>
        <w:jc w:val="both"/>
        <w:rPr>
          <w:color w:val="000000"/>
          <w:sz w:val="28"/>
          <w:szCs w:val="28"/>
        </w:rPr>
      </w:pPr>
      <w:r w:rsidRPr="00C141ED">
        <w:rPr>
          <w:b/>
          <w:color w:val="000000"/>
          <w:sz w:val="28"/>
          <w:szCs w:val="28"/>
        </w:rPr>
        <w:t>Tres</w:t>
      </w:r>
      <w:r w:rsidRPr="00C141ED">
        <w:rPr>
          <w:color w:val="000000"/>
          <w:sz w:val="28"/>
          <w:szCs w:val="28"/>
        </w:rPr>
        <w:t>. Se modifica el artículo 354, que queda redactado como sigue:</w:t>
      </w:r>
    </w:p>
    <w:p w14:paraId="5ED95834" w14:textId="77777777" w:rsidR="00B162E9" w:rsidRPr="00C141ED" w:rsidRDefault="00474B8E" w:rsidP="00B162E9">
      <w:pPr>
        <w:pStyle w:val="Pa13"/>
        <w:spacing w:before="160" w:after="160"/>
        <w:ind w:left="900" w:hanging="192"/>
        <w:jc w:val="both"/>
        <w:rPr>
          <w:i/>
          <w:iCs/>
          <w:color w:val="000000"/>
          <w:sz w:val="28"/>
          <w:szCs w:val="28"/>
        </w:rPr>
      </w:pPr>
      <w:r w:rsidRPr="00C141ED">
        <w:rPr>
          <w:color w:val="000000"/>
          <w:sz w:val="28"/>
          <w:szCs w:val="28"/>
        </w:rPr>
        <w:t xml:space="preserve">«Artículo 354. </w:t>
      </w:r>
      <w:r w:rsidRPr="00C141ED">
        <w:rPr>
          <w:i/>
          <w:iCs/>
          <w:color w:val="000000"/>
          <w:sz w:val="28"/>
          <w:szCs w:val="28"/>
        </w:rPr>
        <w:t>Determinación del grado de discapacidad y de la necesidad del concurso de otra persona.</w:t>
      </w:r>
    </w:p>
    <w:p w14:paraId="5319BD8C" w14:textId="77777777" w:rsidR="00B162E9" w:rsidRPr="00C141ED" w:rsidRDefault="00474B8E" w:rsidP="00B162E9">
      <w:pPr>
        <w:pStyle w:val="Pa13"/>
        <w:spacing w:before="160" w:after="160"/>
        <w:ind w:left="900"/>
        <w:jc w:val="both"/>
        <w:rPr>
          <w:color w:val="000000"/>
          <w:sz w:val="28"/>
          <w:szCs w:val="28"/>
        </w:rPr>
      </w:pPr>
      <w:r w:rsidRPr="00C141ED">
        <w:rPr>
          <w:color w:val="000000"/>
          <w:sz w:val="28"/>
          <w:szCs w:val="28"/>
        </w:rPr>
        <w:t xml:space="preserve">El grado de discapacidad, a efectos del reconocimiento de las asignaciones </w:t>
      </w:r>
      <w:r w:rsidRPr="00C141ED">
        <w:rPr>
          <w:b/>
          <w:color w:val="000000"/>
          <w:sz w:val="28"/>
          <w:szCs w:val="28"/>
          <w:u w:val="single"/>
        </w:rPr>
        <w:t>por hijo o menor a cargo,</w:t>
      </w:r>
      <w:r w:rsidRPr="00C141ED">
        <w:rPr>
          <w:color w:val="000000"/>
          <w:sz w:val="28"/>
          <w:szCs w:val="28"/>
          <w:u w:val="single"/>
        </w:rPr>
        <w:t xml:space="preserve"> </w:t>
      </w:r>
      <w:r w:rsidRPr="00C141ED">
        <w:rPr>
          <w:color w:val="000000"/>
          <w:sz w:val="28"/>
          <w:szCs w:val="28"/>
        </w:rPr>
        <w:t xml:space="preserve">así como la situación de dependencia y la necesidad del concurso de otra persona a que se refiere el apartado 2 del artículo anterior se determinarán mediante la aplicación del baremo aprobado por el Gobierno mediante real decreto.» </w:t>
      </w:r>
    </w:p>
    <w:p w14:paraId="1D898AF7" w14:textId="77777777" w:rsidR="00C5778F" w:rsidRPr="00C141ED" w:rsidRDefault="009C058D" w:rsidP="00C5778F">
      <w:pPr>
        <w:ind w:firstLine="567"/>
        <w:rPr>
          <w:rFonts w:ascii="Arial" w:hAnsi="Arial" w:cs="Arial"/>
          <w:b/>
          <w:color w:val="FF0000"/>
          <w:sz w:val="28"/>
          <w:szCs w:val="28"/>
        </w:rPr>
      </w:pPr>
      <w:r w:rsidRPr="00C141ED">
        <w:rPr>
          <w:rFonts w:ascii="Arial" w:hAnsi="Arial" w:cs="Arial"/>
          <w:b/>
          <w:color w:val="FF0000"/>
          <w:sz w:val="28"/>
          <w:szCs w:val="28"/>
        </w:rPr>
        <w:t xml:space="preserve">Redacción anterior conforme al </w:t>
      </w:r>
      <w:r w:rsidR="00747C5E" w:rsidRPr="00C141ED">
        <w:rPr>
          <w:rFonts w:ascii="Arial" w:hAnsi="Arial" w:cs="Arial"/>
          <w:b/>
          <w:color w:val="FF0000"/>
          <w:sz w:val="28"/>
          <w:szCs w:val="28"/>
        </w:rPr>
        <w:t>texto original</w:t>
      </w:r>
      <w:r w:rsidRPr="00C141ED">
        <w:rPr>
          <w:rFonts w:ascii="Arial" w:hAnsi="Arial" w:cs="Arial"/>
          <w:b/>
          <w:color w:val="FF0000"/>
          <w:sz w:val="28"/>
          <w:szCs w:val="28"/>
        </w:rPr>
        <w:t xml:space="preserve"> de </w:t>
      </w:r>
      <w:r w:rsidR="00C5778F" w:rsidRPr="00C141ED">
        <w:rPr>
          <w:rFonts w:ascii="Arial" w:hAnsi="Arial" w:cs="Arial"/>
          <w:b/>
          <w:color w:val="FF0000"/>
          <w:sz w:val="28"/>
          <w:szCs w:val="28"/>
        </w:rPr>
        <w:t>2015:</w:t>
      </w:r>
    </w:p>
    <w:p w14:paraId="40A4D6CF" w14:textId="77777777" w:rsidR="00B162E9" w:rsidRDefault="0003486B" w:rsidP="00B162E9">
      <w:pPr>
        <w:pStyle w:val="Ttulo5"/>
        <w:spacing w:before="0"/>
        <w:ind w:left="709"/>
        <w:jc w:val="both"/>
        <w:rPr>
          <w:rFonts w:ascii="Arial" w:eastAsia="Times New Roman" w:hAnsi="Arial" w:cs="Arial"/>
          <w:i/>
          <w:color w:val="FF0000"/>
          <w:sz w:val="28"/>
          <w:szCs w:val="28"/>
          <w:lang w:eastAsia="es-ES"/>
        </w:rPr>
      </w:pPr>
      <w:r w:rsidRPr="00C141ED">
        <w:rPr>
          <w:rFonts w:ascii="Arial" w:eastAsia="Times New Roman" w:hAnsi="Arial" w:cs="Arial"/>
          <w:color w:val="FF0000"/>
          <w:sz w:val="28"/>
          <w:szCs w:val="28"/>
          <w:lang w:eastAsia="es-ES"/>
        </w:rPr>
        <w:t xml:space="preserve">Artículo 354. </w:t>
      </w:r>
      <w:r w:rsidRPr="00C141ED">
        <w:rPr>
          <w:rFonts w:ascii="Arial" w:eastAsia="Times New Roman" w:hAnsi="Arial" w:cs="Arial"/>
          <w:i/>
          <w:color w:val="FF0000"/>
          <w:sz w:val="28"/>
          <w:szCs w:val="28"/>
          <w:lang w:eastAsia="es-ES"/>
        </w:rPr>
        <w:t>Determinación del grado de discapacidad y de la necesidad del concurso de otra persona.</w:t>
      </w:r>
    </w:p>
    <w:p w14:paraId="0ED19C11" w14:textId="77777777" w:rsidR="00C141ED" w:rsidRPr="00C141ED" w:rsidRDefault="00C141ED" w:rsidP="00C141ED"/>
    <w:p w14:paraId="1A5CFBFD" w14:textId="77777777" w:rsidR="00C5778F" w:rsidRDefault="0003486B" w:rsidP="00C141ED">
      <w:pPr>
        <w:pStyle w:val="Ttulo5"/>
        <w:spacing w:before="0"/>
        <w:ind w:left="709"/>
        <w:jc w:val="both"/>
        <w:rPr>
          <w:rFonts w:ascii="Arial" w:hAnsi="Arial" w:cs="Arial"/>
          <w:color w:val="FF0000"/>
          <w:sz w:val="28"/>
          <w:szCs w:val="28"/>
        </w:rPr>
      </w:pPr>
      <w:r w:rsidRPr="00C141ED">
        <w:rPr>
          <w:rFonts w:ascii="Arial" w:hAnsi="Arial" w:cs="Arial"/>
          <w:color w:val="FF0000"/>
          <w:sz w:val="28"/>
          <w:szCs w:val="28"/>
        </w:rPr>
        <w:t xml:space="preserve">El grado de discapacidad, a efectos del reconocimiento de las asignaciones por </w:t>
      </w:r>
      <w:r w:rsidRPr="00C141ED">
        <w:rPr>
          <w:rFonts w:ascii="Arial" w:hAnsi="Arial" w:cs="Arial"/>
          <w:color w:val="FF0000"/>
          <w:sz w:val="28"/>
          <w:szCs w:val="28"/>
          <w:u w:val="single"/>
        </w:rPr>
        <w:t>hijo o menor con discapacidad a cargo,</w:t>
      </w:r>
      <w:r w:rsidRPr="00C141ED">
        <w:rPr>
          <w:rFonts w:ascii="Arial" w:hAnsi="Arial" w:cs="Arial"/>
          <w:color w:val="FF0000"/>
          <w:sz w:val="28"/>
          <w:szCs w:val="28"/>
        </w:rPr>
        <w:t xml:space="preserve"> así como la situación de dependencia y la necesidad del concurso de otra persona a que se refiere el apartado 2.c) del artículo anterior se determinarán mediante la aplicación del baremo aprobado por el Gobierno mediante real decreto.</w:t>
      </w:r>
    </w:p>
    <w:p w14:paraId="7C3BDB25" w14:textId="77777777" w:rsidR="00C141ED" w:rsidRPr="00C141ED" w:rsidRDefault="00C141ED" w:rsidP="00C141ED">
      <w:pPr>
        <w:rPr>
          <w:lang w:eastAsia="es-ES"/>
        </w:rPr>
      </w:pPr>
    </w:p>
    <w:p w14:paraId="1F530A29" w14:textId="77777777" w:rsidR="001C5EAF" w:rsidRPr="00C141ED" w:rsidRDefault="001C5EAF" w:rsidP="002A555E">
      <w:pPr>
        <w:pStyle w:val="Prrafodelista"/>
        <w:jc w:val="center"/>
        <w:rPr>
          <w:rFonts w:ascii="Arial" w:hAnsi="Arial" w:cs="Arial"/>
          <w:sz w:val="28"/>
          <w:szCs w:val="28"/>
        </w:rPr>
      </w:pPr>
      <w:r w:rsidRPr="00C141ED">
        <w:rPr>
          <w:rFonts w:ascii="Arial" w:hAnsi="Arial" w:cs="Arial"/>
          <w:sz w:val="28"/>
          <w:szCs w:val="28"/>
        </w:rPr>
        <w:t>********</w:t>
      </w:r>
    </w:p>
    <w:p w14:paraId="4FB99A24" w14:textId="77777777" w:rsidR="00474B8E" w:rsidRPr="00C141ED" w:rsidRDefault="00474B8E" w:rsidP="00C5778F">
      <w:pPr>
        <w:pStyle w:val="Pa7"/>
        <w:spacing w:before="160"/>
        <w:ind w:firstLine="560"/>
        <w:jc w:val="both"/>
        <w:rPr>
          <w:color w:val="000000"/>
          <w:sz w:val="28"/>
          <w:szCs w:val="28"/>
        </w:rPr>
      </w:pPr>
      <w:r w:rsidRPr="00C141ED">
        <w:rPr>
          <w:b/>
          <w:color w:val="000000"/>
          <w:sz w:val="28"/>
          <w:szCs w:val="28"/>
        </w:rPr>
        <w:t>Cuatro</w:t>
      </w:r>
      <w:r w:rsidRPr="00C141ED">
        <w:rPr>
          <w:color w:val="000000"/>
          <w:sz w:val="28"/>
          <w:szCs w:val="28"/>
        </w:rPr>
        <w:t>. Se modifica el apartado 1 del artículo 355, que queda redactado como sigue:</w:t>
      </w:r>
    </w:p>
    <w:p w14:paraId="1E5B295A" w14:textId="77777777" w:rsidR="00C5778F" w:rsidRDefault="00474B8E" w:rsidP="00C141ED">
      <w:pPr>
        <w:pStyle w:val="Pa15"/>
        <w:spacing w:before="160"/>
        <w:ind w:left="708" w:firstLine="192"/>
        <w:jc w:val="both"/>
        <w:rPr>
          <w:color w:val="000000"/>
          <w:sz w:val="28"/>
          <w:szCs w:val="28"/>
        </w:rPr>
      </w:pPr>
      <w:r w:rsidRPr="00C141ED">
        <w:rPr>
          <w:color w:val="000000"/>
          <w:sz w:val="28"/>
          <w:szCs w:val="28"/>
        </w:rPr>
        <w:t>«1. Todo beneficiario estará obligado a declarar cuantas variaciones se produzcan en su familia, siempre que estas deban ser tenidas en cuenta a efectos del nacimiento, modificación o extinción del derecho.</w:t>
      </w:r>
    </w:p>
    <w:p w14:paraId="2A4E261B" w14:textId="77777777" w:rsidR="00C141ED" w:rsidRPr="00C141ED" w:rsidRDefault="00C141ED" w:rsidP="00C141ED"/>
    <w:p w14:paraId="1318AD6E" w14:textId="77777777" w:rsidR="00474B8E" w:rsidRPr="00C141ED" w:rsidRDefault="00474B8E" w:rsidP="00C5778F">
      <w:pPr>
        <w:pStyle w:val="Pa14"/>
        <w:ind w:left="708" w:firstLine="192"/>
        <w:jc w:val="both"/>
        <w:rPr>
          <w:color w:val="000000"/>
          <w:sz w:val="28"/>
          <w:szCs w:val="28"/>
        </w:rPr>
      </w:pPr>
      <w:r w:rsidRPr="00C141ED">
        <w:rPr>
          <w:color w:val="000000"/>
          <w:sz w:val="28"/>
          <w:szCs w:val="28"/>
        </w:rPr>
        <w:t>En ningún caso será necesario acreditar documentalmente aquellos hechos o circunstancias, tales como el importe de las pensiones y subsidios, que la Administración de la Seguridad Social deba conocer por sí directamente.»</w:t>
      </w:r>
    </w:p>
    <w:p w14:paraId="34C223B6" w14:textId="77777777" w:rsidR="0003486B" w:rsidRPr="00C141ED" w:rsidRDefault="0003486B" w:rsidP="0003486B">
      <w:pPr>
        <w:rPr>
          <w:rFonts w:ascii="Arial" w:hAnsi="Arial" w:cs="Arial"/>
          <w:sz w:val="28"/>
          <w:szCs w:val="28"/>
        </w:rPr>
      </w:pPr>
    </w:p>
    <w:p w14:paraId="16E0D34A" w14:textId="77777777" w:rsidR="009C058D" w:rsidRPr="00C141ED" w:rsidRDefault="009C058D" w:rsidP="009C058D">
      <w:pPr>
        <w:ind w:firstLine="567"/>
        <w:rPr>
          <w:rFonts w:ascii="Arial" w:hAnsi="Arial" w:cs="Arial"/>
          <w:b/>
          <w:color w:val="FF0000"/>
          <w:sz w:val="28"/>
          <w:szCs w:val="28"/>
        </w:rPr>
      </w:pPr>
      <w:r w:rsidRPr="00C141ED">
        <w:rPr>
          <w:rFonts w:ascii="Arial" w:hAnsi="Arial" w:cs="Arial"/>
          <w:b/>
          <w:color w:val="FF0000"/>
          <w:sz w:val="28"/>
          <w:szCs w:val="28"/>
        </w:rPr>
        <w:t xml:space="preserve">Redacción anterior conforme al </w:t>
      </w:r>
      <w:r w:rsidR="00747C5E" w:rsidRPr="00C141ED">
        <w:rPr>
          <w:rFonts w:ascii="Arial" w:hAnsi="Arial" w:cs="Arial"/>
          <w:b/>
          <w:color w:val="FF0000"/>
          <w:sz w:val="28"/>
          <w:szCs w:val="28"/>
        </w:rPr>
        <w:t>texto original</w:t>
      </w:r>
      <w:r w:rsidRPr="00C141ED">
        <w:rPr>
          <w:rFonts w:ascii="Arial" w:hAnsi="Arial" w:cs="Arial"/>
          <w:b/>
          <w:color w:val="FF0000"/>
          <w:sz w:val="28"/>
          <w:szCs w:val="28"/>
        </w:rPr>
        <w:t xml:space="preserve"> de 2015:</w:t>
      </w:r>
    </w:p>
    <w:p w14:paraId="4A166D03" w14:textId="77777777" w:rsidR="0003486B" w:rsidRPr="00C141ED" w:rsidRDefault="0003486B" w:rsidP="00C5778F">
      <w:pPr>
        <w:pStyle w:val="parrafo"/>
        <w:spacing w:before="180" w:beforeAutospacing="0" w:after="180" w:afterAutospacing="0"/>
        <w:ind w:left="851"/>
        <w:jc w:val="both"/>
        <w:rPr>
          <w:rFonts w:ascii="Arial" w:hAnsi="Arial" w:cs="Arial"/>
          <w:color w:val="FF0000"/>
          <w:sz w:val="28"/>
          <w:szCs w:val="28"/>
        </w:rPr>
      </w:pPr>
      <w:r w:rsidRPr="00C141ED">
        <w:rPr>
          <w:rFonts w:ascii="Arial" w:hAnsi="Arial" w:cs="Arial"/>
          <w:color w:val="FF0000"/>
          <w:sz w:val="28"/>
          <w:szCs w:val="28"/>
        </w:rPr>
        <w:t>1. Todo beneficiario estará obligado a declarar cuantas variaciones se produzcan en su familia, siempre que estas deban ser tenidas en cuenta a efectos del nacimiento, modificación o extinción del derecho.</w:t>
      </w:r>
    </w:p>
    <w:p w14:paraId="5960EF98" w14:textId="77777777" w:rsidR="0003486B" w:rsidRPr="00C141ED" w:rsidRDefault="0003486B" w:rsidP="00C5778F">
      <w:pPr>
        <w:pStyle w:val="parrafo"/>
        <w:spacing w:before="180" w:beforeAutospacing="0" w:after="180" w:afterAutospacing="0"/>
        <w:ind w:left="851" w:firstLine="142"/>
        <w:jc w:val="both"/>
        <w:rPr>
          <w:rFonts w:ascii="Arial" w:hAnsi="Arial" w:cs="Arial"/>
          <w:color w:val="FF0000"/>
          <w:sz w:val="28"/>
          <w:szCs w:val="28"/>
        </w:rPr>
      </w:pPr>
      <w:r w:rsidRPr="00C141ED">
        <w:rPr>
          <w:rFonts w:ascii="Arial" w:hAnsi="Arial" w:cs="Arial"/>
          <w:color w:val="FF0000"/>
          <w:sz w:val="28"/>
          <w:szCs w:val="28"/>
        </w:rPr>
        <w:t>En ningún caso será necesario acreditar documentalmente aquellos hechos o circunstancias, tales como el importe de las pensiones y subsidios, que la Administración de la Seguridad Social deba conocer por sí directamente.</w:t>
      </w:r>
    </w:p>
    <w:p w14:paraId="76D47C72" w14:textId="77777777" w:rsidR="0003486B" w:rsidRPr="00C141ED" w:rsidRDefault="0003486B" w:rsidP="00C5778F">
      <w:pPr>
        <w:pStyle w:val="parrafo"/>
        <w:spacing w:before="180" w:beforeAutospacing="0" w:after="180" w:afterAutospacing="0"/>
        <w:ind w:left="851" w:firstLine="142"/>
        <w:jc w:val="both"/>
        <w:rPr>
          <w:rFonts w:ascii="Arial" w:hAnsi="Arial" w:cs="Arial"/>
          <w:color w:val="FF0000"/>
          <w:sz w:val="28"/>
          <w:szCs w:val="28"/>
        </w:rPr>
      </w:pPr>
      <w:r w:rsidRPr="00C141ED">
        <w:rPr>
          <w:rFonts w:ascii="Arial" w:hAnsi="Arial" w:cs="Arial"/>
          <w:color w:val="FF0000"/>
          <w:sz w:val="28"/>
          <w:szCs w:val="28"/>
          <w:u w:val="single"/>
        </w:rPr>
        <w:t>Todo beneficiario estará obligado a presentar, dentro del primer trimestre de cada año, una declaración expresiva de los ingresos habidos durante el año anterior</w:t>
      </w:r>
      <w:r w:rsidRPr="00C141ED">
        <w:rPr>
          <w:rFonts w:ascii="Arial" w:hAnsi="Arial" w:cs="Arial"/>
          <w:color w:val="FF0000"/>
          <w:sz w:val="28"/>
          <w:szCs w:val="28"/>
        </w:rPr>
        <w:t>.</w:t>
      </w:r>
    </w:p>
    <w:p w14:paraId="50B726A3" w14:textId="77777777" w:rsidR="002A555E" w:rsidRPr="00C141ED" w:rsidRDefault="002A555E" w:rsidP="002A555E">
      <w:pPr>
        <w:rPr>
          <w:rFonts w:ascii="Arial" w:hAnsi="Arial" w:cs="Arial"/>
          <w:sz w:val="28"/>
          <w:szCs w:val="28"/>
        </w:rPr>
      </w:pPr>
    </w:p>
    <w:p w14:paraId="1D52138F" w14:textId="77777777" w:rsidR="002A555E" w:rsidRPr="00C141ED" w:rsidRDefault="002A555E" w:rsidP="002A555E">
      <w:pPr>
        <w:pStyle w:val="Prrafodelista"/>
        <w:jc w:val="center"/>
        <w:rPr>
          <w:rFonts w:ascii="Arial" w:hAnsi="Arial" w:cs="Arial"/>
          <w:sz w:val="28"/>
          <w:szCs w:val="28"/>
        </w:rPr>
      </w:pPr>
      <w:r w:rsidRPr="00C141ED">
        <w:rPr>
          <w:rFonts w:ascii="Arial" w:hAnsi="Arial" w:cs="Arial"/>
          <w:sz w:val="28"/>
          <w:szCs w:val="28"/>
        </w:rPr>
        <w:t>********</w:t>
      </w:r>
    </w:p>
    <w:p w14:paraId="70C50E57" w14:textId="77777777" w:rsidR="00474B8E" w:rsidRPr="00C141ED" w:rsidRDefault="00474B8E" w:rsidP="00C5778F">
      <w:pPr>
        <w:pStyle w:val="Pa7"/>
        <w:spacing w:before="160"/>
        <w:ind w:left="567"/>
        <w:jc w:val="both"/>
        <w:rPr>
          <w:color w:val="000000"/>
          <w:sz w:val="28"/>
          <w:szCs w:val="28"/>
        </w:rPr>
      </w:pPr>
      <w:r w:rsidRPr="00C141ED">
        <w:rPr>
          <w:b/>
          <w:color w:val="000000"/>
          <w:sz w:val="28"/>
          <w:szCs w:val="28"/>
        </w:rPr>
        <w:t>Cinco</w:t>
      </w:r>
      <w:r w:rsidRPr="00C141ED">
        <w:rPr>
          <w:color w:val="000000"/>
          <w:sz w:val="28"/>
          <w:szCs w:val="28"/>
        </w:rPr>
        <w:t>. Se da nueva redacción al título de la Sección 3.ª del Capítulo I del Título VI, que queda redactado como sigue:</w:t>
      </w:r>
    </w:p>
    <w:p w14:paraId="52C4250D" w14:textId="77777777" w:rsidR="00474B8E" w:rsidRPr="00C141ED" w:rsidRDefault="00474B8E" w:rsidP="00474B8E">
      <w:pPr>
        <w:pStyle w:val="Default"/>
        <w:spacing w:before="100" w:line="201" w:lineRule="atLeast"/>
        <w:ind w:left="560" w:firstLine="340"/>
        <w:jc w:val="both"/>
        <w:rPr>
          <w:sz w:val="28"/>
          <w:szCs w:val="28"/>
        </w:rPr>
      </w:pPr>
      <w:r w:rsidRPr="00C141ED">
        <w:rPr>
          <w:sz w:val="28"/>
          <w:szCs w:val="28"/>
        </w:rPr>
        <w:t xml:space="preserve">«Sección 3.ª Prestación económica por nacimiento o adopción de hijo en supuestos de familias numerosas, monoparentales y </w:t>
      </w:r>
      <w:r w:rsidRPr="00C141ED">
        <w:rPr>
          <w:b/>
          <w:sz w:val="28"/>
          <w:szCs w:val="28"/>
          <w:u w:val="single"/>
        </w:rPr>
        <w:t>de madres o padres con discapacidad</w:t>
      </w:r>
      <w:r w:rsidRPr="00C141ED">
        <w:rPr>
          <w:b/>
          <w:sz w:val="28"/>
          <w:szCs w:val="28"/>
        </w:rPr>
        <w:t>.»</w:t>
      </w:r>
    </w:p>
    <w:p w14:paraId="49CE50E5" w14:textId="77777777" w:rsidR="0003486B" w:rsidRPr="00C141ED" w:rsidRDefault="0003486B" w:rsidP="00474B8E">
      <w:pPr>
        <w:pStyle w:val="Default"/>
        <w:spacing w:before="100" w:line="201" w:lineRule="atLeast"/>
        <w:ind w:left="560" w:firstLine="340"/>
        <w:jc w:val="both"/>
        <w:rPr>
          <w:sz w:val="28"/>
          <w:szCs w:val="28"/>
        </w:rPr>
      </w:pPr>
    </w:p>
    <w:p w14:paraId="0B022D9F" w14:textId="77777777" w:rsidR="009C058D" w:rsidRPr="00C141ED" w:rsidRDefault="009C058D" w:rsidP="009C058D">
      <w:pPr>
        <w:ind w:firstLine="567"/>
        <w:rPr>
          <w:rFonts w:ascii="Arial" w:hAnsi="Arial" w:cs="Arial"/>
          <w:b/>
          <w:color w:val="FF0000"/>
          <w:sz w:val="28"/>
          <w:szCs w:val="28"/>
        </w:rPr>
      </w:pPr>
      <w:r w:rsidRPr="00C141ED">
        <w:rPr>
          <w:rFonts w:ascii="Arial" w:hAnsi="Arial" w:cs="Arial"/>
          <w:b/>
          <w:color w:val="FF0000"/>
          <w:sz w:val="28"/>
          <w:szCs w:val="28"/>
        </w:rPr>
        <w:t xml:space="preserve">Redacción anterior conforme al </w:t>
      </w:r>
      <w:r w:rsidR="00747C5E" w:rsidRPr="00C141ED">
        <w:rPr>
          <w:rFonts w:ascii="Arial" w:hAnsi="Arial" w:cs="Arial"/>
          <w:b/>
          <w:color w:val="FF0000"/>
          <w:sz w:val="28"/>
          <w:szCs w:val="28"/>
        </w:rPr>
        <w:t>texto original</w:t>
      </w:r>
      <w:r w:rsidRPr="00C141ED">
        <w:rPr>
          <w:rFonts w:ascii="Arial" w:hAnsi="Arial" w:cs="Arial"/>
          <w:b/>
          <w:color w:val="FF0000"/>
          <w:sz w:val="28"/>
          <w:szCs w:val="28"/>
        </w:rPr>
        <w:t xml:space="preserve"> de 2015:</w:t>
      </w:r>
    </w:p>
    <w:p w14:paraId="6D9CEABA" w14:textId="77777777" w:rsidR="0003486B" w:rsidRPr="00C141ED" w:rsidRDefault="006F37F0" w:rsidP="00474B8E">
      <w:pPr>
        <w:pStyle w:val="Default"/>
        <w:spacing w:before="100" w:line="201" w:lineRule="atLeast"/>
        <w:ind w:left="560" w:firstLine="340"/>
        <w:jc w:val="both"/>
        <w:rPr>
          <w:rFonts w:eastAsia="Times New Roman"/>
          <w:color w:val="FF0000"/>
          <w:sz w:val="28"/>
          <w:szCs w:val="28"/>
          <w:lang w:eastAsia="es-ES"/>
        </w:rPr>
      </w:pPr>
      <w:r w:rsidRPr="00C141ED">
        <w:rPr>
          <w:rFonts w:eastAsia="Times New Roman"/>
          <w:color w:val="FF0000"/>
          <w:sz w:val="28"/>
          <w:szCs w:val="28"/>
          <w:lang w:eastAsia="es-ES"/>
        </w:rPr>
        <w:t xml:space="preserve">Sección 3.ª Prestación económica por nacimiento o adopción de hijo en supuestos de familias numerosas, monoparentales y </w:t>
      </w:r>
      <w:r w:rsidRPr="00C141ED">
        <w:rPr>
          <w:rFonts w:eastAsia="Times New Roman"/>
          <w:color w:val="FF0000"/>
          <w:sz w:val="28"/>
          <w:szCs w:val="28"/>
          <w:u w:val="single"/>
          <w:lang w:eastAsia="es-ES"/>
        </w:rPr>
        <w:t>de madres con discapacidad</w:t>
      </w:r>
    </w:p>
    <w:p w14:paraId="37E5C3BA" w14:textId="77777777" w:rsidR="00E71C76" w:rsidRPr="00C141ED" w:rsidRDefault="00E71C76" w:rsidP="00C5778F">
      <w:pPr>
        <w:rPr>
          <w:rFonts w:ascii="Arial" w:hAnsi="Arial" w:cs="Arial"/>
          <w:sz w:val="28"/>
          <w:szCs w:val="28"/>
        </w:rPr>
      </w:pPr>
    </w:p>
    <w:p w14:paraId="04928E9D" w14:textId="77777777" w:rsidR="00C5778F" w:rsidRPr="00C141ED" w:rsidRDefault="00C5778F" w:rsidP="00E71C76">
      <w:pPr>
        <w:pStyle w:val="Prrafodelista"/>
        <w:jc w:val="center"/>
        <w:rPr>
          <w:rFonts w:ascii="Arial" w:hAnsi="Arial" w:cs="Arial"/>
          <w:sz w:val="28"/>
          <w:szCs w:val="28"/>
        </w:rPr>
      </w:pPr>
      <w:r w:rsidRPr="00C141ED">
        <w:rPr>
          <w:rFonts w:ascii="Arial" w:hAnsi="Arial" w:cs="Arial"/>
          <w:sz w:val="28"/>
          <w:szCs w:val="28"/>
        </w:rPr>
        <w:t>********</w:t>
      </w:r>
    </w:p>
    <w:p w14:paraId="0575E0ED" w14:textId="77777777" w:rsidR="00474B8E" w:rsidRPr="00C141ED" w:rsidRDefault="00474B8E" w:rsidP="008650C8">
      <w:pPr>
        <w:pStyle w:val="Pa7"/>
        <w:spacing w:before="160"/>
        <w:ind w:firstLine="560"/>
        <w:jc w:val="both"/>
        <w:rPr>
          <w:color w:val="000000"/>
          <w:sz w:val="28"/>
          <w:szCs w:val="28"/>
        </w:rPr>
      </w:pPr>
      <w:r w:rsidRPr="00C141ED">
        <w:rPr>
          <w:b/>
          <w:color w:val="000000"/>
          <w:sz w:val="28"/>
          <w:szCs w:val="28"/>
        </w:rPr>
        <w:t>Seis</w:t>
      </w:r>
      <w:r w:rsidRPr="00C141ED">
        <w:rPr>
          <w:color w:val="000000"/>
          <w:sz w:val="28"/>
          <w:szCs w:val="28"/>
        </w:rPr>
        <w:t>. Se modifica el artículo 357, que queda redactado como sigue:</w:t>
      </w:r>
    </w:p>
    <w:p w14:paraId="164286F1" w14:textId="77777777" w:rsidR="00474B8E" w:rsidRPr="00C141ED" w:rsidRDefault="00474B8E" w:rsidP="008650C8">
      <w:pPr>
        <w:pStyle w:val="Default"/>
        <w:spacing w:before="160" w:after="100" w:line="201" w:lineRule="atLeast"/>
        <w:ind w:left="900"/>
        <w:jc w:val="both"/>
        <w:rPr>
          <w:sz w:val="28"/>
          <w:szCs w:val="28"/>
        </w:rPr>
      </w:pPr>
      <w:r w:rsidRPr="00C141ED">
        <w:rPr>
          <w:sz w:val="28"/>
          <w:szCs w:val="28"/>
        </w:rPr>
        <w:t xml:space="preserve">«Artículo 357. </w:t>
      </w:r>
      <w:r w:rsidRPr="00C141ED">
        <w:rPr>
          <w:i/>
          <w:iCs/>
          <w:sz w:val="28"/>
          <w:szCs w:val="28"/>
        </w:rPr>
        <w:t>Prestación y beneficiarios.</w:t>
      </w:r>
    </w:p>
    <w:p w14:paraId="113F90CA" w14:textId="77777777" w:rsidR="00474B8E" w:rsidRPr="00C141ED" w:rsidRDefault="00474B8E" w:rsidP="00474B8E">
      <w:pPr>
        <w:pStyle w:val="Pa14"/>
        <w:ind w:left="560" w:firstLine="340"/>
        <w:jc w:val="both"/>
        <w:rPr>
          <w:color w:val="000000"/>
          <w:sz w:val="28"/>
          <w:szCs w:val="28"/>
        </w:rPr>
      </w:pPr>
      <w:r w:rsidRPr="00C141ED">
        <w:rPr>
          <w:color w:val="000000"/>
          <w:sz w:val="28"/>
          <w:szCs w:val="28"/>
        </w:rPr>
        <w:t xml:space="preserve">1. En los casos de nacimiento o adopción de hijo en España en una familia numerosa o que, con tal motivo, adquiera dicha condición, en una familia monoparental o en los supuestos de </w:t>
      </w:r>
      <w:r w:rsidRPr="00C141ED">
        <w:rPr>
          <w:b/>
          <w:color w:val="000000"/>
          <w:sz w:val="28"/>
          <w:szCs w:val="28"/>
          <w:u w:val="single"/>
        </w:rPr>
        <w:t>madres o padres</w:t>
      </w:r>
      <w:r w:rsidRPr="00C141ED">
        <w:rPr>
          <w:color w:val="000000"/>
          <w:sz w:val="28"/>
          <w:szCs w:val="28"/>
          <w:u w:val="single"/>
        </w:rPr>
        <w:t xml:space="preserve"> que tengan reconocido un grado de discapacidad igual o superior al 65 por ciento se tendrá derecho a una prestación económica del sistema de la</w:t>
      </w:r>
      <w:r w:rsidRPr="00C141ED">
        <w:rPr>
          <w:color w:val="000000"/>
          <w:sz w:val="28"/>
          <w:szCs w:val="28"/>
        </w:rPr>
        <w:t xml:space="preserve"> Seguridad Social en la cuantía y en las condiciones que se establecen en esta sección.</w:t>
      </w:r>
    </w:p>
    <w:p w14:paraId="4EA24290" w14:textId="77777777" w:rsidR="008650C8" w:rsidRPr="00C141ED" w:rsidRDefault="008650C8" w:rsidP="008650C8">
      <w:pPr>
        <w:rPr>
          <w:rFonts w:ascii="Arial" w:hAnsi="Arial" w:cs="Arial"/>
          <w:sz w:val="28"/>
          <w:szCs w:val="28"/>
        </w:rPr>
      </w:pPr>
    </w:p>
    <w:p w14:paraId="41E07C75" w14:textId="77777777" w:rsidR="00474B8E" w:rsidRPr="00C141ED" w:rsidRDefault="00474B8E" w:rsidP="00474B8E">
      <w:pPr>
        <w:pStyle w:val="Pa14"/>
        <w:ind w:left="560" w:firstLine="340"/>
        <w:jc w:val="both"/>
        <w:rPr>
          <w:color w:val="000000"/>
          <w:sz w:val="28"/>
          <w:szCs w:val="28"/>
        </w:rPr>
      </w:pPr>
      <w:r w:rsidRPr="00C141ED">
        <w:rPr>
          <w:color w:val="000000"/>
          <w:sz w:val="28"/>
          <w:szCs w:val="28"/>
        </w:rPr>
        <w:t>2. A los efectos de la consideración como familia numerosa, se estará a lo dispuesto en la Ley de Protección a las Familias Numerosas.</w:t>
      </w:r>
    </w:p>
    <w:p w14:paraId="5C136ECB" w14:textId="77777777" w:rsidR="008650C8" w:rsidRPr="00C141ED" w:rsidRDefault="008650C8" w:rsidP="008650C8">
      <w:pPr>
        <w:rPr>
          <w:rFonts w:ascii="Arial" w:hAnsi="Arial" w:cs="Arial"/>
          <w:sz w:val="28"/>
          <w:szCs w:val="28"/>
        </w:rPr>
      </w:pPr>
    </w:p>
    <w:p w14:paraId="708E36DD" w14:textId="77777777" w:rsidR="00474B8E" w:rsidRPr="00C141ED" w:rsidRDefault="00474B8E" w:rsidP="00474B8E">
      <w:pPr>
        <w:pStyle w:val="Pa14"/>
        <w:ind w:left="560" w:firstLine="340"/>
        <w:jc w:val="both"/>
        <w:rPr>
          <w:color w:val="000000"/>
          <w:sz w:val="28"/>
          <w:szCs w:val="28"/>
        </w:rPr>
      </w:pPr>
      <w:r w:rsidRPr="00C141ED">
        <w:rPr>
          <w:color w:val="000000"/>
          <w:sz w:val="28"/>
          <w:szCs w:val="28"/>
        </w:rPr>
        <w:t>Se entenderá por familia monoparental la constituida por un solo progenitor con el que convive el hijo nacido o adoptado y que constituye el sustentador único de la familia.</w:t>
      </w:r>
    </w:p>
    <w:p w14:paraId="1ADBA350" w14:textId="77777777" w:rsidR="008650C8" w:rsidRPr="00C141ED" w:rsidRDefault="008650C8" w:rsidP="008650C8">
      <w:pPr>
        <w:rPr>
          <w:rFonts w:ascii="Arial" w:hAnsi="Arial" w:cs="Arial"/>
          <w:sz w:val="28"/>
          <w:szCs w:val="28"/>
        </w:rPr>
      </w:pPr>
    </w:p>
    <w:p w14:paraId="7715049B" w14:textId="77777777" w:rsidR="00474B8E" w:rsidRPr="00C141ED" w:rsidRDefault="00474B8E" w:rsidP="00474B8E">
      <w:pPr>
        <w:pStyle w:val="Pa14"/>
        <w:ind w:left="560" w:firstLine="340"/>
        <w:jc w:val="both"/>
        <w:rPr>
          <w:b/>
          <w:color w:val="000000"/>
          <w:sz w:val="28"/>
          <w:szCs w:val="28"/>
          <w:u w:val="single"/>
        </w:rPr>
      </w:pPr>
      <w:r w:rsidRPr="00C141ED">
        <w:rPr>
          <w:color w:val="000000"/>
          <w:sz w:val="28"/>
          <w:szCs w:val="28"/>
        </w:rPr>
        <w:t xml:space="preserve">3. A efectos de la consideración de beneficiario de la prestación, será necesario que el padre, la madre o, en su defecto, la persona que reglamentariamente se establezca, reúna los requisitos establecidos en las letras a) y c) del artículo 352.1 </w:t>
      </w:r>
      <w:r w:rsidRPr="00C141ED">
        <w:rPr>
          <w:color w:val="000000"/>
          <w:sz w:val="28"/>
          <w:szCs w:val="28"/>
          <w:u w:val="single"/>
        </w:rPr>
        <w:t xml:space="preserve">y, </w:t>
      </w:r>
      <w:r w:rsidRPr="00C141ED">
        <w:rPr>
          <w:b/>
          <w:color w:val="000000"/>
          <w:sz w:val="28"/>
          <w:szCs w:val="28"/>
          <w:u w:val="single"/>
        </w:rPr>
        <w:t>además, no perciba ingresos anuales, de cualquier naturaleza, superiores a la cuantía que anualmente establezca la correspondiente Ley de Presupuestos Generales del Estado.</w:t>
      </w:r>
    </w:p>
    <w:p w14:paraId="7C5EB89F" w14:textId="77777777" w:rsidR="00474B8E" w:rsidRPr="00C141ED" w:rsidRDefault="00474B8E" w:rsidP="00474B8E">
      <w:pPr>
        <w:pStyle w:val="Pa14"/>
        <w:ind w:left="560" w:firstLine="340"/>
        <w:jc w:val="both"/>
        <w:rPr>
          <w:b/>
          <w:color w:val="000000"/>
          <w:sz w:val="28"/>
          <w:szCs w:val="28"/>
          <w:u w:val="single"/>
        </w:rPr>
      </w:pPr>
      <w:r w:rsidRPr="00C141ED">
        <w:rPr>
          <w:b/>
          <w:color w:val="000000"/>
          <w:sz w:val="28"/>
          <w:szCs w:val="28"/>
          <w:u w:val="single"/>
        </w:rPr>
        <w:t>Dicha cuantía contemplará un incremento del 15 por ciento por cada hijo a cargo, a partir del segundo, este incluido.</w:t>
      </w:r>
    </w:p>
    <w:p w14:paraId="58DDB7F4" w14:textId="77777777" w:rsidR="00474B8E" w:rsidRPr="00C141ED" w:rsidRDefault="00474B8E" w:rsidP="00474B8E">
      <w:pPr>
        <w:pStyle w:val="Pa14"/>
        <w:ind w:left="560" w:firstLine="340"/>
        <w:jc w:val="both"/>
        <w:rPr>
          <w:b/>
          <w:color w:val="000000"/>
          <w:sz w:val="28"/>
          <w:szCs w:val="28"/>
          <w:u w:val="single"/>
        </w:rPr>
      </w:pPr>
      <w:r w:rsidRPr="00C141ED">
        <w:rPr>
          <w:b/>
          <w:color w:val="000000"/>
          <w:sz w:val="28"/>
          <w:szCs w:val="28"/>
          <w:u w:val="single"/>
        </w:rPr>
        <w:t>A los exclusivos efectos de la determinación del límite de ingresos, se considerará a cargo el hijo menor de dieciocho años, o mayor de dicha edad afectado por una discapacidad en un grado igual o superior al 65 por ciento, así como por los menores a cargo en régimen de acogimiento familiar permanente o guarda con fines de adopción.</w:t>
      </w:r>
    </w:p>
    <w:p w14:paraId="4CE6DFC9" w14:textId="77777777" w:rsidR="00474B8E" w:rsidRPr="00C141ED" w:rsidRDefault="00474B8E" w:rsidP="00474B8E">
      <w:pPr>
        <w:pStyle w:val="Pa14"/>
        <w:ind w:left="560" w:firstLine="340"/>
        <w:jc w:val="both"/>
        <w:rPr>
          <w:b/>
          <w:color w:val="000000"/>
          <w:sz w:val="28"/>
          <w:szCs w:val="28"/>
          <w:u w:val="single"/>
        </w:rPr>
      </w:pPr>
      <w:r w:rsidRPr="00C141ED">
        <w:rPr>
          <w:b/>
          <w:color w:val="000000"/>
          <w:sz w:val="28"/>
          <w:szCs w:val="28"/>
          <w:u w:val="single"/>
        </w:rPr>
        <w:t>No obstante lo anterior, si se trata de personas que forman parte de familias numerosas de acuerdo con lo establecido en la Ley 40/2003, de 18 de noviembre, de Protección a las Familias Numerosas, también tendrán derecho a la prestación si sus ingresos anuales no son superiores al importe que a tales efectos establezca la Ley de Presupuestos Generales del Estado para los supuestos en que concurran tres hijos a cargo según la citada ley, incrementándose en la cuantía que igualmente establezca dicha Ley por cada hijo a partir del cuarto, este incluido.</w:t>
      </w:r>
    </w:p>
    <w:p w14:paraId="5023FB2F" w14:textId="77777777" w:rsidR="00474B8E" w:rsidRPr="00C141ED" w:rsidRDefault="00474B8E" w:rsidP="00474B8E">
      <w:pPr>
        <w:pStyle w:val="Pa14"/>
        <w:ind w:left="560" w:firstLine="340"/>
        <w:jc w:val="both"/>
        <w:rPr>
          <w:b/>
          <w:color w:val="000000"/>
          <w:sz w:val="28"/>
          <w:szCs w:val="28"/>
          <w:u w:val="single"/>
        </w:rPr>
      </w:pPr>
      <w:r w:rsidRPr="00C141ED">
        <w:rPr>
          <w:b/>
          <w:color w:val="000000"/>
          <w:sz w:val="28"/>
          <w:szCs w:val="28"/>
          <w:u w:val="single"/>
        </w:rPr>
        <w:t>En el supuesto de convivencia de ambos progenitores, si la suma de los ingresos percibidos por ambos superase los límites de ingresos establecidos en los párrafos anteriores, no se reconocerá la condición de beneficiario a ninguno de ellos.</w:t>
      </w:r>
    </w:p>
    <w:p w14:paraId="0F6819C3" w14:textId="77777777" w:rsidR="00474B8E" w:rsidRPr="00C141ED" w:rsidRDefault="00474B8E" w:rsidP="00474B8E">
      <w:pPr>
        <w:pStyle w:val="Pa14"/>
        <w:ind w:left="560" w:firstLine="340"/>
        <w:jc w:val="both"/>
        <w:rPr>
          <w:b/>
          <w:color w:val="000000"/>
          <w:sz w:val="28"/>
          <w:szCs w:val="28"/>
        </w:rPr>
      </w:pPr>
      <w:r w:rsidRPr="00C141ED">
        <w:rPr>
          <w:b/>
          <w:color w:val="000000"/>
          <w:sz w:val="28"/>
          <w:szCs w:val="28"/>
          <w:u w:val="single"/>
        </w:rPr>
        <w:t>Los límites de ingresos anuales a que se refiere este apartado se actualizarán anualmente en la Ley de Presupuestos Generales del Estado, respecto de la cuantía establecida en el ejercicio anterior, al menos, en el mismo porcentaje que en dicha Ley se establezca como incremento general de las pensiones contributivas de la Seguridad Social</w:t>
      </w:r>
      <w:r w:rsidRPr="00C141ED">
        <w:rPr>
          <w:b/>
          <w:color w:val="000000"/>
          <w:sz w:val="28"/>
          <w:szCs w:val="28"/>
        </w:rPr>
        <w:t xml:space="preserve">.» </w:t>
      </w:r>
    </w:p>
    <w:p w14:paraId="27B0FF98" w14:textId="77777777" w:rsidR="006F37F0" w:rsidRPr="00C141ED" w:rsidRDefault="006F37F0" w:rsidP="00474B8E">
      <w:pPr>
        <w:rPr>
          <w:rFonts w:ascii="Arial" w:hAnsi="Arial" w:cs="Arial"/>
          <w:sz w:val="28"/>
          <w:szCs w:val="28"/>
        </w:rPr>
      </w:pPr>
    </w:p>
    <w:p w14:paraId="4C4A3512" w14:textId="77777777" w:rsidR="009C058D" w:rsidRPr="00C141ED" w:rsidRDefault="009C058D" w:rsidP="009C058D">
      <w:pPr>
        <w:ind w:firstLine="567"/>
        <w:rPr>
          <w:rFonts w:ascii="Arial" w:hAnsi="Arial" w:cs="Arial"/>
          <w:b/>
          <w:color w:val="FF0000"/>
          <w:sz w:val="28"/>
          <w:szCs w:val="28"/>
        </w:rPr>
      </w:pPr>
      <w:r w:rsidRPr="00C141ED">
        <w:rPr>
          <w:rFonts w:ascii="Arial" w:hAnsi="Arial" w:cs="Arial"/>
          <w:b/>
          <w:color w:val="FF0000"/>
          <w:sz w:val="28"/>
          <w:szCs w:val="28"/>
        </w:rPr>
        <w:t>Reda</w:t>
      </w:r>
      <w:r w:rsidR="00747C5E" w:rsidRPr="00C141ED">
        <w:rPr>
          <w:rFonts w:ascii="Arial" w:hAnsi="Arial" w:cs="Arial"/>
          <w:b/>
          <w:color w:val="FF0000"/>
          <w:sz w:val="28"/>
          <w:szCs w:val="28"/>
        </w:rPr>
        <w:t xml:space="preserve">cción anterior conforme al texto original </w:t>
      </w:r>
      <w:r w:rsidRPr="00C141ED">
        <w:rPr>
          <w:rFonts w:ascii="Arial" w:hAnsi="Arial" w:cs="Arial"/>
          <w:b/>
          <w:color w:val="FF0000"/>
          <w:sz w:val="28"/>
          <w:szCs w:val="28"/>
        </w:rPr>
        <w:t>de 2015:</w:t>
      </w:r>
    </w:p>
    <w:p w14:paraId="55E2DEFC" w14:textId="77777777" w:rsidR="006F37F0" w:rsidRPr="00C141ED" w:rsidRDefault="006F37F0" w:rsidP="008650C8">
      <w:pPr>
        <w:pStyle w:val="Ttulo5"/>
        <w:spacing w:before="360" w:after="180"/>
        <w:ind w:firstLine="560"/>
        <w:rPr>
          <w:rFonts w:ascii="Arial" w:eastAsia="Times New Roman" w:hAnsi="Arial" w:cs="Arial"/>
          <w:color w:val="FF0000"/>
          <w:sz w:val="28"/>
          <w:szCs w:val="28"/>
          <w:lang w:eastAsia="es-ES"/>
        </w:rPr>
      </w:pPr>
      <w:r w:rsidRPr="00C141ED">
        <w:rPr>
          <w:rFonts w:ascii="Arial" w:eastAsia="Times New Roman" w:hAnsi="Arial" w:cs="Arial"/>
          <w:color w:val="FF0000"/>
          <w:sz w:val="28"/>
          <w:szCs w:val="28"/>
          <w:lang w:eastAsia="es-ES"/>
        </w:rPr>
        <w:t>Artículo 357. Prestación y beneficiarios.</w:t>
      </w:r>
    </w:p>
    <w:p w14:paraId="7B915584" w14:textId="77777777" w:rsidR="006F37F0" w:rsidRPr="00C141ED" w:rsidRDefault="006F37F0" w:rsidP="008650C8">
      <w:pPr>
        <w:pStyle w:val="parrafo"/>
        <w:spacing w:before="180" w:beforeAutospacing="0" w:after="180" w:afterAutospacing="0"/>
        <w:ind w:left="560" w:firstLine="348"/>
        <w:jc w:val="both"/>
        <w:rPr>
          <w:rFonts w:ascii="Arial" w:hAnsi="Arial" w:cs="Arial"/>
          <w:color w:val="FF0000"/>
          <w:sz w:val="28"/>
          <w:szCs w:val="28"/>
        </w:rPr>
      </w:pPr>
      <w:r w:rsidRPr="00C141ED">
        <w:rPr>
          <w:rFonts w:ascii="Arial" w:hAnsi="Arial" w:cs="Arial"/>
          <w:color w:val="FF0000"/>
          <w:sz w:val="28"/>
          <w:szCs w:val="28"/>
        </w:rPr>
        <w:t xml:space="preserve">1. En los casos de nacimiento o adopción de hijo en España en una familia numerosa o que, con tal motivo, adquiera dicha condición, en una familia monoparental o en los </w:t>
      </w:r>
      <w:r w:rsidRPr="00C141ED">
        <w:rPr>
          <w:rFonts w:ascii="Arial" w:hAnsi="Arial" w:cs="Arial"/>
          <w:color w:val="FF0000"/>
          <w:sz w:val="28"/>
          <w:szCs w:val="28"/>
          <w:u w:val="single"/>
        </w:rPr>
        <w:t>supuestos de madres que tengan reconocido un grado de discapacidad igual o superior al 65 por ciento se tendrá derecho a una</w:t>
      </w:r>
      <w:r w:rsidRPr="00C141ED">
        <w:rPr>
          <w:rFonts w:ascii="Arial" w:hAnsi="Arial" w:cs="Arial"/>
          <w:color w:val="FF0000"/>
          <w:sz w:val="28"/>
          <w:szCs w:val="28"/>
        </w:rPr>
        <w:t xml:space="preserve"> prestación económica del sistema de la Seguridad Social en la cuantía y en las condiciones que se establecen en esta sección.</w:t>
      </w:r>
    </w:p>
    <w:p w14:paraId="118A9F58" w14:textId="77777777" w:rsidR="006F37F0" w:rsidRPr="00C141ED" w:rsidRDefault="006F37F0" w:rsidP="00475BF0">
      <w:pPr>
        <w:pStyle w:val="parrafo"/>
        <w:spacing w:before="180" w:beforeAutospacing="0" w:after="180" w:afterAutospacing="0"/>
        <w:ind w:left="567" w:firstLine="141"/>
        <w:jc w:val="both"/>
        <w:rPr>
          <w:rFonts w:ascii="Arial" w:hAnsi="Arial" w:cs="Arial"/>
          <w:color w:val="FF0000"/>
          <w:sz w:val="28"/>
          <w:szCs w:val="28"/>
        </w:rPr>
      </w:pPr>
      <w:r w:rsidRPr="00C141ED">
        <w:rPr>
          <w:rFonts w:ascii="Arial" w:hAnsi="Arial" w:cs="Arial"/>
          <w:color w:val="FF0000"/>
          <w:sz w:val="28"/>
          <w:szCs w:val="28"/>
        </w:rPr>
        <w:t>2. A los efectos de la consideración como familia numerosa, se estará a lo dispuesto en la Ley de Protección a las Familias Numerosas.</w:t>
      </w:r>
    </w:p>
    <w:p w14:paraId="0E0FA626" w14:textId="77777777" w:rsidR="006F37F0" w:rsidRPr="00C141ED" w:rsidRDefault="006F37F0" w:rsidP="00475BF0">
      <w:pPr>
        <w:pStyle w:val="parrafo"/>
        <w:spacing w:before="180" w:beforeAutospacing="0" w:after="180" w:afterAutospacing="0"/>
        <w:ind w:left="567" w:firstLine="141"/>
        <w:jc w:val="both"/>
        <w:rPr>
          <w:rFonts w:ascii="Arial" w:hAnsi="Arial" w:cs="Arial"/>
          <w:color w:val="FF0000"/>
          <w:sz w:val="28"/>
          <w:szCs w:val="28"/>
        </w:rPr>
      </w:pPr>
      <w:r w:rsidRPr="00C141ED">
        <w:rPr>
          <w:rFonts w:ascii="Arial" w:hAnsi="Arial" w:cs="Arial"/>
          <w:color w:val="FF0000"/>
          <w:sz w:val="28"/>
          <w:szCs w:val="28"/>
        </w:rPr>
        <w:t>Se entenderá por familia monoparental la constituida por un solo progenitor con el que convive el hijo nacido o adoptado y que constituye el sustentador único de la familia.</w:t>
      </w:r>
    </w:p>
    <w:p w14:paraId="0965B59B" w14:textId="77777777" w:rsidR="006F37F0" w:rsidRPr="00C141ED" w:rsidRDefault="006F37F0" w:rsidP="00475BF0">
      <w:pPr>
        <w:pStyle w:val="parrafo"/>
        <w:spacing w:before="180" w:beforeAutospacing="0" w:after="180" w:afterAutospacing="0"/>
        <w:ind w:left="567" w:firstLine="141"/>
        <w:jc w:val="both"/>
        <w:rPr>
          <w:rFonts w:ascii="Arial" w:hAnsi="Arial" w:cs="Arial"/>
          <w:color w:val="FF0000"/>
          <w:sz w:val="28"/>
          <w:szCs w:val="28"/>
        </w:rPr>
      </w:pPr>
      <w:r w:rsidRPr="00C141ED">
        <w:rPr>
          <w:rFonts w:ascii="Arial" w:hAnsi="Arial" w:cs="Arial"/>
          <w:color w:val="FF0000"/>
          <w:sz w:val="28"/>
          <w:szCs w:val="28"/>
        </w:rPr>
        <w:t>3. A efectos de la consideración de beneficiario de la prestación, será necesario que el padre, la madre o, en su defecto, la persona que reglamentariamente se establezca, reúna los requisitos establecidos en las letras a), c) y d) del artículo 352.1.</w:t>
      </w:r>
    </w:p>
    <w:p w14:paraId="1DF4BED2" w14:textId="77777777" w:rsidR="006F37F0" w:rsidRPr="00C141ED" w:rsidRDefault="006F37F0" w:rsidP="00475BF0">
      <w:pPr>
        <w:pStyle w:val="parrafo"/>
        <w:spacing w:before="180" w:beforeAutospacing="0" w:after="180" w:afterAutospacing="0"/>
        <w:ind w:left="567" w:firstLine="348"/>
        <w:jc w:val="both"/>
        <w:rPr>
          <w:rFonts w:ascii="Arial" w:hAnsi="Arial" w:cs="Arial"/>
          <w:color w:val="FF0000"/>
          <w:sz w:val="28"/>
          <w:szCs w:val="28"/>
        </w:rPr>
      </w:pPr>
      <w:r w:rsidRPr="00C141ED">
        <w:rPr>
          <w:rFonts w:ascii="Arial" w:hAnsi="Arial" w:cs="Arial"/>
          <w:color w:val="FF0000"/>
          <w:sz w:val="28"/>
          <w:szCs w:val="28"/>
        </w:rPr>
        <w:t>En el supuesto de convivencia del padre y de la madre si la suma de los ingresos percibidos por ambos superase los límites establecidos en el artículo 352.1.c) no se reconocerá la condición de beneficiario a ninguno de ellos.</w:t>
      </w:r>
    </w:p>
    <w:p w14:paraId="51494B04" w14:textId="77777777" w:rsidR="002A555E" w:rsidRPr="00C141ED" w:rsidRDefault="002A555E" w:rsidP="001B6FCE">
      <w:pPr>
        <w:pStyle w:val="Pa7"/>
        <w:spacing w:before="160"/>
        <w:ind w:firstLine="340"/>
        <w:jc w:val="both"/>
        <w:rPr>
          <w:b/>
          <w:color w:val="000000"/>
          <w:sz w:val="28"/>
          <w:szCs w:val="28"/>
        </w:rPr>
      </w:pPr>
    </w:p>
    <w:p w14:paraId="03CFB24C" w14:textId="77777777" w:rsidR="002A555E" w:rsidRPr="00C141ED" w:rsidRDefault="002A555E" w:rsidP="00773987">
      <w:pPr>
        <w:pStyle w:val="Prrafodelista"/>
        <w:jc w:val="center"/>
        <w:rPr>
          <w:rFonts w:ascii="Arial" w:hAnsi="Arial" w:cs="Arial"/>
          <w:sz w:val="28"/>
          <w:szCs w:val="28"/>
        </w:rPr>
      </w:pPr>
      <w:r w:rsidRPr="00C141ED">
        <w:rPr>
          <w:rFonts w:ascii="Arial" w:hAnsi="Arial" w:cs="Arial"/>
          <w:sz w:val="28"/>
          <w:szCs w:val="28"/>
        </w:rPr>
        <w:t>********</w:t>
      </w:r>
    </w:p>
    <w:p w14:paraId="51F7B8EB" w14:textId="77777777" w:rsidR="00773987" w:rsidRPr="00C141ED" w:rsidRDefault="00773987" w:rsidP="00773987">
      <w:pPr>
        <w:pStyle w:val="Prrafodelista"/>
        <w:jc w:val="center"/>
        <w:rPr>
          <w:rFonts w:ascii="Arial" w:hAnsi="Arial" w:cs="Arial"/>
          <w:sz w:val="28"/>
          <w:szCs w:val="28"/>
        </w:rPr>
      </w:pPr>
    </w:p>
    <w:p w14:paraId="277DE8C3" w14:textId="77777777" w:rsidR="001B6FCE" w:rsidRPr="00C141ED" w:rsidRDefault="001B6FCE" w:rsidP="00773987">
      <w:pPr>
        <w:pStyle w:val="Pa7"/>
        <w:spacing w:before="160"/>
        <w:ind w:firstLine="560"/>
        <w:jc w:val="both"/>
        <w:rPr>
          <w:color w:val="000000"/>
          <w:sz w:val="28"/>
          <w:szCs w:val="28"/>
        </w:rPr>
      </w:pPr>
      <w:r w:rsidRPr="00C141ED">
        <w:rPr>
          <w:b/>
          <w:color w:val="000000"/>
          <w:sz w:val="28"/>
          <w:szCs w:val="28"/>
        </w:rPr>
        <w:t>Siete</w:t>
      </w:r>
      <w:r w:rsidRPr="00C141ED">
        <w:rPr>
          <w:color w:val="000000"/>
          <w:sz w:val="28"/>
          <w:szCs w:val="28"/>
        </w:rPr>
        <w:t>. Se modifica el apartado 2 del artículo 358, que queda redactado como sigue:</w:t>
      </w:r>
    </w:p>
    <w:p w14:paraId="24574F11" w14:textId="77777777" w:rsidR="001B6FCE" w:rsidRPr="00C141ED" w:rsidRDefault="001B6FCE" w:rsidP="001B6FCE">
      <w:pPr>
        <w:pStyle w:val="Pa15"/>
        <w:spacing w:before="160"/>
        <w:ind w:left="560" w:firstLine="340"/>
        <w:jc w:val="both"/>
        <w:rPr>
          <w:color w:val="000000"/>
          <w:sz w:val="28"/>
          <w:szCs w:val="28"/>
        </w:rPr>
      </w:pPr>
      <w:r w:rsidRPr="00C141ED">
        <w:rPr>
          <w:color w:val="000000"/>
          <w:sz w:val="28"/>
          <w:szCs w:val="28"/>
        </w:rPr>
        <w:t xml:space="preserve">«2. En los casos en que los ingresos anuales percibidos, de cualquier naturaleza, superen el límite establecido en el </w:t>
      </w:r>
      <w:r w:rsidRPr="00C141ED">
        <w:rPr>
          <w:b/>
          <w:color w:val="000000"/>
          <w:sz w:val="28"/>
          <w:szCs w:val="28"/>
          <w:u w:val="single"/>
        </w:rPr>
        <w:t>artículo 357.3</w:t>
      </w:r>
      <w:r w:rsidRPr="00C141ED">
        <w:rPr>
          <w:color w:val="000000"/>
          <w:sz w:val="28"/>
          <w:szCs w:val="28"/>
          <w:u w:val="single"/>
        </w:rPr>
        <w:t xml:space="preserve"> </w:t>
      </w:r>
      <w:r w:rsidRPr="00C141ED">
        <w:rPr>
          <w:color w:val="000000"/>
          <w:sz w:val="28"/>
          <w:szCs w:val="28"/>
        </w:rPr>
        <w:t>pero sean inferiores al resultado de sumar a dicho límite el importe de la prestación, la cuantía de esta última será igual a la diferencia entre los ingresos percibidos por el beneficiario y el resultado de la indicada suma.</w:t>
      </w:r>
    </w:p>
    <w:p w14:paraId="44810AEE" w14:textId="77777777" w:rsidR="001B6FCE" w:rsidRPr="00C141ED" w:rsidRDefault="001B6FCE" w:rsidP="001B6FCE">
      <w:pPr>
        <w:pStyle w:val="Pa14"/>
        <w:ind w:left="560" w:firstLine="340"/>
        <w:jc w:val="both"/>
        <w:rPr>
          <w:color w:val="000000"/>
          <w:sz w:val="28"/>
          <w:szCs w:val="28"/>
          <w:u w:val="single"/>
        </w:rPr>
      </w:pPr>
      <w:r w:rsidRPr="00C141ED">
        <w:rPr>
          <w:color w:val="000000"/>
          <w:sz w:val="28"/>
          <w:szCs w:val="28"/>
        </w:rPr>
        <w:t xml:space="preserve">No se reconocerá la prestación en los supuestos en que la diferencia a que se refiere el párrafo </w:t>
      </w:r>
      <w:r w:rsidRPr="00C141ED">
        <w:rPr>
          <w:b/>
          <w:color w:val="000000"/>
          <w:sz w:val="28"/>
          <w:szCs w:val="28"/>
          <w:u w:val="single"/>
        </w:rPr>
        <w:t>anterior sea inferior al importe establecido en la Ley de Presupuestos Generales del Estado.»</w:t>
      </w:r>
    </w:p>
    <w:p w14:paraId="258D1871" w14:textId="77777777" w:rsidR="0003486B" w:rsidRPr="00C141ED" w:rsidRDefault="0003486B" w:rsidP="0003486B">
      <w:pPr>
        <w:rPr>
          <w:rFonts w:ascii="Arial" w:hAnsi="Arial" w:cs="Arial"/>
          <w:sz w:val="28"/>
          <w:szCs w:val="28"/>
        </w:rPr>
      </w:pPr>
    </w:p>
    <w:p w14:paraId="30EF6192" w14:textId="77777777" w:rsidR="009C058D" w:rsidRPr="00C141ED" w:rsidRDefault="009C058D" w:rsidP="009C058D">
      <w:pPr>
        <w:ind w:firstLine="567"/>
        <w:rPr>
          <w:rFonts w:ascii="Arial" w:hAnsi="Arial" w:cs="Arial"/>
          <w:b/>
          <w:color w:val="FF0000"/>
          <w:sz w:val="28"/>
          <w:szCs w:val="28"/>
        </w:rPr>
      </w:pPr>
      <w:r w:rsidRPr="00C141ED">
        <w:rPr>
          <w:rFonts w:ascii="Arial" w:hAnsi="Arial" w:cs="Arial"/>
          <w:b/>
          <w:color w:val="FF0000"/>
          <w:sz w:val="28"/>
          <w:szCs w:val="28"/>
        </w:rPr>
        <w:t xml:space="preserve">Redacción anterior conforme al </w:t>
      </w:r>
      <w:r w:rsidR="00747C5E" w:rsidRPr="00C141ED">
        <w:rPr>
          <w:rFonts w:ascii="Arial" w:hAnsi="Arial" w:cs="Arial"/>
          <w:b/>
          <w:color w:val="FF0000"/>
          <w:sz w:val="28"/>
          <w:szCs w:val="28"/>
        </w:rPr>
        <w:t>texto original de</w:t>
      </w:r>
      <w:r w:rsidRPr="00C141ED">
        <w:rPr>
          <w:rFonts w:ascii="Arial" w:hAnsi="Arial" w:cs="Arial"/>
          <w:b/>
          <w:color w:val="FF0000"/>
          <w:sz w:val="28"/>
          <w:szCs w:val="28"/>
        </w:rPr>
        <w:t xml:space="preserve"> 2015:</w:t>
      </w:r>
    </w:p>
    <w:p w14:paraId="6A7EF28E" w14:textId="77777777" w:rsidR="006F37F0" w:rsidRPr="00C141ED" w:rsidRDefault="006F37F0" w:rsidP="002A555E">
      <w:pPr>
        <w:pStyle w:val="Ttulo5"/>
        <w:spacing w:before="360" w:after="180"/>
        <w:ind w:firstLine="708"/>
        <w:rPr>
          <w:rFonts w:ascii="Arial" w:eastAsia="Times New Roman" w:hAnsi="Arial" w:cs="Arial"/>
          <w:color w:val="FF0000"/>
          <w:sz w:val="28"/>
          <w:szCs w:val="28"/>
          <w:lang w:eastAsia="es-ES"/>
        </w:rPr>
      </w:pPr>
      <w:r w:rsidRPr="00C141ED">
        <w:rPr>
          <w:rFonts w:ascii="Arial" w:eastAsia="Times New Roman" w:hAnsi="Arial" w:cs="Arial"/>
          <w:color w:val="FF0000"/>
          <w:sz w:val="28"/>
          <w:szCs w:val="28"/>
          <w:lang w:eastAsia="es-ES"/>
        </w:rPr>
        <w:t>Artículo 358. Cuantía de la prestación.</w:t>
      </w:r>
    </w:p>
    <w:p w14:paraId="232C2D98" w14:textId="77777777" w:rsidR="006F37F0" w:rsidRPr="00C141ED" w:rsidRDefault="006F37F0" w:rsidP="002A555E">
      <w:pPr>
        <w:pStyle w:val="parrafo"/>
        <w:spacing w:before="180" w:beforeAutospacing="0" w:after="180" w:afterAutospacing="0"/>
        <w:ind w:left="708"/>
        <w:jc w:val="both"/>
        <w:rPr>
          <w:rFonts w:ascii="Arial" w:hAnsi="Arial" w:cs="Arial"/>
          <w:color w:val="FF0000"/>
          <w:sz w:val="28"/>
          <w:szCs w:val="28"/>
        </w:rPr>
      </w:pPr>
      <w:r w:rsidRPr="00C141ED">
        <w:rPr>
          <w:rFonts w:ascii="Arial" w:hAnsi="Arial" w:cs="Arial"/>
          <w:color w:val="FF0000"/>
          <w:sz w:val="28"/>
          <w:szCs w:val="28"/>
        </w:rPr>
        <w:t xml:space="preserve">2. En los casos en que los ingresos anuales percibidos, de cualquier naturaleza, superen el límite establecido en el </w:t>
      </w:r>
      <w:r w:rsidRPr="00C141ED">
        <w:rPr>
          <w:rFonts w:ascii="Arial" w:hAnsi="Arial" w:cs="Arial"/>
          <w:color w:val="FF0000"/>
          <w:sz w:val="28"/>
          <w:szCs w:val="28"/>
          <w:u w:val="single"/>
        </w:rPr>
        <w:t>artículo 352.1.c)</w:t>
      </w:r>
      <w:r w:rsidRPr="00C141ED">
        <w:rPr>
          <w:rFonts w:ascii="Arial" w:hAnsi="Arial" w:cs="Arial"/>
          <w:color w:val="FF0000"/>
          <w:sz w:val="28"/>
          <w:szCs w:val="28"/>
        </w:rPr>
        <w:t xml:space="preserve"> pero sean inferiores al resultado de sumar a dicho límite el importe de la prestación, la cuantía de esta última será igual a la diferencia entre los ingresos percibidos por el beneficiario y el resultado de la indicada suma.</w:t>
      </w:r>
    </w:p>
    <w:p w14:paraId="70DDEB4B" w14:textId="77777777" w:rsidR="002A555E" w:rsidRPr="00C141ED" w:rsidRDefault="006F37F0" w:rsidP="00C141ED">
      <w:pPr>
        <w:pStyle w:val="parrafo"/>
        <w:spacing w:before="180" w:beforeAutospacing="0" w:after="180" w:afterAutospacing="0"/>
        <w:ind w:left="708"/>
        <w:jc w:val="both"/>
        <w:rPr>
          <w:rFonts w:ascii="Arial" w:hAnsi="Arial" w:cs="Arial"/>
          <w:color w:val="FF0000"/>
          <w:sz w:val="28"/>
          <w:szCs w:val="28"/>
          <w:u w:val="single"/>
        </w:rPr>
      </w:pPr>
      <w:r w:rsidRPr="00C141ED">
        <w:rPr>
          <w:rFonts w:ascii="Arial" w:hAnsi="Arial" w:cs="Arial"/>
          <w:color w:val="FF0000"/>
          <w:sz w:val="28"/>
          <w:szCs w:val="28"/>
        </w:rPr>
        <w:t xml:space="preserve">No se reconocerá la prestación en los supuestos en que la diferencia a que se refiere el párrafo anterior </w:t>
      </w:r>
      <w:r w:rsidRPr="00C141ED">
        <w:rPr>
          <w:rFonts w:ascii="Arial" w:hAnsi="Arial" w:cs="Arial"/>
          <w:color w:val="FF0000"/>
          <w:sz w:val="28"/>
          <w:szCs w:val="28"/>
          <w:u w:val="single"/>
        </w:rPr>
        <w:t>sea inferior al importe mensual de la asignación, por cada hijo o menor sin discapacidad a cargo establecida en artículo 353.1.</w:t>
      </w:r>
    </w:p>
    <w:p w14:paraId="0C989C9A" w14:textId="77777777" w:rsidR="00E71C76" w:rsidRPr="00C141ED" w:rsidRDefault="00E71C76" w:rsidP="00E71C76">
      <w:pPr>
        <w:rPr>
          <w:rFonts w:ascii="Arial" w:hAnsi="Arial" w:cs="Arial"/>
          <w:sz w:val="28"/>
          <w:szCs w:val="28"/>
        </w:rPr>
      </w:pPr>
    </w:p>
    <w:p w14:paraId="55BC7944" w14:textId="77777777" w:rsidR="002A555E" w:rsidRPr="00C141ED" w:rsidRDefault="002A555E" w:rsidP="00E71C76">
      <w:pPr>
        <w:pStyle w:val="Prrafodelista"/>
        <w:jc w:val="center"/>
        <w:rPr>
          <w:rFonts w:ascii="Arial" w:hAnsi="Arial" w:cs="Arial"/>
          <w:sz w:val="28"/>
          <w:szCs w:val="28"/>
        </w:rPr>
      </w:pPr>
      <w:r w:rsidRPr="00C141ED">
        <w:rPr>
          <w:rFonts w:ascii="Arial" w:hAnsi="Arial" w:cs="Arial"/>
          <w:sz w:val="28"/>
          <w:szCs w:val="28"/>
        </w:rPr>
        <w:t>********</w:t>
      </w:r>
    </w:p>
    <w:p w14:paraId="3A84FDD2" w14:textId="77777777" w:rsidR="001B6FCE" w:rsidRPr="00C141ED" w:rsidRDefault="001B6FCE" w:rsidP="00475BF0">
      <w:pPr>
        <w:pStyle w:val="Pa7"/>
        <w:spacing w:before="160"/>
        <w:ind w:left="567"/>
        <w:jc w:val="both"/>
        <w:rPr>
          <w:color w:val="000000"/>
          <w:sz w:val="28"/>
          <w:szCs w:val="28"/>
        </w:rPr>
      </w:pPr>
      <w:r w:rsidRPr="00C141ED">
        <w:rPr>
          <w:b/>
          <w:color w:val="000000"/>
          <w:sz w:val="28"/>
          <w:szCs w:val="28"/>
        </w:rPr>
        <w:t>Ocho</w:t>
      </w:r>
      <w:r w:rsidRPr="00C141ED">
        <w:rPr>
          <w:color w:val="000000"/>
          <w:sz w:val="28"/>
          <w:szCs w:val="28"/>
        </w:rPr>
        <w:t>. Se modifica el artículo 359, que queda redactado como sigue:</w:t>
      </w:r>
    </w:p>
    <w:p w14:paraId="1B0A2C25" w14:textId="77777777" w:rsidR="001B6FCE" w:rsidRPr="00C141ED" w:rsidRDefault="001B6FCE" w:rsidP="001B6FCE">
      <w:pPr>
        <w:pStyle w:val="Pa13"/>
        <w:spacing w:before="160" w:after="160"/>
        <w:ind w:left="900" w:hanging="340"/>
        <w:jc w:val="both"/>
        <w:rPr>
          <w:color w:val="000000"/>
          <w:sz w:val="28"/>
          <w:szCs w:val="28"/>
        </w:rPr>
      </w:pPr>
      <w:r w:rsidRPr="00C141ED">
        <w:rPr>
          <w:color w:val="000000"/>
          <w:sz w:val="28"/>
          <w:szCs w:val="28"/>
        </w:rPr>
        <w:t xml:space="preserve">«Artículo 359. </w:t>
      </w:r>
      <w:r w:rsidRPr="00C141ED">
        <w:rPr>
          <w:i/>
          <w:iCs/>
          <w:color w:val="000000"/>
          <w:sz w:val="28"/>
          <w:szCs w:val="28"/>
        </w:rPr>
        <w:t>Beneficiarios.</w:t>
      </w:r>
    </w:p>
    <w:p w14:paraId="704C4C86" w14:textId="77777777" w:rsidR="001B6FCE" w:rsidRPr="00C141ED" w:rsidRDefault="001B6FCE" w:rsidP="001B6FCE">
      <w:pPr>
        <w:pStyle w:val="Pa14"/>
        <w:ind w:left="560" w:firstLine="340"/>
        <w:jc w:val="both"/>
        <w:rPr>
          <w:color w:val="000000"/>
          <w:sz w:val="28"/>
          <w:szCs w:val="28"/>
        </w:rPr>
      </w:pPr>
      <w:r w:rsidRPr="00C141ED">
        <w:rPr>
          <w:color w:val="000000"/>
          <w:sz w:val="28"/>
          <w:szCs w:val="28"/>
        </w:rPr>
        <w:t xml:space="preserve">Serán beneficiarios de la prestación económica por parto o adopción múltiples producidos en España las personas, padre o madre o, en su defecto, quien reglamentariamente se establezca, que reúna los requisitos establecidos en las letras a) </w:t>
      </w:r>
      <w:r w:rsidRPr="00C141ED">
        <w:rPr>
          <w:b/>
          <w:color w:val="000000"/>
          <w:sz w:val="28"/>
          <w:szCs w:val="28"/>
          <w:u w:val="single"/>
        </w:rPr>
        <w:t>y c)</w:t>
      </w:r>
      <w:r w:rsidRPr="00C141ED">
        <w:rPr>
          <w:color w:val="000000"/>
          <w:sz w:val="28"/>
          <w:szCs w:val="28"/>
        </w:rPr>
        <w:t xml:space="preserve"> del artículo 352.1.</w:t>
      </w:r>
    </w:p>
    <w:p w14:paraId="3A209CA7" w14:textId="77777777" w:rsidR="002A555E" w:rsidRPr="00C141ED" w:rsidRDefault="002A555E" w:rsidP="002A555E">
      <w:pPr>
        <w:rPr>
          <w:rFonts w:ascii="Arial" w:hAnsi="Arial" w:cs="Arial"/>
          <w:sz w:val="28"/>
          <w:szCs w:val="28"/>
        </w:rPr>
      </w:pPr>
    </w:p>
    <w:p w14:paraId="102682C5" w14:textId="77777777" w:rsidR="001B6FCE" w:rsidRPr="00C141ED" w:rsidRDefault="001B6FCE" w:rsidP="001B6FCE">
      <w:pPr>
        <w:pStyle w:val="Pa14"/>
        <w:ind w:left="560" w:firstLine="340"/>
        <w:jc w:val="both"/>
        <w:rPr>
          <w:color w:val="000000"/>
          <w:sz w:val="28"/>
          <w:szCs w:val="28"/>
        </w:rPr>
      </w:pPr>
      <w:r w:rsidRPr="00C141ED">
        <w:rPr>
          <w:color w:val="000000"/>
          <w:sz w:val="28"/>
          <w:szCs w:val="28"/>
        </w:rPr>
        <w:t>Se entenderá que existe parto o adopción múltiple cuando el número de nacidos o adoptados sea igual o superior a dos.»</w:t>
      </w:r>
    </w:p>
    <w:p w14:paraId="307379B6" w14:textId="77777777" w:rsidR="0003486B" w:rsidRPr="00C141ED" w:rsidRDefault="0003486B" w:rsidP="0003486B">
      <w:pPr>
        <w:rPr>
          <w:rFonts w:ascii="Arial" w:hAnsi="Arial" w:cs="Arial"/>
          <w:sz w:val="28"/>
          <w:szCs w:val="28"/>
        </w:rPr>
      </w:pPr>
    </w:p>
    <w:p w14:paraId="59111328" w14:textId="77777777" w:rsidR="009C058D" w:rsidRPr="00C141ED" w:rsidRDefault="009C058D" w:rsidP="009C058D">
      <w:pPr>
        <w:ind w:firstLine="567"/>
        <w:rPr>
          <w:rFonts w:ascii="Arial" w:hAnsi="Arial" w:cs="Arial"/>
          <w:b/>
          <w:color w:val="FF0000"/>
          <w:sz w:val="28"/>
          <w:szCs w:val="28"/>
        </w:rPr>
      </w:pPr>
      <w:r w:rsidRPr="00C141ED">
        <w:rPr>
          <w:rFonts w:ascii="Arial" w:hAnsi="Arial" w:cs="Arial"/>
          <w:b/>
          <w:color w:val="FF0000"/>
          <w:sz w:val="28"/>
          <w:szCs w:val="28"/>
        </w:rPr>
        <w:t xml:space="preserve">Redacción anterior conforme al </w:t>
      </w:r>
      <w:r w:rsidR="00747C5E" w:rsidRPr="00C141ED">
        <w:rPr>
          <w:rFonts w:ascii="Arial" w:hAnsi="Arial" w:cs="Arial"/>
          <w:b/>
          <w:color w:val="FF0000"/>
          <w:sz w:val="28"/>
          <w:szCs w:val="28"/>
        </w:rPr>
        <w:t>texto original</w:t>
      </w:r>
      <w:r w:rsidRPr="00C141ED">
        <w:rPr>
          <w:rFonts w:ascii="Arial" w:hAnsi="Arial" w:cs="Arial"/>
          <w:b/>
          <w:color w:val="FF0000"/>
          <w:sz w:val="28"/>
          <w:szCs w:val="28"/>
        </w:rPr>
        <w:t xml:space="preserve"> de 2015:</w:t>
      </w:r>
    </w:p>
    <w:p w14:paraId="7F18CFC7" w14:textId="77777777" w:rsidR="00342387" w:rsidRPr="00C141ED" w:rsidRDefault="00342387" w:rsidP="00475BF0">
      <w:pPr>
        <w:pStyle w:val="Ttulo5"/>
        <w:spacing w:before="360" w:after="180"/>
        <w:ind w:left="567"/>
        <w:rPr>
          <w:rFonts w:ascii="Arial" w:eastAsia="Times New Roman" w:hAnsi="Arial" w:cs="Arial"/>
          <w:color w:val="FF0000"/>
          <w:sz w:val="28"/>
          <w:szCs w:val="28"/>
          <w:lang w:eastAsia="es-ES"/>
        </w:rPr>
      </w:pPr>
      <w:r w:rsidRPr="00C141ED">
        <w:rPr>
          <w:rFonts w:ascii="Arial" w:eastAsia="Times New Roman" w:hAnsi="Arial" w:cs="Arial"/>
          <w:color w:val="FF0000"/>
          <w:sz w:val="28"/>
          <w:szCs w:val="28"/>
          <w:lang w:eastAsia="es-ES"/>
        </w:rPr>
        <w:t>Artículo 359. Beneficiarios.</w:t>
      </w:r>
    </w:p>
    <w:p w14:paraId="75E7F4DC" w14:textId="77777777" w:rsidR="002A555E" w:rsidRPr="00C141ED" w:rsidRDefault="00342387" w:rsidP="00475BF0">
      <w:pPr>
        <w:pStyle w:val="parrafo"/>
        <w:spacing w:before="180" w:beforeAutospacing="0" w:after="180" w:afterAutospacing="0"/>
        <w:ind w:left="567"/>
        <w:jc w:val="both"/>
        <w:rPr>
          <w:rFonts w:ascii="Arial" w:hAnsi="Arial" w:cs="Arial"/>
          <w:color w:val="FF0000"/>
          <w:sz w:val="28"/>
          <w:szCs w:val="28"/>
        </w:rPr>
      </w:pPr>
      <w:r w:rsidRPr="00C141ED">
        <w:rPr>
          <w:rFonts w:ascii="Arial" w:hAnsi="Arial" w:cs="Arial"/>
          <w:color w:val="FF0000"/>
          <w:sz w:val="28"/>
          <w:szCs w:val="28"/>
        </w:rPr>
        <w:t xml:space="preserve">Serán beneficiarios de la prestación económica por parto o adopción múltiples producidos en España las personas, padre o madre o, en su defecto, quien reglamentariamente se establezca, que reúna los requisitos establecidos en las letras a) </w:t>
      </w:r>
      <w:r w:rsidRPr="00C141ED">
        <w:rPr>
          <w:rFonts w:ascii="Arial" w:hAnsi="Arial" w:cs="Arial"/>
          <w:color w:val="FF0000"/>
          <w:sz w:val="28"/>
          <w:szCs w:val="28"/>
          <w:u w:val="single"/>
        </w:rPr>
        <w:t>y d)</w:t>
      </w:r>
      <w:r w:rsidR="002A555E" w:rsidRPr="00C141ED">
        <w:rPr>
          <w:rFonts w:ascii="Arial" w:hAnsi="Arial" w:cs="Arial"/>
          <w:color w:val="FF0000"/>
          <w:sz w:val="28"/>
          <w:szCs w:val="28"/>
        </w:rPr>
        <w:t xml:space="preserve"> del artículo 352.1.</w:t>
      </w:r>
    </w:p>
    <w:p w14:paraId="5EA98798" w14:textId="77777777" w:rsidR="006F37F0" w:rsidRPr="00C141ED" w:rsidRDefault="00342387" w:rsidP="00475BF0">
      <w:pPr>
        <w:pStyle w:val="parrafo"/>
        <w:spacing w:before="180" w:beforeAutospacing="0" w:after="180" w:afterAutospacing="0"/>
        <w:ind w:left="567"/>
        <w:jc w:val="both"/>
        <w:rPr>
          <w:rFonts w:ascii="Arial" w:hAnsi="Arial" w:cs="Arial"/>
          <w:color w:val="FF0000"/>
          <w:sz w:val="28"/>
          <w:szCs w:val="28"/>
        </w:rPr>
      </w:pPr>
      <w:r w:rsidRPr="00C141ED">
        <w:rPr>
          <w:rFonts w:ascii="Arial" w:hAnsi="Arial" w:cs="Arial"/>
          <w:color w:val="FF0000"/>
          <w:sz w:val="28"/>
          <w:szCs w:val="28"/>
        </w:rPr>
        <w:t>Se entenderá que existe parto o adopción múltiple cuando el número de nacidos o adoptados sea igual o superior a dos.</w:t>
      </w:r>
    </w:p>
    <w:p w14:paraId="28C3ACCF" w14:textId="77777777" w:rsidR="002A555E" w:rsidRPr="00C141ED" w:rsidRDefault="002A555E" w:rsidP="0003486B">
      <w:pPr>
        <w:rPr>
          <w:rFonts w:ascii="Arial" w:hAnsi="Arial" w:cs="Arial"/>
          <w:sz w:val="28"/>
          <w:szCs w:val="28"/>
        </w:rPr>
      </w:pPr>
    </w:p>
    <w:p w14:paraId="75C94BD3" w14:textId="77777777" w:rsidR="002A555E" w:rsidRPr="00C141ED" w:rsidRDefault="002A555E" w:rsidP="00E71C76">
      <w:pPr>
        <w:pStyle w:val="Prrafodelista"/>
        <w:jc w:val="center"/>
        <w:rPr>
          <w:rFonts w:ascii="Arial" w:hAnsi="Arial" w:cs="Arial"/>
          <w:sz w:val="28"/>
          <w:szCs w:val="28"/>
        </w:rPr>
      </w:pPr>
      <w:r w:rsidRPr="00C141ED">
        <w:rPr>
          <w:rFonts w:ascii="Arial" w:hAnsi="Arial" w:cs="Arial"/>
          <w:sz w:val="28"/>
          <w:szCs w:val="28"/>
        </w:rPr>
        <w:t>********</w:t>
      </w:r>
    </w:p>
    <w:p w14:paraId="466EDA8F" w14:textId="77777777" w:rsidR="001B6FCE" w:rsidRPr="00C141ED" w:rsidRDefault="001B6FCE" w:rsidP="00475BF0">
      <w:pPr>
        <w:pStyle w:val="Pa7"/>
        <w:spacing w:before="160"/>
        <w:ind w:firstLine="567"/>
        <w:jc w:val="both"/>
        <w:rPr>
          <w:color w:val="000000"/>
          <w:sz w:val="28"/>
          <w:szCs w:val="28"/>
        </w:rPr>
      </w:pPr>
      <w:r w:rsidRPr="00C141ED">
        <w:rPr>
          <w:b/>
          <w:color w:val="000000"/>
          <w:sz w:val="28"/>
          <w:szCs w:val="28"/>
        </w:rPr>
        <w:t>Nueve</w:t>
      </w:r>
      <w:r w:rsidRPr="00C141ED">
        <w:rPr>
          <w:color w:val="000000"/>
          <w:sz w:val="28"/>
          <w:szCs w:val="28"/>
        </w:rPr>
        <w:t>. Se modifica el apartado 3 del artículo 361, que queda redactado como sigue:</w:t>
      </w:r>
    </w:p>
    <w:p w14:paraId="25C371FF" w14:textId="77777777" w:rsidR="002A555E" w:rsidRPr="00C141ED" w:rsidRDefault="002A555E" w:rsidP="00475BF0">
      <w:pPr>
        <w:ind w:left="567"/>
        <w:rPr>
          <w:rFonts w:ascii="Arial" w:hAnsi="Arial" w:cs="Arial"/>
          <w:color w:val="000000"/>
          <w:sz w:val="28"/>
          <w:szCs w:val="28"/>
        </w:rPr>
      </w:pPr>
    </w:p>
    <w:p w14:paraId="55F91981" w14:textId="77777777" w:rsidR="001B6FCE" w:rsidRPr="00C141ED" w:rsidRDefault="001B6FCE" w:rsidP="00672744">
      <w:pPr>
        <w:ind w:left="567" w:firstLine="60"/>
        <w:jc w:val="both"/>
        <w:rPr>
          <w:rFonts w:ascii="Arial" w:hAnsi="Arial" w:cs="Arial"/>
          <w:color w:val="000000"/>
          <w:sz w:val="28"/>
          <w:szCs w:val="28"/>
        </w:rPr>
      </w:pPr>
      <w:r w:rsidRPr="00C141ED">
        <w:rPr>
          <w:rFonts w:ascii="Arial" w:hAnsi="Arial" w:cs="Arial"/>
          <w:color w:val="000000"/>
          <w:sz w:val="28"/>
          <w:szCs w:val="28"/>
        </w:rPr>
        <w:t xml:space="preserve">«3. La percepción de las asignaciones económicas </w:t>
      </w:r>
      <w:r w:rsidRPr="00C141ED">
        <w:rPr>
          <w:rFonts w:ascii="Arial" w:hAnsi="Arial" w:cs="Arial"/>
          <w:b/>
          <w:color w:val="000000"/>
          <w:sz w:val="28"/>
          <w:szCs w:val="28"/>
          <w:u w:val="single"/>
        </w:rPr>
        <w:t>por hijo a cargo será incompatible</w:t>
      </w:r>
      <w:r w:rsidRPr="00C141ED">
        <w:rPr>
          <w:rFonts w:ascii="Arial" w:hAnsi="Arial" w:cs="Arial"/>
          <w:color w:val="000000"/>
          <w:sz w:val="28"/>
          <w:szCs w:val="28"/>
        </w:rPr>
        <w:t xml:space="preserve"> con la condición, por parte del hijo, de pensionista de invalidez o jubilación en la modalidad no contributiva.»</w:t>
      </w:r>
    </w:p>
    <w:p w14:paraId="505449D9" w14:textId="77777777" w:rsidR="002A555E" w:rsidRPr="00C141ED" w:rsidRDefault="002A555E" w:rsidP="002A555E">
      <w:pPr>
        <w:tabs>
          <w:tab w:val="left" w:pos="709"/>
        </w:tabs>
        <w:rPr>
          <w:rFonts w:ascii="Arial" w:hAnsi="Arial" w:cs="Arial"/>
          <w:color w:val="000000"/>
          <w:sz w:val="28"/>
          <w:szCs w:val="28"/>
        </w:rPr>
      </w:pPr>
    </w:p>
    <w:p w14:paraId="4CA1D775" w14:textId="77777777" w:rsidR="009C058D" w:rsidRPr="00C141ED" w:rsidRDefault="009C058D" w:rsidP="009C058D">
      <w:pPr>
        <w:ind w:firstLine="567"/>
        <w:rPr>
          <w:rFonts w:ascii="Arial" w:hAnsi="Arial" w:cs="Arial"/>
          <w:b/>
          <w:color w:val="FF0000"/>
          <w:sz w:val="28"/>
          <w:szCs w:val="28"/>
        </w:rPr>
      </w:pPr>
      <w:r w:rsidRPr="00C141ED">
        <w:rPr>
          <w:rFonts w:ascii="Arial" w:hAnsi="Arial" w:cs="Arial"/>
          <w:b/>
          <w:color w:val="FF0000"/>
          <w:sz w:val="28"/>
          <w:szCs w:val="28"/>
        </w:rPr>
        <w:t xml:space="preserve">Redacción anterior conforme al </w:t>
      </w:r>
      <w:r w:rsidR="00747C5E" w:rsidRPr="00C141ED">
        <w:rPr>
          <w:rFonts w:ascii="Arial" w:hAnsi="Arial" w:cs="Arial"/>
          <w:b/>
          <w:color w:val="FF0000"/>
          <w:sz w:val="28"/>
          <w:szCs w:val="28"/>
        </w:rPr>
        <w:t>texto original</w:t>
      </w:r>
      <w:r w:rsidRPr="00C141ED">
        <w:rPr>
          <w:rFonts w:ascii="Arial" w:hAnsi="Arial" w:cs="Arial"/>
          <w:b/>
          <w:color w:val="FF0000"/>
          <w:sz w:val="28"/>
          <w:szCs w:val="28"/>
        </w:rPr>
        <w:t xml:space="preserve"> de 2015:</w:t>
      </w:r>
    </w:p>
    <w:p w14:paraId="77D3843C" w14:textId="77777777" w:rsidR="00342387" w:rsidRDefault="00342387" w:rsidP="00342387">
      <w:pPr>
        <w:ind w:left="708"/>
        <w:jc w:val="both"/>
        <w:rPr>
          <w:rFonts w:ascii="Arial" w:eastAsia="Times New Roman" w:hAnsi="Arial" w:cs="Arial"/>
          <w:color w:val="FF0000"/>
          <w:sz w:val="28"/>
          <w:szCs w:val="28"/>
          <w:lang w:eastAsia="es-ES"/>
        </w:rPr>
      </w:pPr>
      <w:r w:rsidRPr="00C141ED">
        <w:rPr>
          <w:rFonts w:ascii="Arial" w:eastAsia="Times New Roman" w:hAnsi="Arial" w:cs="Arial"/>
          <w:color w:val="FF0000"/>
          <w:sz w:val="28"/>
          <w:szCs w:val="28"/>
          <w:lang w:eastAsia="es-ES"/>
        </w:rPr>
        <w:t xml:space="preserve">3. La percepción de las asignaciones económicas </w:t>
      </w:r>
      <w:r w:rsidRPr="00C141ED">
        <w:rPr>
          <w:rFonts w:ascii="Arial" w:eastAsia="Times New Roman" w:hAnsi="Arial" w:cs="Arial"/>
          <w:color w:val="FF0000"/>
          <w:sz w:val="28"/>
          <w:szCs w:val="28"/>
          <w:u w:val="single"/>
          <w:lang w:eastAsia="es-ES"/>
        </w:rPr>
        <w:t>por hijo con discapacidad a cargo</w:t>
      </w:r>
      <w:r w:rsidRPr="00C141ED">
        <w:rPr>
          <w:rFonts w:ascii="Arial" w:eastAsia="Times New Roman" w:hAnsi="Arial" w:cs="Arial"/>
          <w:color w:val="FF0000"/>
          <w:sz w:val="28"/>
          <w:szCs w:val="28"/>
          <w:lang w:eastAsia="es-ES"/>
        </w:rPr>
        <w:t xml:space="preserve">, </w:t>
      </w:r>
      <w:r w:rsidRPr="00C141ED">
        <w:rPr>
          <w:rFonts w:ascii="Arial" w:eastAsia="Times New Roman" w:hAnsi="Arial" w:cs="Arial"/>
          <w:color w:val="FF0000"/>
          <w:sz w:val="28"/>
          <w:szCs w:val="28"/>
          <w:u w:val="single"/>
          <w:lang w:eastAsia="es-ES"/>
        </w:rPr>
        <w:t>establecidas en las letras b) y c) del artículo 353.2,</w:t>
      </w:r>
      <w:r w:rsidRPr="00C141ED">
        <w:rPr>
          <w:rFonts w:ascii="Arial" w:eastAsia="Times New Roman" w:hAnsi="Arial" w:cs="Arial"/>
          <w:color w:val="FF0000"/>
          <w:sz w:val="28"/>
          <w:szCs w:val="28"/>
          <w:lang w:eastAsia="es-ES"/>
        </w:rPr>
        <w:t xml:space="preserve"> será incompatible con la condición, por parte del hijo, de pensionista de invalidez o jubilación en la modalidad no contributiva.</w:t>
      </w:r>
    </w:p>
    <w:p w14:paraId="0884DEBF" w14:textId="77777777" w:rsidR="00C141ED" w:rsidRPr="00C141ED" w:rsidRDefault="00C141ED" w:rsidP="00C141ED">
      <w:pPr>
        <w:ind w:left="708"/>
        <w:jc w:val="right"/>
        <w:rPr>
          <w:rFonts w:ascii="Arial" w:eastAsia="Times New Roman" w:hAnsi="Arial" w:cs="Arial"/>
          <w:color w:val="000000" w:themeColor="text1"/>
          <w:sz w:val="28"/>
          <w:szCs w:val="28"/>
          <w:lang w:eastAsia="es-ES"/>
        </w:rPr>
      </w:pPr>
      <w:r w:rsidRPr="00C141ED">
        <w:rPr>
          <w:rFonts w:ascii="Arial" w:eastAsia="Times New Roman" w:hAnsi="Arial" w:cs="Arial"/>
          <w:color w:val="000000" w:themeColor="text1"/>
          <w:sz w:val="28"/>
          <w:szCs w:val="28"/>
          <w:lang w:eastAsia="es-ES"/>
        </w:rPr>
        <w:t>Octubre, 2020.</w:t>
      </w:r>
    </w:p>
    <w:p w14:paraId="6C61FD0E" w14:textId="77777777" w:rsidR="00C141ED" w:rsidRDefault="00C141ED" w:rsidP="00C141ED">
      <w:pPr>
        <w:ind w:left="708"/>
        <w:jc w:val="center"/>
        <w:rPr>
          <w:rFonts w:ascii="Arial" w:eastAsia="Times New Roman" w:hAnsi="Arial" w:cs="Arial"/>
          <w:color w:val="000000" w:themeColor="text1"/>
          <w:sz w:val="28"/>
          <w:szCs w:val="28"/>
          <w:lang w:eastAsia="es-ES"/>
        </w:rPr>
      </w:pPr>
    </w:p>
    <w:p w14:paraId="063600B8" w14:textId="77777777" w:rsidR="00C141ED" w:rsidRPr="00C141ED" w:rsidRDefault="00C141ED" w:rsidP="00C141ED">
      <w:pPr>
        <w:ind w:left="708"/>
        <w:jc w:val="center"/>
        <w:rPr>
          <w:rFonts w:ascii="Arial" w:eastAsia="Times New Roman" w:hAnsi="Arial" w:cs="Arial"/>
          <w:b/>
          <w:color w:val="000000" w:themeColor="text1"/>
          <w:sz w:val="28"/>
          <w:szCs w:val="28"/>
          <w:lang w:eastAsia="es-ES"/>
        </w:rPr>
      </w:pPr>
      <w:r w:rsidRPr="00C141ED">
        <w:rPr>
          <w:rFonts w:ascii="Arial" w:eastAsia="Times New Roman" w:hAnsi="Arial" w:cs="Arial"/>
          <w:b/>
          <w:color w:val="000000" w:themeColor="text1"/>
          <w:sz w:val="28"/>
          <w:szCs w:val="28"/>
          <w:lang w:eastAsia="es-ES"/>
        </w:rPr>
        <w:t>Dirección de los Servicios Jurídicos del CERMI Estatal</w:t>
      </w:r>
    </w:p>
    <w:p w14:paraId="60C6456B" w14:textId="77777777" w:rsidR="00C141ED" w:rsidRPr="00C141ED" w:rsidRDefault="00C141ED" w:rsidP="00C141ED">
      <w:pPr>
        <w:ind w:left="708"/>
        <w:jc w:val="center"/>
        <w:rPr>
          <w:rFonts w:ascii="Arial" w:eastAsia="Times New Roman" w:hAnsi="Arial" w:cs="Arial"/>
          <w:b/>
          <w:color w:val="0000FF"/>
          <w:sz w:val="28"/>
          <w:szCs w:val="28"/>
          <w:lang w:eastAsia="es-ES"/>
        </w:rPr>
      </w:pPr>
      <w:r w:rsidRPr="00C141ED">
        <w:rPr>
          <w:rFonts w:ascii="Arial" w:eastAsia="Times New Roman" w:hAnsi="Arial" w:cs="Arial"/>
          <w:b/>
          <w:color w:val="0000FF"/>
          <w:sz w:val="28"/>
          <w:szCs w:val="28"/>
          <w:lang w:eastAsia="es-ES"/>
        </w:rPr>
        <w:t>CERMI</w:t>
      </w:r>
    </w:p>
    <w:p w14:paraId="31620B04" w14:textId="77777777" w:rsidR="00C141ED" w:rsidRPr="00C141ED" w:rsidRDefault="00C141ED" w:rsidP="00C141ED">
      <w:pPr>
        <w:ind w:left="708"/>
        <w:jc w:val="center"/>
        <w:rPr>
          <w:rFonts w:ascii="Arial" w:eastAsia="Times New Roman" w:hAnsi="Arial" w:cs="Arial"/>
          <w:b/>
          <w:color w:val="0000FF"/>
          <w:sz w:val="28"/>
          <w:szCs w:val="28"/>
          <w:lang w:eastAsia="es-ES"/>
        </w:rPr>
      </w:pPr>
      <w:hyperlink r:id="rId12" w:history="1">
        <w:r w:rsidRPr="00C141ED">
          <w:rPr>
            <w:rStyle w:val="Hipervnculo"/>
            <w:rFonts w:ascii="Arial" w:eastAsia="Times New Roman" w:hAnsi="Arial" w:cs="Arial"/>
            <w:b/>
            <w:color w:val="0000FF"/>
            <w:sz w:val="28"/>
            <w:szCs w:val="28"/>
            <w:lang w:eastAsia="es-ES"/>
          </w:rPr>
          <w:t>www.cermi.es</w:t>
        </w:r>
      </w:hyperlink>
    </w:p>
    <w:p w14:paraId="194D5692" w14:textId="77777777" w:rsidR="00C141ED" w:rsidRPr="00C141ED" w:rsidRDefault="00C141ED" w:rsidP="00C141ED">
      <w:pPr>
        <w:ind w:left="708"/>
        <w:jc w:val="center"/>
        <w:rPr>
          <w:rFonts w:ascii="Arial" w:eastAsia="Times New Roman" w:hAnsi="Arial" w:cs="Arial"/>
          <w:b/>
          <w:color w:val="0000FF"/>
          <w:sz w:val="28"/>
          <w:szCs w:val="28"/>
          <w:lang w:eastAsia="es-ES"/>
        </w:rPr>
      </w:pPr>
    </w:p>
    <w:sectPr w:rsidR="00C141ED" w:rsidRPr="00C141ED" w:rsidSect="002A555E">
      <w:footerReference w:type="default" r:id="rId13"/>
      <w:pgSz w:w="11907" w:h="16839" w:code="9"/>
      <w:pgMar w:top="1440" w:right="1440" w:bottom="1440" w:left="1418"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C502" w14:textId="77777777" w:rsidR="00C141ED" w:rsidRDefault="00C141ED" w:rsidP="00855982">
      <w:pPr>
        <w:spacing w:after="0" w:line="240" w:lineRule="auto"/>
      </w:pPr>
      <w:r>
        <w:separator/>
      </w:r>
    </w:p>
  </w:endnote>
  <w:endnote w:type="continuationSeparator" w:id="0">
    <w:p w14:paraId="05972379" w14:textId="77777777" w:rsidR="00C141ED" w:rsidRDefault="00C141E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9961"/>
      <w:docPartObj>
        <w:docPartGallery w:val="Page Numbers (Bottom of Page)"/>
        <w:docPartUnique/>
      </w:docPartObj>
    </w:sdtPr>
    <w:sdtEndPr>
      <w:rPr>
        <w:noProof/>
      </w:rPr>
    </w:sdtEndPr>
    <w:sdtContent>
      <w:p w14:paraId="20339BB2" w14:textId="77777777" w:rsidR="00C141ED" w:rsidRDefault="00C141ED">
        <w:pPr>
          <w:pStyle w:val="Piedepgina"/>
        </w:pPr>
        <w:r>
          <w:rPr>
            <w:lang w:bidi="es-ES"/>
          </w:rPr>
          <w:fldChar w:fldCharType="begin"/>
        </w:r>
        <w:r>
          <w:rPr>
            <w:lang w:bidi="es-ES"/>
          </w:rPr>
          <w:instrText xml:space="preserve"> PAGE   \* MERGEFORMAT </w:instrText>
        </w:r>
        <w:r>
          <w:rPr>
            <w:lang w:bidi="es-ES"/>
          </w:rPr>
          <w:fldChar w:fldCharType="separate"/>
        </w:r>
        <w:r w:rsidR="00023833">
          <w:rPr>
            <w:noProof/>
            <w:lang w:bidi="es-ES"/>
          </w:rPr>
          <w:t>10</w:t>
        </w:r>
        <w:r>
          <w:rPr>
            <w:noProof/>
            <w:lang w:bidi="es-ES"/>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0240B" w14:textId="77777777" w:rsidR="00C141ED" w:rsidRDefault="00C141ED" w:rsidP="00855982">
      <w:pPr>
        <w:spacing w:after="0" w:line="240" w:lineRule="auto"/>
      </w:pPr>
      <w:r>
        <w:separator/>
      </w:r>
    </w:p>
  </w:footnote>
  <w:footnote w:type="continuationSeparator" w:id="0">
    <w:p w14:paraId="402B250E" w14:textId="77777777" w:rsidR="00C141ED" w:rsidRDefault="00C141ED" w:rsidP="008559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E24CC6"/>
    <w:multiLevelType w:val="hybridMultilevel"/>
    <w:tmpl w:val="14241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EAB3EDC"/>
    <w:multiLevelType w:val="hybridMultilevel"/>
    <w:tmpl w:val="984E940C"/>
    <w:lvl w:ilvl="0" w:tplc="0C0A0017">
      <w:start w:val="1"/>
      <w:numFmt w:val="lowerLetter"/>
      <w:lvlText w:val="%1)"/>
      <w:lvlJc w:val="left"/>
      <w:pPr>
        <w:ind w:left="1280" w:hanging="360"/>
      </w:pPr>
    </w:lvl>
    <w:lvl w:ilvl="1" w:tplc="0C0A0019" w:tentative="1">
      <w:start w:val="1"/>
      <w:numFmt w:val="lowerLetter"/>
      <w:lvlText w:val="%2."/>
      <w:lvlJc w:val="left"/>
      <w:pPr>
        <w:ind w:left="2000" w:hanging="360"/>
      </w:pPr>
    </w:lvl>
    <w:lvl w:ilvl="2" w:tplc="0C0A001B" w:tentative="1">
      <w:start w:val="1"/>
      <w:numFmt w:val="lowerRoman"/>
      <w:lvlText w:val="%3."/>
      <w:lvlJc w:val="right"/>
      <w:pPr>
        <w:ind w:left="2720" w:hanging="180"/>
      </w:pPr>
    </w:lvl>
    <w:lvl w:ilvl="3" w:tplc="0C0A000F" w:tentative="1">
      <w:start w:val="1"/>
      <w:numFmt w:val="decimal"/>
      <w:lvlText w:val="%4."/>
      <w:lvlJc w:val="left"/>
      <w:pPr>
        <w:ind w:left="3440" w:hanging="360"/>
      </w:pPr>
    </w:lvl>
    <w:lvl w:ilvl="4" w:tplc="0C0A0019" w:tentative="1">
      <w:start w:val="1"/>
      <w:numFmt w:val="lowerLetter"/>
      <w:lvlText w:val="%5."/>
      <w:lvlJc w:val="left"/>
      <w:pPr>
        <w:ind w:left="4160" w:hanging="360"/>
      </w:pPr>
    </w:lvl>
    <w:lvl w:ilvl="5" w:tplc="0C0A001B" w:tentative="1">
      <w:start w:val="1"/>
      <w:numFmt w:val="lowerRoman"/>
      <w:lvlText w:val="%6."/>
      <w:lvlJc w:val="right"/>
      <w:pPr>
        <w:ind w:left="4880" w:hanging="180"/>
      </w:pPr>
    </w:lvl>
    <w:lvl w:ilvl="6" w:tplc="0C0A000F" w:tentative="1">
      <w:start w:val="1"/>
      <w:numFmt w:val="decimal"/>
      <w:lvlText w:val="%7."/>
      <w:lvlJc w:val="left"/>
      <w:pPr>
        <w:ind w:left="5600" w:hanging="360"/>
      </w:pPr>
    </w:lvl>
    <w:lvl w:ilvl="7" w:tplc="0C0A0019" w:tentative="1">
      <w:start w:val="1"/>
      <w:numFmt w:val="lowerLetter"/>
      <w:lvlText w:val="%8."/>
      <w:lvlJc w:val="left"/>
      <w:pPr>
        <w:ind w:left="6320" w:hanging="360"/>
      </w:pPr>
    </w:lvl>
    <w:lvl w:ilvl="8" w:tplc="0C0A001B" w:tentative="1">
      <w:start w:val="1"/>
      <w:numFmt w:val="lowerRoman"/>
      <w:lvlText w:val="%9."/>
      <w:lvlJc w:val="right"/>
      <w:pPr>
        <w:ind w:left="7040" w:hanging="180"/>
      </w:pPr>
    </w:lvl>
  </w:abstractNum>
  <w:abstractNum w:abstractNumId="18">
    <w:nsid w:val="3F9A3F7E"/>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1A4013"/>
    <w:multiLevelType w:val="hybridMultilevel"/>
    <w:tmpl w:val="A192EDEC"/>
    <w:lvl w:ilvl="0" w:tplc="0C0A0017">
      <w:start w:val="1"/>
      <w:numFmt w:val="lowerLetter"/>
      <w:lvlText w:val="%1)"/>
      <w:lvlJc w:val="left"/>
      <w:pPr>
        <w:ind w:left="1280" w:hanging="360"/>
      </w:pPr>
    </w:lvl>
    <w:lvl w:ilvl="1" w:tplc="0C0A0019" w:tentative="1">
      <w:start w:val="1"/>
      <w:numFmt w:val="lowerLetter"/>
      <w:lvlText w:val="%2."/>
      <w:lvlJc w:val="left"/>
      <w:pPr>
        <w:ind w:left="2000" w:hanging="360"/>
      </w:pPr>
    </w:lvl>
    <w:lvl w:ilvl="2" w:tplc="0C0A001B" w:tentative="1">
      <w:start w:val="1"/>
      <w:numFmt w:val="lowerRoman"/>
      <w:lvlText w:val="%3."/>
      <w:lvlJc w:val="right"/>
      <w:pPr>
        <w:ind w:left="2720" w:hanging="180"/>
      </w:pPr>
    </w:lvl>
    <w:lvl w:ilvl="3" w:tplc="0C0A000F" w:tentative="1">
      <w:start w:val="1"/>
      <w:numFmt w:val="decimal"/>
      <w:lvlText w:val="%4."/>
      <w:lvlJc w:val="left"/>
      <w:pPr>
        <w:ind w:left="3440" w:hanging="360"/>
      </w:pPr>
    </w:lvl>
    <w:lvl w:ilvl="4" w:tplc="0C0A0019" w:tentative="1">
      <w:start w:val="1"/>
      <w:numFmt w:val="lowerLetter"/>
      <w:lvlText w:val="%5."/>
      <w:lvlJc w:val="left"/>
      <w:pPr>
        <w:ind w:left="4160" w:hanging="360"/>
      </w:pPr>
    </w:lvl>
    <w:lvl w:ilvl="5" w:tplc="0C0A001B" w:tentative="1">
      <w:start w:val="1"/>
      <w:numFmt w:val="lowerRoman"/>
      <w:lvlText w:val="%6."/>
      <w:lvlJc w:val="right"/>
      <w:pPr>
        <w:ind w:left="4880" w:hanging="180"/>
      </w:pPr>
    </w:lvl>
    <w:lvl w:ilvl="6" w:tplc="0C0A000F" w:tentative="1">
      <w:start w:val="1"/>
      <w:numFmt w:val="decimal"/>
      <w:lvlText w:val="%7."/>
      <w:lvlJc w:val="left"/>
      <w:pPr>
        <w:ind w:left="5600" w:hanging="360"/>
      </w:pPr>
    </w:lvl>
    <w:lvl w:ilvl="7" w:tplc="0C0A0019" w:tentative="1">
      <w:start w:val="1"/>
      <w:numFmt w:val="lowerLetter"/>
      <w:lvlText w:val="%8."/>
      <w:lvlJc w:val="left"/>
      <w:pPr>
        <w:ind w:left="6320" w:hanging="360"/>
      </w:pPr>
    </w:lvl>
    <w:lvl w:ilvl="8" w:tplc="0C0A001B" w:tentative="1">
      <w:start w:val="1"/>
      <w:numFmt w:val="lowerRoman"/>
      <w:lvlText w:val="%9."/>
      <w:lvlJc w:val="right"/>
      <w:pPr>
        <w:ind w:left="70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9"/>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8"/>
  </w:num>
  <w:num w:numId="30">
    <w:abstractNumId w:val="16"/>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8D"/>
    <w:rsid w:val="00023833"/>
    <w:rsid w:val="0003486B"/>
    <w:rsid w:val="000D1DF5"/>
    <w:rsid w:val="00133705"/>
    <w:rsid w:val="001B6FCE"/>
    <w:rsid w:val="001C5EAF"/>
    <w:rsid w:val="001D4362"/>
    <w:rsid w:val="002A555E"/>
    <w:rsid w:val="002A5B8D"/>
    <w:rsid w:val="002D39BC"/>
    <w:rsid w:val="0031087A"/>
    <w:rsid w:val="00342387"/>
    <w:rsid w:val="003932AB"/>
    <w:rsid w:val="00474B8E"/>
    <w:rsid w:val="00475BF0"/>
    <w:rsid w:val="00552E7E"/>
    <w:rsid w:val="00651F6D"/>
    <w:rsid w:val="00672744"/>
    <w:rsid w:val="006D6B74"/>
    <w:rsid w:val="006F37F0"/>
    <w:rsid w:val="00747C5E"/>
    <w:rsid w:val="00773987"/>
    <w:rsid w:val="007833A7"/>
    <w:rsid w:val="007C5123"/>
    <w:rsid w:val="007D6688"/>
    <w:rsid w:val="00855982"/>
    <w:rsid w:val="008650C8"/>
    <w:rsid w:val="008C5B3A"/>
    <w:rsid w:val="009349DA"/>
    <w:rsid w:val="009C058D"/>
    <w:rsid w:val="00A10484"/>
    <w:rsid w:val="00AE5E79"/>
    <w:rsid w:val="00B162E9"/>
    <w:rsid w:val="00C141ED"/>
    <w:rsid w:val="00C5778F"/>
    <w:rsid w:val="00D818D1"/>
    <w:rsid w:val="00E71C76"/>
    <w:rsid w:val="00F76F52"/>
    <w:rsid w:val="00FD262C"/>
    <w:rsid w:val="00FE6A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Ttulo1">
    <w:name w:val="heading 1"/>
    <w:basedOn w:val="Normal"/>
    <w:next w:val="Normal"/>
    <w:link w:val="Ttulo1C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Ttulo2">
    <w:name w:val="heading 2"/>
    <w:basedOn w:val="Normal"/>
    <w:next w:val="Normal"/>
    <w:link w:val="Ttulo2C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Ttulo3">
    <w:name w:val="heading 3"/>
    <w:basedOn w:val="Normal"/>
    <w:next w:val="Normal"/>
    <w:link w:val="Ttulo3C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Ttulo7">
    <w:name w:val="heading 7"/>
    <w:basedOn w:val="Normal"/>
    <w:next w:val="Normal"/>
    <w:link w:val="Ttulo7C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tuloCar">
    <w:name w:val="Título Car"/>
    <w:basedOn w:val="Fuentedeprrafopredeter"/>
    <w:link w:val="Ttulo"/>
    <w:uiPriority w:val="1"/>
    <w:rsid w:val="00FD262C"/>
    <w:rPr>
      <w:rFonts w:asciiTheme="majorHAnsi" w:eastAsiaTheme="majorEastAsia" w:hAnsiTheme="majorHAnsi" w:cstheme="majorBidi"/>
      <w:sz w:val="56"/>
      <w:szCs w:val="56"/>
    </w:rPr>
  </w:style>
  <w:style w:type="paragraph" w:styleId="Encabezado">
    <w:name w:val="header"/>
    <w:basedOn w:val="Normal"/>
    <w:link w:val="EncabezadoCar"/>
    <w:uiPriority w:val="99"/>
    <w:unhideWhenUsed/>
    <w:rsid w:val="00855982"/>
    <w:pPr>
      <w:spacing w:after="0" w:line="240" w:lineRule="auto"/>
    </w:pPr>
  </w:style>
  <w:style w:type="character" w:customStyle="1" w:styleId="EncabezadoCar">
    <w:name w:val="Encabezado Car"/>
    <w:basedOn w:val="Fuentedeprrafopredeter"/>
    <w:link w:val="Encabezado"/>
    <w:uiPriority w:val="99"/>
    <w:rsid w:val="00855982"/>
  </w:style>
  <w:style w:type="character" w:customStyle="1" w:styleId="Ttulo1Car">
    <w:name w:val="Título 1 Car"/>
    <w:basedOn w:val="Fuentedeprrafopredeter"/>
    <w:link w:val="Ttulo1"/>
    <w:uiPriority w:val="9"/>
    <w:rsid w:val="00FD262C"/>
    <w:rPr>
      <w:rFonts w:asciiTheme="majorHAnsi" w:eastAsiaTheme="majorEastAsia" w:hAnsiTheme="majorHAnsi" w:cstheme="majorBidi"/>
      <w:b/>
      <w:bCs/>
      <w:smallCaps/>
      <w:sz w:val="36"/>
      <w:szCs w:val="36"/>
    </w:rPr>
  </w:style>
  <w:style w:type="character" w:customStyle="1" w:styleId="Ttulo2Car">
    <w:name w:val="Título 2 Car"/>
    <w:basedOn w:val="Fuentedeprrafopredeter"/>
    <w:link w:val="Ttulo2"/>
    <w:uiPriority w:val="9"/>
    <w:semiHidden/>
    <w:rsid w:val="00FD262C"/>
    <w:rPr>
      <w:rFonts w:asciiTheme="majorHAnsi" w:eastAsiaTheme="majorEastAsia" w:hAnsiTheme="majorHAnsi" w:cstheme="majorBidi"/>
      <w:b/>
      <w:bCs/>
      <w:smallCaps/>
      <w:sz w:val="28"/>
      <w:szCs w:val="28"/>
    </w:rPr>
  </w:style>
  <w:style w:type="character" w:customStyle="1" w:styleId="Ttulo3Car">
    <w:name w:val="Título 3 Car"/>
    <w:basedOn w:val="Fuentedeprrafopredeter"/>
    <w:link w:val="Ttulo3"/>
    <w:uiPriority w:val="9"/>
    <w:semiHidden/>
    <w:rsid w:val="00FD262C"/>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FD262C"/>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sid w:val="00FD262C"/>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FD262C"/>
    <w:rPr>
      <w:rFonts w:asciiTheme="majorHAnsi" w:eastAsiaTheme="majorEastAsia" w:hAnsiTheme="majorHAnsi" w:cstheme="majorBidi"/>
      <w:i/>
      <w:iCs/>
      <w:color w:val="404040" w:themeColor="text1" w:themeTint="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D4362"/>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1D4362"/>
    <w:rPr>
      <w:rFonts w:asciiTheme="majorHAnsi" w:eastAsiaTheme="majorEastAsia" w:hAnsiTheme="majorHAnsi" w:cstheme="majorBidi"/>
      <w:i/>
      <w:iCs/>
      <w:color w:val="404040" w:themeColor="text1" w:themeTint="BF"/>
      <w:szCs w:val="20"/>
    </w:rPr>
  </w:style>
  <w:style w:type="paragraph" w:styleId="Piedepgina">
    <w:name w:val="footer"/>
    <w:basedOn w:val="Normal"/>
    <w:link w:val="PiedepginaCar"/>
    <w:uiPriority w:val="99"/>
    <w:unhideWhenUsed/>
    <w:rsid w:val="00855982"/>
    <w:pPr>
      <w:spacing w:after="0" w:line="240" w:lineRule="auto"/>
    </w:pPr>
  </w:style>
  <w:style w:type="character" w:customStyle="1" w:styleId="PiedepginaCar">
    <w:name w:val="Pie de página Car"/>
    <w:basedOn w:val="Fuentedeprrafopredeter"/>
    <w:link w:val="Piedepgina"/>
    <w:uiPriority w:val="99"/>
    <w:rsid w:val="00855982"/>
  </w:style>
  <w:style w:type="paragraph" w:styleId="Epgrafe">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Encabezadodetabladecontenido">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1D436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1D4362"/>
    <w:rPr>
      <w:rFonts w:ascii="Segoe UI" w:hAnsi="Segoe UI" w:cs="Segoe UI"/>
      <w:szCs w:val="18"/>
    </w:rPr>
  </w:style>
  <w:style w:type="paragraph" w:styleId="Textodecuerpo3">
    <w:name w:val="Body Text 3"/>
    <w:basedOn w:val="Normal"/>
    <w:link w:val="Textodecuerpo3Car"/>
    <w:uiPriority w:val="99"/>
    <w:semiHidden/>
    <w:unhideWhenUsed/>
    <w:rsid w:val="001D4362"/>
    <w:pPr>
      <w:spacing w:after="120"/>
    </w:pPr>
    <w:rPr>
      <w:szCs w:val="16"/>
    </w:rPr>
  </w:style>
  <w:style w:type="character" w:customStyle="1" w:styleId="Textodecuerpo3Car">
    <w:name w:val="Texto de cuerpo 3 Car"/>
    <w:basedOn w:val="Fuentedeprrafopredeter"/>
    <w:link w:val="Textodecuerpo3"/>
    <w:uiPriority w:val="99"/>
    <w:semiHidden/>
    <w:rsid w:val="001D4362"/>
    <w:rPr>
      <w:szCs w:val="16"/>
    </w:rPr>
  </w:style>
  <w:style w:type="paragraph" w:styleId="Sangra3detdecuerpo">
    <w:name w:val="Body Text Indent 3"/>
    <w:basedOn w:val="Normal"/>
    <w:link w:val="Sangra3detdecuerpoCar"/>
    <w:uiPriority w:val="99"/>
    <w:semiHidden/>
    <w:unhideWhenUsed/>
    <w:rsid w:val="001D4362"/>
    <w:pPr>
      <w:spacing w:after="120"/>
      <w:ind w:left="360"/>
    </w:pPr>
    <w:rPr>
      <w:szCs w:val="16"/>
    </w:rPr>
  </w:style>
  <w:style w:type="character" w:customStyle="1" w:styleId="Sangra3detdecuerpoCar">
    <w:name w:val="Sangría 3 de t. de cuerpo Car"/>
    <w:basedOn w:val="Fuentedeprrafopredeter"/>
    <w:link w:val="Sangra3detdecuerpo"/>
    <w:uiPriority w:val="99"/>
    <w:semiHidden/>
    <w:rsid w:val="001D4362"/>
    <w:rPr>
      <w:szCs w:val="16"/>
    </w:rPr>
  </w:style>
  <w:style w:type="character" w:styleId="Refdecomentario">
    <w:name w:val="annotation reference"/>
    <w:basedOn w:val="Fuentedeprrafopredeter"/>
    <w:uiPriority w:val="99"/>
    <w:semiHidden/>
    <w:unhideWhenUsed/>
    <w:rsid w:val="001D4362"/>
    <w:rPr>
      <w:sz w:val="22"/>
      <w:szCs w:val="16"/>
    </w:rPr>
  </w:style>
  <w:style w:type="paragraph" w:styleId="Textocomentario">
    <w:name w:val="annotation text"/>
    <w:basedOn w:val="Normal"/>
    <w:link w:val="TextocomentarioCar"/>
    <w:uiPriority w:val="99"/>
    <w:semiHidden/>
    <w:unhideWhenUsed/>
    <w:rsid w:val="001D4362"/>
    <w:pPr>
      <w:spacing w:line="240" w:lineRule="auto"/>
    </w:pPr>
    <w:rPr>
      <w:szCs w:val="20"/>
    </w:rPr>
  </w:style>
  <w:style w:type="character" w:customStyle="1" w:styleId="TextocomentarioCar">
    <w:name w:val="Texto comentario Car"/>
    <w:basedOn w:val="Fuentedeprrafopredeter"/>
    <w:link w:val="Textocomentario"/>
    <w:uiPriority w:val="99"/>
    <w:semiHidden/>
    <w:rsid w:val="001D4362"/>
    <w:rPr>
      <w:szCs w:val="20"/>
    </w:rPr>
  </w:style>
  <w:style w:type="paragraph" w:styleId="Asuntodelcomentario">
    <w:name w:val="annotation subject"/>
    <w:basedOn w:val="Textocomentario"/>
    <w:next w:val="Textocomentario"/>
    <w:link w:val="AsuntodelcomentarioCar"/>
    <w:uiPriority w:val="99"/>
    <w:semiHidden/>
    <w:unhideWhenUsed/>
    <w:rsid w:val="001D4362"/>
    <w:rPr>
      <w:b/>
      <w:bCs/>
    </w:rPr>
  </w:style>
  <w:style w:type="character" w:customStyle="1" w:styleId="AsuntodelcomentarioCar">
    <w:name w:val="Asunto del comentario Car"/>
    <w:basedOn w:val="TextocomentarioCar"/>
    <w:link w:val="Asuntodelcomentario"/>
    <w:uiPriority w:val="99"/>
    <w:semiHidden/>
    <w:rsid w:val="001D4362"/>
    <w:rPr>
      <w:b/>
      <w:bCs/>
      <w:szCs w:val="20"/>
    </w:rPr>
  </w:style>
  <w:style w:type="paragraph" w:styleId="Mapadeldocumento">
    <w:name w:val="Document Map"/>
    <w:basedOn w:val="Normal"/>
    <w:link w:val="MapadeldocumentoCar"/>
    <w:uiPriority w:val="99"/>
    <w:semiHidden/>
    <w:unhideWhenUsed/>
    <w:rsid w:val="001D436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1D4362"/>
    <w:rPr>
      <w:rFonts w:ascii="Segoe UI" w:hAnsi="Segoe UI" w:cs="Segoe UI"/>
      <w:szCs w:val="16"/>
    </w:rPr>
  </w:style>
  <w:style w:type="paragraph" w:styleId="Textonotaalfinal">
    <w:name w:val="endnote text"/>
    <w:basedOn w:val="Normal"/>
    <w:link w:val="TextonotaalfinalCar"/>
    <w:uiPriority w:val="99"/>
    <w:semiHidden/>
    <w:unhideWhenUsed/>
    <w:rsid w:val="001D4362"/>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1D4362"/>
    <w:rPr>
      <w:szCs w:val="20"/>
    </w:rPr>
  </w:style>
  <w:style w:type="paragraph" w:styleId="Remitedesobre">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1D4362"/>
    <w:pPr>
      <w:spacing w:after="0" w:line="240" w:lineRule="auto"/>
    </w:pPr>
    <w:rPr>
      <w:szCs w:val="20"/>
    </w:rPr>
  </w:style>
  <w:style w:type="character" w:customStyle="1" w:styleId="TextonotapieCar">
    <w:name w:val="Texto nota pie Car"/>
    <w:basedOn w:val="Fuentedeprrafopredeter"/>
    <w:link w:val="Textonotapie"/>
    <w:uiPriority w:val="99"/>
    <w:semiHidden/>
    <w:rsid w:val="001D4362"/>
    <w:rPr>
      <w:szCs w:val="20"/>
    </w:rPr>
  </w:style>
  <w:style w:type="character" w:styleId="CdigoHTML">
    <w:name w:val="HTML Code"/>
    <w:basedOn w:val="Fuentedeprrafopredeter"/>
    <w:uiPriority w:val="99"/>
    <w:semiHidden/>
    <w:unhideWhenUsed/>
    <w:rsid w:val="001D4362"/>
    <w:rPr>
      <w:rFonts w:ascii="Consolas" w:hAnsi="Consolas"/>
      <w:sz w:val="22"/>
      <w:szCs w:val="20"/>
    </w:rPr>
  </w:style>
  <w:style w:type="character" w:styleId="TecladoHTML">
    <w:name w:val="HTML Keyboard"/>
    <w:basedOn w:val="Fuentedeprrafopredeter"/>
    <w:uiPriority w:val="99"/>
    <w:semiHidden/>
    <w:unhideWhenUsed/>
    <w:rsid w:val="001D4362"/>
    <w:rPr>
      <w:rFonts w:ascii="Consolas" w:hAnsi="Consolas"/>
      <w:sz w:val="22"/>
      <w:szCs w:val="20"/>
    </w:rPr>
  </w:style>
  <w:style w:type="paragraph" w:styleId="HTMLconformatoprevio">
    <w:name w:val="HTML Preformatted"/>
    <w:basedOn w:val="Normal"/>
    <w:link w:val="HTMLconformatoprevioCar"/>
    <w:uiPriority w:val="99"/>
    <w:semiHidden/>
    <w:unhideWhenUsed/>
    <w:rsid w:val="001D4362"/>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1D4362"/>
    <w:rPr>
      <w:rFonts w:ascii="Consolas" w:hAnsi="Consolas"/>
      <w:szCs w:val="20"/>
    </w:rPr>
  </w:style>
  <w:style w:type="character" w:styleId="MquinadeescribirHTML">
    <w:name w:val="HTML Typewriter"/>
    <w:basedOn w:val="Fuentedeprrafopredeter"/>
    <w:uiPriority w:val="99"/>
    <w:semiHidden/>
    <w:unhideWhenUsed/>
    <w:rsid w:val="001D4362"/>
    <w:rPr>
      <w:rFonts w:ascii="Consolas" w:hAnsi="Consolas"/>
      <w:sz w:val="22"/>
      <w:szCs w:val="20"/>
    </w:rPr>
  </w:style>
  <w:style w:type="paragraph" w:styleId="Textomacro">
    <w:name w:val="macro"/>
    <w:link w:val="TextomacroC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1D4362"/>
    <w:rPr>
      <w:rFonts w:ascii="Consolas" w:hAnsi="Consolas"/>
      <w:szCs w:val="20"/>
    </w:rPr>
  </w:style>
  <w:style w:type="paragraph" w:styleId="Textosinformato">
    <w:name w:val="Plain Text"/>
    <w:basedOn w:val="Normal"/>
    <w:link w:val="TextosinformatoCar"/>
    <w:uiPriority w:val="99"/>
    <w:semiHidden/>
    <w:unhideWhenUsed/>
    <w:rsid w:val="001D436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1D4362"/>
    <w:rPr>
      <w:rFonts w:ascii="Consolas" w:hAnsi="Consolas"/>
      <w:szCs w:val="21"/>
    </w:rPr>
  </w:style>
  <w:style w:type="paragraph" w:styleId="Textodebloque">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Hipervnculovisitado">
    <w:name w:val="FollowedHyperlink"/>
    <w:basedOn w:val="Fuentedeprrafopredeter"/>
    <w:uiPriority w:val="99"/>
    <w:semiHidden/>
    <w:unhideWhenUsed/>
    <w:rsid w:val="007833A7"/>
    <w:rPr>
      <w:color w:val="783F04" w:themeColor="accent1" w:themeShade="80"/>
      <w:u w:val="single"/>
    </w:rPr>
  </w:style>
  <w:style w:type="character" w:styleId="Hipervnculo">
    <w:name w:val="Hyperlink"/>
    <w:basedOn w:val="Fuentedeprrafopredeter"/>
    <w:uiPriority w:val="99"/>
    <w:unhideWhenUsed/>
    <w:rsid w:val="007833A7"/>
    <w:rPr>
      <w:color w:val="3A6331" w:themeColor="accent4" w:themeShade="BF"/>
      <w:u w:val="single"/>
    </w:rPr>
  </w:style>
  <w:style w:type="character" w:styleId="Textodelmarcadordeposicin">
    <w:name w:val="Placeholder Text"/>
    <w:basedOn w:val="Fuentedeprrafopredeter"/>
    <w:uiPriority w:val="99"/>
    <w:semiHidden/>
    <w:rsid w:val="007833A7"/>
    <w:rPr>
      <w:color w:val="595959" w:themeColor="text1" w:themeTint="A6"/>
    </w:rPr>
  </w:style>
  <w:style w:type="character" w:styleId="nfasisintenso">
    <w:name w:val="Intense Emphasis"/>
    <w:basedOn w:val="Fuentedeprrafopredeter"/>
    <w:uiPriority w:val="21"/>
    <w:semiHidden/>
    <w:unhideWhenUsed/>
    <w:qFormat/>
    <w:rsid w:val="00FD262C"/>
    <w:rPr>
      <w:i/>
      <w:iCs/>
      <w:color w:val="B35E06" w:themeColor="accent1" w:themeShade="BF"/>
    </w:rPr>
  </w:style>
  <w:style w:type="paragraph" w:styleId="Citaintensa">
    <w:name w:val="Intense Quote"/>
    <w:basedOn w:val="Normal"/>
    <w:next w:val="Normal"/>
    <w:link w:val="CitaintensaC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CitaintensaCar">
    <w:name w:val="Cita intensa Car"/>
    <w:basedOn w:val="Fuentedeprrafopredeter"/>
    <w:link w:val="Citaintensa"/>
    <w:uiPriority w:val="30"/>
    <w:semiHidden/>
    <w:rsid w:val="00FD262C"/>
    <w:rPr>
      <w:i/>
      <w:iCs/>
      <w:color w:val="B35E06" w:themeColor="accent1" w:themeShade="BF"/>
    </w:rPr>
  </w:style>
  <w:style w:type="character" w:styleId="Referenciaintensa">
    <w:name w:val="Intense Reference"/>
    <w:basedOn w:val="Fuentedeprrafopredeter"/>
    <w:uiPriority w:val="32"/>
    <w:semiHidden/>
    <w:unhideWhenUsed/>
    <w:qFormat/>
    <w:rsid w:val="00FD262C"/>
    <w:rPr>
      <w:b/>
      <w:bCs/>
      <w:caps w:val="0"/>
      <w:smallCaps/>
      <w:color w:val="B35E06" w:themeColor="accent1" w:themeShade="BF"/>
      <w:spacing w:val="5"/>
    </w:rPr>
  </w:style>
  <w:style w:type="paragraph" w:styleId="Prrafodelista">
    <w:name w:val="List Paragraph"/>
    <w:basedOn w:val="Normal"/>
    <w:uiPriority w:val="34"/>
    <w:unhideWhenUsed/>
    <w:qFormat/>
    <w:rsid w:val="003932AB"/>
    <w:pPr>
      <w:ind w:left="720"/>
      <w:contextualSpacing/>
    </w:pPr>
  </w:style>
  <w:style w:type="paragraph" w:customStyle="1" w:styleId="Pa8">
    <w:name w:val="Pa8"/>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13">
    <w:name w:val="Pa13"/>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14">
    <w:name w:val="Pa14"/>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15">
    <w:name w:val="Pa15"/>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Default">
    <w:name w:val="Default"/>
    <w:rsid w:val="00474B8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93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349D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Ttulo1">
    <w:name w:val="heading 1"/>
    <w:basedOn w:val="Normal"/>
    <w:next w:val="Normal"/>
    <w:link w:val="Ttulo1C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Ttulo2">
    <w:name w:val="heading 2"/>
    <w:basedOn w:val="Normal"/>
    <w:next w:val="Normal"/>
    <w:link w:val="Ttulo2C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Ttulo3">
    <w:name w:val="heading 3"/>
    <w:basedOn w:val="Normal"/>
    <w:next w:val="Normal"/>
    <w:link w:val="Ttulo3C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Ttulo7">
    <w:name w:val="heading 7"/>
    <w:basedOn w:val="Normal"/>
    <w:next w:val="Normal"/>
    <w:link w:val="Ttulo7C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tuloCar">
    <w:name w:val="Título Car"/>
    <w:basedOn w:val="Fuentedeprrafopredeter"/>
    <w:link w:val="Ttulo"/>
    <w:uiPriority w:val="1"/>
    <w:rsid w:val="00FD262C"/>
    <w:rPr>
      <w:rFonts w:asciiTheme="majorHAnsi" w:eastAsiaTheme="majorEastAsia" w:hAnsiTheme="majorHAnsi" w:cstheme="majorBidi"/>
      <w:sz w:val="56"/>
      <w:szCs w:val="56"/>
    </w:rPr>
  </w:style>
  <w:style w:type="paragraph" w:styleId="Encabezado">
    <w:name w:val="header"/>
    <w:basedOn w:val="Normal"/>
    <w:link w:val="EncabezadoCar"/>
    <w:uiPriority w:val="99"/>
    <w:unhideWhenUsed/>
    <w:rsid w:val="00855982"/>
    <w:pPr>
      <w:spacing w:after="0" w:line="240" w:lineRule="auto"/>
    </w:pPr>
  </w:style>
  <w:style w:type="character" w:customStyle="1" w:styleId="EncabezadoCar">
    <w:name w:val="Encabezado Car"/>
    <w:basedOn w:val="Fuentedeprrafopredeter"/>
    <w:link w:val="Encabezado"/>
    <w:uiPriority w:val="99"/>
    <w:rsid w:val="00855982"/>
  </w:style>
  <w:style w:type="character" w:customStyle="1" w:styleId="Ttulo1Car">
    <w:name w:val="Título 1 Car"/>
    <w:basedOn w:val="Fuentedeprrafopredeter"/>
    <w:link w:val="Ttulo1"/>
    <w:uiPriority w:val="9"/>
    <w:rsid w:val="00FD262C"/>
    <w:rPr>
      <w:rFonts w:asciiTheme="majorHAnsi" w:eastAsiaTheme="majorEastAsia" w:hAnsiTheme="majorHAnsi" w:cstheme="majorBidi"/>
      <w:b/>
      <w:bCs/>
      <w:smallCaps/>
      <w:sz w:val="36"/>
      <w:szCs w:val="36"/>
    </w:rPr>
  </w:style>
  <w:style w:type="character" w:customStyle="1" w:styleId="Ttulo2Car">
    <w:name w:val="Título 2 Car"/>
    <w:basedOn w:val="Fuentedeprrafopredeter"/>
    <w:link w:val="Ttulo2"/>
    <w:uiPriority w:val="9"/>
    <w:semiHidden/>
    <w:rsid w:val="00FD262C"/>
    <w:rPr>
      <w:rFonts w:asciiTheme="majorHAnsi" w:eastAsiaTheme="majorEastAsia" w:hAnsiTheme="majorHAnsi" w:cstheme="majorBidi"/>
      <w:b/>
      <w:bCs/>
      <w:smallCaps/>
      <w:sz w:val="28"/>
      <w:szCs w:val="28"/>
    </w:rPr>
  </w:style>
  <w:style w:type="character" w:customStyle="1" w:styleId="Ttulo3Car">
    <w:name w:val="Título 3 Car"/>
    <w:basedOn w:val="Fuentedeprrafopredeter"/>
    <w:link w:val="Ttulo3"/>
    <w:uiPriority w:val="9"/>
    <w:semiHidden/>
    <w:rsid w:val="00FD262C"/>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FD262C"/>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sid w:val="00FD262C"/>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FD262C"/>
    <w:rPr>
      <w:rFonts w:asciiTheme="majorHAnsi" w:eastAsiaTheme="majorEastAsia" w:hAnsiTheme="majorHAnsi" w:cstheme="majorBidi"/>
      <w:i/>
      <w:iCs/>
      <w:color w:val="404040" w:themeColor="text1" w:themeTint="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D4362"/>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1D4362"/>
    <w:rPr>
      <w:rFonts w:asciiTheme="majorHAnsi" w:eastAsiaTheme="majorEastAsia" w:hAnsiTheme="majorHAnsi" w:cstheme="majorBidi"/>
      <w:i/>
      <w:iCs/>
      <w:color w:val="404040" w:themeColor="text1" w:themeTint="BF"/>
      <w:szCs w:val="20"/>
    </w:rPr>
  </w:style>
  <w:style w:type="paragraph" w:styleId="Piedepgina">
    <w:name w:val="footer"/>
    <w:basedOn w:val="Normal"/>
    <w:link w:val="PiedepginaCar"/>
    <w:uiPriority w:val="99"/>
    <w:unhideWhenUsed/>
    <w:rsid w:val="00855982"/>
    <w:pPr>
      <w:spacing w:after="0" w:line="240" w:lineRule="auto"/>
    </w:pPr>
  </w:style>
  <w:style w:type="character" w:customStyle="1" w:styleId="PiedepginaCar">
    <w:name w:val="Pie de página Car"/>
    <w:basedOn w:val="Fuentedeprrafopredeter"/>
    <w:link w:val="Piedepgina"/>
    <w:uiPriority w:val="99"/>
    <w:rsid w:val="00855982"/>
  </w:style>
  <w:style w:type="paragraph" w:styleId="Epgrafe">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Encabezadodetabladecontenido">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1D436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1D4362"/>
    <w:rPr>
      <w:rFonts w:ascii="Segoe UI" w:hAnsi="Segoe UI" w:cs="Segoe UI"/>
      <w:szCs w:val="18"/>
    </w:rPr>
  </w:style>
  <w:style w:type="paragraph" w:styleId="Textodecuerpo3">
    <w:name w:val="Body Text 3"/>
    <w:basedOn w:val="Normal"/>
    <w:link w:val="Textodecuerpo3Car"/>
    <w:uiPriority w:val="99"/>
    <w:semiHidden/>
    <w:unhideWhenUsed/>
    <w:rsid w:val="001D4362"/>
    <w:pPr>
      <w:spacing w:after="120"/>
    </w:pPr>
    <w:rPr>
      <w:szCs w:val="16"/>
    </w:rPr>
  </w:style>
  <w:style w:type="character" w:customStyle="1" w:styleId="Textodecuerpo3Car">
    <w:name w:val="Texto de cuerpo 3 Car"/>
    <w:basedOn w:val="Fuentedeprrafopredeter"/>
    <w:link w:val="Textodecuerpo3"/>
    <w:uiPriority w:val="99"/>
    <w:semiHidden/>
    <w:rsid w:val="001D4362"/>
    <w:rPr>
      <w:szCs w:val="16"/>
    </w:rPr>
  </w:style>
  <w:style w:type="paragraph" w:styleId="Sangra3detdecuerpo">
    <w:name w:val="Body Text Indent 3"/>
    <w:basedOn w:val="Normal"/>
    <w:link w:val="Sangra3detdecuerpoCar"/>
    <w:uiPriority w:val="99"/>
    <w:semiHidden/>
    <w:unhideWhenUsed/>
    <w:rsid w:val="001D4362"/>
    <w:pPr>
      <w:spacing w:after="120"/>
      <w:ind w:left="360"/>
    </w:pPr>
    <w:rPr>
      <w:szCs w:val="16"/>
    </w:rPr>
  </w:style>
  <w:style w:type="character" w:customStyle="1" w:styleId="Sangra3detdecuerpoCar">
    <w:name w:val="Sangría 3 de t. de cuerpo Car"/>
    <w:basedOn w:val="Fuentedeprrafopredeter"/>
    <w:link w:val="Sangra3detdecuerpo"/>
    <w:uiPriority w:val="99"/>
    <w:semiHidden/>
    <w:rsid w:val="001D4362"/>
    <w:rPr>
      <w:szCs w:val="16"/>
    </w:rPr>
  </w:style>
  <w:style w:type="character" w:styleId="Refdecomentario">
    <w:name w:val="annotation reference"/>
    <w:basedOn w:val="Fuentedeprrafopredeter"/>
    <w:uiPriority w:val="99"/>
    <w:semiHidden/>
    <w:unhideWhenUsed/>
    <w:rsid w:val="001D4362"/>
    <w:rPr>
      <w:sz w:val="22"/>
      <w:szCs w:val="16"/>
    </w:rPr>
  </w:style>
  <w:style w:type="paragraph" w:styleId="Textocomentario">
    <w:name w:val="annotation text"/>
    <w:basedOn w:val="Normal"/>
    <w:link w:val="TextocomentarioCar"/>
    <w:uiPriority w:val="99"/>
    <w:semiHidden/>
    <w:unhideWhenUsed/>
    <w:rsid w:val="001D4362"/>
    <w:pPr>
      <w:spacing w:line="240" w:lineRule="auto"/>
    </w:pPr>
    <w:rPr>
      <w:szCs w:val="20"/>
    </w:rPr>
  </w:style>
  <w:style w:type="character" w:customStyle="1" w:styleId="TextocomentarioCar">
    <w:name w:val="Texto comentario Car"/>
    <w:basedOn w:val="Fuentedeprrafopredeter"/>
    <w:link w:val="Textocomentario"/>
    <w:uiPriority w:val="99"/>
    <w:semiHidden/>
    <w:rsid w:val="001D4362"/>
    <w:rPr>
      <w:szCs w:val="20"/>
    </w:rPr>
  </w:style>
  <w:style w:type="paragraph" w:styleId="Asuntodelcomentario">
    <w:name w:val="annotation subject"/>
    <w:basedOn w:val="Textocomentario"/>
    <w:next w:val="Textocomentario"/>
    <w:link w:val="AsuntodelcomentarioCar"/>
    <w:uiPriority w:val="99"/>
    <w:semiHidden/>
    <w:unhideWhenUsed/>
    <w:rsid w:val="001D4362"/>
    <w:rPr>
      <w:b/>
      <w:bCs/>
    </w:rPr>
  </w:style>
  <w:style w:type="character" w:customStyle="1" w:styleId="AsuntodelcomentarioCar">
    <w:name w:val="Asunto del comentario Car"/>
    <w:basedOn w:val="TextocomentarioCar"/>
    <w:link w:val="Asuntodelcomentario"/>
    <w:uiPriority w:val="99"/>
    <w:semiHidden/>
    <w:rsid w:val="001D4362"/>
    <w:rPr>
      <w:b/>
      <w:bCs/>
      <w:szCs w:val="20"/>
    </w:rPr>
  </w:style>
  <w:style w:type="paragraph" w:styleId="Mapadeldocumento">
    <w:name w:val="Document Map"/>
    <w:basedOn w:val="Normal"/>
    <w:link w:val="MapadeldocumentoCar"/>
    <w:uiPriority w:val="99"/>
    <w:semiHidden/>
    <w:unhideWhenUsed/>
    <w:rsid w:val="001D436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1D4362"/>
    <w:rPr>
      <w:rFonts w:ascii="Segoe UI" w:hAnsi="Segoe UI" w:cs="Segoe UI"/>
      <w:szCs w:val="16"/>
    </w:rPr>
  </w:style>
  <w:style w:type="paragraph" w:styleId="Textonotaalfinal">
    <w:name w:val="endnote text"/>
    <w:basedOn w:val="Normal"/>
    <w:link w:val="TextonotaalfinalCar"/>
    <w:uiPriority w:val="99"/>
    <w:semiHidden/>
    <w:unhideWhenUsed/>
    <w:rsid w:val="001D4362"/>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1D4362"/>
    <w:rPr>
      <w:szCs w:val="20"/>
    </w:rPr>
  </w:style>
  <w:style w:type="paragraph" w:styleId="Remitedesobre">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1D4362"/>
    <w:pPr>
      <w:spacing w:after="0" w:line="240" w:lineRule="auto"/>
    </w:pPr>
    <w:rPr>
      <w:szCs w:val="20"/>
    </w:rPr>
  </w:style>
  <w:style w:type="character" w:customStyle="1" w:styleId="TextonotapieCar">
    <w:name w:val="Texto nota pie Car"/>
    <w:basedOn w:val="Fuentedeprrafopredeter"/>
    <w:link w:val="Textonotapie"/>
    <w:uiPriority w:val="99"/>
    <w:semiHidden/>
    <w:rsid w:val="001D4362"/>
    <w:rPr>
      <w:szCs w:val="20"/>
    </w:rPr>
  </w:style>
  <w:style w:type="character" w:styleId="CdigoHTML">
    <w:name w:val="HTML Code"/>
    <w:basedOn w:val="Fuentedeprrafopredeter"/>
    <w:uiPriority w:val="99"/>
    <w:semiHidden/>
    <w:unhideWhenUsed/>
    <w:rsid w:val="001D4362"/>
    <w:rPr>
      <w:rFonts w:ascii="Consolas" w:hAnsi="Consolas"/>
      <w:sz w:val="22"/>
      <w:szCs w:val="20"/>
    </w:rPr>
  </w:style>
  <w:style w:type="character" w:styleId="TecladoHTML">
    <w:name w:val="HTML Keyboard"/>
    <w:basedOn w:val="Fuentedeprrafopredeter"/>
    <w:uiPriority w:val="99"/>
    <w:semiHidden/>
    <w:unhideWhenUsed/>
    <w:rsid w:val="001D4362"/>
    <w:rPr>
      <w:rFonts w:ascii="Consolas" w:hAnsi="Consolas"/>
      <w:sz w:val="22"/>
      <w:szCs w:val="20"/>
    </w:rPr>
  </w:style>
  <w:style w:type="paragraph" w:styleId="HTMLconformatoprevio">
    <w:name w:val="HTML Preformatted"/>
    <w:basedOn w:val="Normal"/>
    <w:link w:val="HTMLconformatoprevioCar"/>
    <w:uiPriority w:val="99"/>
    <w:semiHidden/>
    <w:unhideWhenUsed/>
    <w:rsid w:val="001D4362"/>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1D4362"/>
    <w:rPr>
      <w:rFonts w:ascii="Consolas" w:hAnsi="Consolas"/>
      <w:szCs w:val="20"/>
    </w:rPr>
  </w:style>
  <w:style w:type="character" w:styleId="MquinadeescribirHTML">
    <w:name w:val="HTML Typewriter"/>
    <w:basedOn w:val="Fuentedeprrafopredeter"/>
    <w:uiPriority w:val="99"/>
    <w:semiHidden/>
    <w:unhideWhenUsed/>
    <w:rsid w:val="001D4362"/>
    <w:rPr>
      <w:rFonts w:ascii="Consolas" w:hAnsi="Consolas"/>
      <w:sz w:val="22"/>
      <w:szCs w:val="20"/>
    </w:rPr>
  </w:style>
  <w:style w:type="paragraph" w:styleId="Textomacro">
    <w:name w:val="macro"/>
    <w:link w:val="TextomacroC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1D4362"/>
    <w:rPr>
      <w:rFonts w:ascii="Consolas" w:hAnsi="Consolas"/>
      <w:szCs w:val="20"/>
    </w:rPr>
  </w:style>
  <w:style w:type="paragraph" w:styleId="Textosinformato">
    <w:name w:val="Plain Text"/>
    <w:basedOn w:val="Normal"/>
    <w:link w:val="TextosinformatoCar"/>
    <w:uiPriority w:val="99"/>
    <w:semiHidden/>
    <w:unhideWhenUsed/>
    <w:rsid w:val="001D436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1D4362"/>
    <w:rPr>
      <w:rFonts w:ascii="Consolas" w:hAnsi="Consolas"/>
      <w:szCs w:val="21"/>
    </w:rPr>
  </w:style>
  <w:style w:type="paragraph" w:styleId="Textodebloque">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Hipervnculovisitado">
    <w:name w:val="FollowedHyperlink"/>
    <w:basedOn w:val="Fuentedeprrafopredeter"/>
    <w:uiPriority w:val="99"/>
    <w:semiHidden/>
    <w:unhideWhenUsed/>
    <w:rsid w:val="007833A7"/>
    <w:rPr>
      <w:color w:val="783F04" w:themeColor="accent1" w:themeShade="80"/>
      <w:u w:val="single"/>
    </w:rPr>
  </w:style>
  <w:style w:type="character" w:styleId="Hipervnculo">
    <w:name w:val="Hyperlink"/>
    <w:basedOn w:val="Fuentedeprrafopredeter"/>
    <w:uiPriority w:val="99"/>
    <w:unhideWhenUsed/>
    <w:rsid w:val="007833A7"/>
    <w:rPr>
      <w:color w:val="3A6331" w:themeColor="accent4" w:themeShade="BF"/>
      <w:u w:val="single"/>
    </w:rPr>
  </w:style>
  <w:style w:type="character" w:styleId="Textodelmarcadordeposicin">
    <w:name w:val="Placeholder Text"/>
    <w:basedOn w:val="Fuentedeprrafopredeter"/>
    <w:uiPriority w:val="99"/>
    <w:semiHidden/>
    <w:rsid w:val="007833A7"/>
    <w:rPr>
      <w:color w:val="595959" w:themeColor="text1" w:themeTint="A6"/>
    </w:rPr>
  </w:style>
  <w:style w:type="character" w:styleId="nfasisintenso">
    <w:name w:val="Intense Emphasis"/>
    <w:basedOn w:val="Fuentedeprrafopredeter"/>
    <w:uiPriority w:val="21"/>
    <w:semiHidden/>
    <w:unhideWhenUsed/>
    <w:qFormat/>
    <w:rsid w:val="00FD262C"/>
    <w:rPr>
      <w:i/>
      <w:iCs/>
      <w:color w:val="B35E06" w:themeColor="accent1" w:themeShade="BF"/>
    </w:rPr>
  </w:style>
  <w:style w:type="paragraph" w:styleId="Citaintensa">
    <w:name w:val="Intense Quote"/>
    <w:basedOn w:val="Normal"/>
    <w:next w:val="Normal"/>
    <w:link w:val="CitaintensaC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CitaintensaCar">
    <w:name w:val="Cita intensa Car"/>
    <w:basedOn w:val="Fuentedeprrafopredeter"/>
    <w:link w:val="Citaintensa"/>
    <w:uiPriority w:val="30"/>
    <w:semiHidden/>
    <w:rsid w:val="00FD262C"/>
    <w:rPr>
      <w:i/>
      <w:iCs/>
      <w:color w:val="B35E06" w:themeColor="accent1" w:themeShade="BF"/>
    </w:rPr>
  </w:style>
  <w:style w:type="character" w:styleId="Referenciaintensa">
    <w:name w:val="Intense Reference"/>
    <w:basedOn w:val="Fuentedeprrafopredeter"/>
    <w:uiPriority w:val="32"/>
    <w:semiHidden/>
    <w:unhideWhenUsed/>
    <w:qFormat/>
    <w:rsid w:val="00FD262C"/>
    <w:rPr>
      <w:b/>
      <w:bCs/>
      <w:caps w:val="0"/>
      <w:smallCaps/>
      <w:color w:val="B35E06" w:themeColor="accent1" w:themeShade="BF"/>
      <w:spacing w:val="5"/>
    </w:rPr>
  </w:style>
  <w:style w:type="paragraph" w:styleId="Prrafodelista">
    <w:name w:val="List Paragraph"/>
    <w:basedOn w:val="Normal"/>
    <w:uiPriority w:val="34"/>
    <w:unhideWhenUsed/>
    <w:qFormat/>
    <w:rsid w:val="003932AB"/>
    <w:pPr>
      <w:ind w:left="720"/>
      <w:contextualSpacing/>
    </w:pPr>
  </w:style>
  <w:style w:type="paragraph" w:customStyle="1" w:styleId="Pa8">
    <w:name w:val="Pa8"/>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13">
    <w:name w:val="Pa13"/>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14">
    <w:name w:val="Pa14"/>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Pa15">
    <w:name w:val="Pa15"/>
    <w:basedOn w:val="Normal"/>
    <w:next w:val="Normal"/>
    <w:uiPriority w:val="99"/>
    <w:rsid w:val="00474B8E"/>
    <w:pPr>
      <w:autoSpaceDE w:val="0"/>
      <w:autoSpaceDN w:val="0"/>
      <w:adjustRightInd w:val="0"/>
      <w:spacing w:after="0" w:line="201" w:lineRule="atLeast"/>
    </w:pPr>
    <w:rPr>
      <w:rFonts w:ascii="Arial" w:hAnsi="Arial" w:cs="Arial"/>
      <w:sz w:val="24"/>
      <w:szCs w:val="24"/>
    </w:rPr>
  </w:style>
  <w:style w:type="paragraph" w:customStyle="1" w:styleId="Default">
    <w:name w:val="Default"/>
    <w:rsid w:val="00474B8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93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349D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649">
      <w:bodyDiv w:val="1"/>
      <w:marLeft w:val="0"/>
      <w:marRight w:val="0"/>
      <w:marTop w:val="0"/>
      <w:marBottom w:val="0"/>
      <w:divBdr>
        <w:top w:val="none" w:sz="0" w:space="0" w:color="auto"/>
        <w:left w:val="none" w:sz="0" w:space="0" w:color="auto"/>
        <w:bottom w:val="none" w:sz="0" w:space="0" w:color="auto"/>
        <w:right w:val="none" w:sz="0" w:space="0" w:color="auto"/>
      </w:divBdr>
    </w:div>
    <w:div w:id="707608145">
      <w:bodyDiv w:val="1"/>
      <w:marLeft w:val="0"/>
      <w:marRight w:val="0"/>
      <w:marTop w:val="0"/>
      <w:marBottom w:val="0"/>
      <w:divBdr>
        <w:top w:val="none" w:sz="0" w:space="0" w:color="auto"/>
        <w:left w:val="none" w:sz="0" w:space="0" w:color="auto"/>
        <w:bottom w:val="none" w:sz="0" w:space="0" w:color="auto"/>
        <w:right w:val="none" w:sz="0" w:space="0" w:color="auto"/>
      </w:divBdr>
    </w:div>
    <w:div w:id="819541941">
      <w:bodyDiv w:val="1"/>
      <w:marLeft w:val="0"/>
      <w:marRight w:val="0"/>
      <w:marTop w:val="0"/>
      <w:marBottom w:val="0"/>
      <w:divBdr>
        <w:top w:val="none" w:sz="0" w:space="0" w:color="auto"/>
        <w:left w:val="none" w:sz="0" w:space="0" w:color="auto"/>
        <w:bottom w:val="none" w:sz="0" w:space="0" w:color="auto"/>
        <w:right w:val="none" w:sz="0" w:space="0" w:color="auto"/>
      </w:divBdr>
    </w:div>
    <w:div w:id="1201936758">
      <w:bodyDiv w:val="1"/>
      <w:marLeft w:val="0"/>
      <w:marRight w:val="0"/>
      <w:marTop w:val="0"/>
      <w:marBottom w:val="0"/>
      <w:divBdr>
        <w:top w:val="none" w:sz="0" w:space="0" w:color="auto"/>
        <w:left w:val="none" w:sz="0" w:space="0" w:color="auto"/>
        <w:bottom w:val="none" w:sz="0" w:space="0" w:color="auto"/>
        <w:right w:val="none" w:sz="0" w:space="0" w:color="auto"/>
      </w:divBdr>
    </w:div>
    <w:div w:id="1505433213">
      <w:bodyDiv w:val="1"/>
      <w:marLeft w:val="0"/>
      <w:marRight w:val="0"/>
      <w:marTop w:val="0"/>
      <w:marBottom w:val="0"/>
      <w:divBdr>
        <w:top w:val="none" w:sz="0" w:space="0" w:color="auto"/>
        <w:left w:val="none" w:sz="0" w:space="0" w:color="auto"/>
        <w:bottom w:val="none" w:sz="0" w:space="0" w:color="auto"/>
        <w:right w:val="none" w:sz="0" w:space="0" w:color="auto"/>
      </w:divBdr>
    </w:div>
    <w:div w:id="1665206892">
      <w:bodyDiv w:val="1"/>
      <w:marLeft w:val="0"/>
      <w:marRight w:val="0"/>
      <w:marTop w:val="0"/>
      <w:marBottom w:val="0"/>
      <w:divBdr>
        <w:top w:val="none" w:sz="0" w:space="0" w:color="auto"/>
        <w:left w:val="none" w:sz="0" w:space="0" w:color="auto"/>
        <w:bottom w:val="none" w:sz="0" w:space="0" w:color="auto"/>
        <w:right w:val="none" w:sz="0" w:space="0" w:color="auto"/>
      </w:divBdr>
    </w:div>
    <w:div w:id="1874267690">
      <w:bodyDiv w:val="1"/>
      <w:marLeft w:val="0"/>
      <w:marRight w:val="0"/>
      <w:marTop w:val="0"/>
      <w:marBottom w:val="0"/>
      <w:divBdr>
        <w:top w:val="none" w:sz="0" w:space="0" w:color="auto"/>
        <w:left w:val="none" w:sz="0" w:space="0" w:color="auto"/>
        <w:bottom w:val="none" w:sz="0" w:space="0" w:color="auto"/>
        <w:right w:val="none" w:sz="0" w:space="0" w:color="auto"/>
      </w:divBdr>
    </w:div>
    <w:div w:id="1875384753">
      <w:bodyDiv w:val="1"/>
      <w:marLeft w:val="0"/>
      <w:marRight w:val="0"/>
      <w:marTop w:val="0"/>
      <w:marBottom w:val="0"/>
      <w:divBdr>
        <w:top w:val="none" w:sz="0" w:space="0" w:color="auto"/>
        <w:left w:val="none" w:sz="0" w:space="0" w:color="auto"/>
        <w:bottom w:val="none" w:sz="0" w:space="0" w:color="auto"/>
        <w:right w:val="none" w:sz="0" w:space="0" w:color="auto"/>
      </w:divBdr>
    </w:div>
    <w:div w:id="19636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cermi.e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badan\AppData\Roaming\Microsoft\Plantillas\Dise&#241;o%20de%20informe%20(en%20blanco).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\Users\brabadan\AppData\Roaming\Microsoft\Plantillas\Diseño de informe (en blanco).dotx</Template>
  <TotalTime>1</TotalTime>
  <Pages>10</Pages>
  <Words>2420</Words>
  <Characters>13316</Characters>
  <Application>Microsoft Macintosh Word</Application>
  <DocSecurity>0</DocSecurity>
  <Lines>110</Lines>
  <Paragraphs>31</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
      <vt:lpstr>Real Decreto-ley 30/2020, de 29 de septiembre, de medidas sociales en defensa de</vt:lpstr>
      <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Dpto RSI</dc:creator>
  <cp:lastModifiedBy>LCPB</cp:lastModifiedBy>
  <cp:revision>3</cp:revision>
  <dcterms:created xsi:type="dcterms:W3CDTF">2020-10-09T15:53:00Z</dcterms:created>
  <dcterms:modified xsi:type="dcterms:W3CDTF">2020-10-09T15:53:00Z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