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FFDFF"/>
  <w:body>
    <w:p w:rsidR="00B53BE6" w:rsidRDefault="00E23371" w:rsidP="00B53BE6">
      <w:pPr>
        <w:spacing w:after="0" w:line="240" w:lineRule="auto"/>
        <w:rPr>
          <w:rFonts w:ascii="Arial" w:eastAsia="Times New Roman" w:hAnsi="Arial" w:cs="Arial"/>
          <w:b/>
          <w:color w:val="538135" w:themeColor="accent6" w:themeShade="BF"/>
          <w:sz w:val="72"/>
          <w:szCs w:val="72"/>
          <w:lang w:eastAsia="es-ES"/>
        </w:rPr>
      </w:pPr>
      <w:bookmarkStart w:id="0" w:name="_GoBack"/>
      <w:bookmarkEnd w:id="0"/>
      <w:r w:rsidRPr="00007EC7">
        <w:rPr>
          <w:rFonts w:ascii="Calibri" w:eastAsia="Calibri" w:hAnsi="Calibri" w:cs="Times New Roman"/>
          <w:noProof/>
          <w:lang w:eastAsia="es-ES"/>
        </w:rPr>
        <w:drawing>
          <wp:anchor distT="0" distB="0" distL="114300" distR="114300" simplePos="0" relativeHeight="251660288" behindDoc="0" locked="0" layoutInCell="1" allowOverlap="1">
            <wp:simplePos x="0" y="0"/>
            <wp:positionH relativeFrom="column">
              <wp:posOffset>1652712</wp:posOffset>
            </wp:positionH>
            <wp:positionV relativeFrom="paragraph">
              <wp:posOffset>194</wp:posOffset>
            </wp:positionV>
            <wp:extent cx="1769110" cy="1148715"/>
            <wp:effectExtent l="0" t="0" r="2540" b="0"/>
            <wp:wrapSquare wrapText="bothSides"/>
            <wp:docPr id="4" name="Imagen 4" descr="Logotipo CERMI 25 ANIVERSAR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9110" cy="1148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BE6" w:rsidRDefault="00B53BE6" w:rsidP="00B53BE6">
      <w:pPr>
        <w:spacing w:after="0" w:line="240" w:lineRule="auto"/>
        <w:rPr>
          <w:rFonts w:ascii="Arial" w:eastAsia="Times New Roman" w:hAnsi="Arial" w:cs="Arial"/>
          <w:b/>
          <w:color w:val="538135" w:themeColor="accent6" w:themeShade="BF"/>
          <w:sz w:val="56"/>
          <w:szCs w:val="56"/>
          <w:lang w:eastAsia="es-ES"/>
        </w:rPr>
      </w:pPr>
    </w:p>
    <w:p w:rsidR="00B53BE6" w:rsidRDefault="00B53BE6" w:rsidP="00B53BE6">
      <w:pPr>
        <w:spacing w:after="0" w:line="240" w:lineRule="auto"/>
        <w:rPr>
          <w:rFonts w:ascii="Arial" w:eastAsia="Times New Roman" w:hAnsi="Arial" w:cs="Arial"/>
          <w:b/>
          <w:color w:val="538135" w:themeColor="accent6" w:themeShade="BF"/>
          <w:sz w:val="56"/>
          <w:szCs w:val="56"/>
          <w:lang w:eastAsia="es-ES"/>
        </w:rPr>
      </w:pPr>
    </w:p>
    <w:p w:rsidR="00B53BE6" w:rsidRPr="00B53BE6" w:rsidRDefault="00E23371" w:rsidP="00B53BE6">
      <w:pPr>
        <w:spacing w:after="0" w:line="240" w:lineRule="auto"/>
        <w:rPr>
          <w:rFonts w:ascii="Arial" w:eastAsia="Times New Roman" w:hAnsi="Arial" w:cs="Arial"/>
          <w:b/>
          <w:color w:val="538135" w:themeColor="accent6" w:themeShade="BF"/>
          <w:sz w:val="56"/>
          <w:szCs w:val="56"/>
          <w:lang w:eastAsia="es-ES"/>
        </w:rPr>
      </w:pPr>
      <w:r w:rsidRPr="00B53BE6">
        <w:rPr>
          <w:rFonts w:ascii="Arial" w:eastAsia="Times New Roman" w:hAnsi="Arial" w:cs="Arial"/>
          <w:noProof/>
          <w:color w:val="000000"/>
          <w:sz w:val="56"/>
          <w:szCs w:val="56"/>
          <w:lang w:eastAsia="es-ES"/>
        </w:rPr>
        <w:drawing>
          <wp:anchor distT="0" distB="0" distL="114300" distR="114300" simplePos="0" relativeHeight="251658240" behindDoc="1" locked="0" layoutInCell="1" allowOverlap="1">
            <wp:simplePos x="0" y="0"/>
            <wp:positionH relativeFrom="column">
              <wp:posOffset>-1397829</wp:posOffset>
            </wp:positionH>
            <wp:positionV relativeFrom="paragraph">
              <wp:posOffset>16897</wp:posOffset>
            </wp:positionV>
            <wp:extent cx="7934953" cy="11221278"/>
            <wp:effectExtent l="0" t="0" r="9525" b="0"/>
            <wp:wrapNone/>
            <wp:docPr id="3" name="Imagen 3" descr="Portada &#10;GUÍA SOBRE ECO INCLUSIÓN &#10;LAS PERSONAS CON DISCAPACIDAD COMO ACTORES DE UNA TRANSICIÓN INCLUSIVA, ACCESIBLE Y JUSTA &#10;&#10;LOGOTIPO DE 25 ANIVERSARIO Y LOGOTIPO DE IRPF&#10;&#10;DIBUJO DE UNA MANO QUE SUJETA UNA BOLA DEL MUN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34953" cy="11221278"/>
                    </a:xfrm>
                    <a:prstGeom prst="rect">
                      <a:avLst/>
                    </a:prstGeom>
                    <a:noFill/>
                    <a:ln>
                      <a:noFill/>
                    </a:ln>
                  </pic:spPr>
                </pic:pic>
              </a:graphicData>
            </a:graphic>
            <wp14:sizeRelH relativeFrom="page">
              <wp14:pctWidth>0</wp14:pctWidth>
            </wp14:sizeRelH>
            <wp14:sizeRelV relativeFrom="page">
              <wp14:pctHeight>0</wp14:pctHeight>
            </wp14:sizeRelV>
          </wp:anchor>
        </w:drawing>
      </w:r>
      <w:r w:rsidR="00B53BE6" w:rsidRPr="00B53BE6">
        <w:rPr>
          <w:rFonts w:ascii="Arial" w:eastAsia="Times New Roman" w:hAnsi="Arial" w:cs="Arial"/>
          <w:b/>
          <w:color w:val="538135" w:themeColor="accent6" w:themeShade="BF"/>
          <w:sz w:val="56"/>
          <w:szCs w:val="56"/>
          <w:lang w:eastAsia="es-ES"/>
        </w:rPr>
        <w:t>GUÍA SOBRE ECO INCLUSIÓN</w:t>
      </w:r>
    </w:p>
    <w:p w:rsidR="00B53BE6" w:rsidRPr="00AB28AE" w:rsidRDefault="00B53BE6" w:rsidP="00B53BE6">
      <w:pPr>
        <w:spacing w:after="0" w:line="240" w:lineRule="auto"/>
        <w:jc w:val="center"/>
        <w:rPr>
          <w:rFonts w:ascii="Arial" w:eastAsia="Times New Roman" w:hAnsi="Arial" w:cs="Arial"/>
          <w:color w:val="000000"/>
          <w:sz w:val="52"/>
          <w:szCs w:val="52"/>
          <w:lang w:eastAsia="es-ES"/>
        </w:rPr>
      </w:pPr>
      <w:r w:rsidRPr="00AB28AE">
        <w:rPr>
          <w:rFonts w:ascii="Arial" w:eastAsia="Times New Roman" w:hAnsi="Arial" w:cs="Arial"/>
          <w:color w:val="000000"/>
          <w:sz w:val="52"/>
          <w:szCs w:val="52"/>
          <w:lang w:eastAsia="es-ES"/>
        </w:rPr>
        <w:t xml:space="preserve">Las personas con discapacidad como actores de una transición inclusiva, accesible y justa </w:t>
      </w:r>
    </w:p>
    <w:p w:rsidR="00B53BE6" w:rsidRPr="00751EAF" w:rsidRDefault="00B53BE6" w:rsidP="00B53BE6">
      <w:pPr>
        <w:pStyle w:val="My"/>
        <w:rPr>
          <w:rStyle w:val="sowc"/>
          <w:rFonts w:ascii="Georgia" w:hAnsi="Georgia"/>
          <w:i/>
          <w:sz w:val="52"/>
          <w:szCs w:val="52"/>
          <w:lang w:val="en-US"/>
        </w:rPr>
      </w:pPr>
      <w:r w:rsidRPr="00007EC7">
        <w:rPr>
          <w:rFonts w:ascii="Arial" w:eastAsia="Times New Roman" w:hAnsi="Arial"/>
          <w:noProof/>
          <w:color w:val="000000"/>
          <w:lang w:val="es-ES" w:eastAsia="es-ES"/>
        </w:rPr>
        <w:drawing>
          <wp:anchor distT="0" distB="0" distL="114300" distR="114300" simplePos="0" relativeHeight="251659264" behindDoc="0" locked="0" layoutInCell="1" allowOverlap="1">
            <wp:simplePos x="0" y="0"/>
            <wp:positionH relativeFrom="margin">
              <wp:posOffset>1603127</wp:posOffset>
            </wp:positionH>
            <wp:positionV relativeFrom="paragraph">
              <wp:posOffset>268384</wp:posOffset>
            </wp:positionV>
            <wp:extent cx="1967865" cy="556895"/>
            <wp:effectExtent l="0" t="0" r="0" b="0"/>
            <wp:wrapSquare wrapText="bothSides"/>
            <wp:docPr id="2" name="Imagen 2" descr="C:\Users\jmartin\Desktop\LOGOTIPO IRP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artin\Desktop\LOGOTIPO IRPF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786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BE6" w:rsidRDefault="00B53BE6" w:rsidP="00BC46E6">
      <w:pPr>
        <w:spacing w:after="0"/>
        <w:jc w:val="both"/>
        <w:rPr>
          <w:rFonts w:ascii="Arial" w:eastAsia="Times New Roman" w:hAnsi="Arial" w:cs="Arial"/>
          <w:color w:val="000000"/>
          <w:lang w:eastAsia="es-ES"/>
        </w:rPr>
      </w:pPr>
    </w:p>
    <w:p w:rsidR="00B53BE6" w:rsidRDefault="00B53BE6" w:rsidP="00BC46E6">
      <w:pPr>
        <w:spacing w:after="0"/>
        <w:jc w:val="both"/>
        <w:rPr>
          <w:rFonts w:ascii="Arial" w:eastAsia="Times New Roman" w:hAnsi="Arial" w:cs="Arial"/>
          <w:color w:val="000000"/>
          <w:lang w:eastAsia="es-ES"/>
        </w:rPr>
      </w:pPr>
    </w:p>
    <w:p w:rsidR="00B53BE6" w:rsidRDefault="00B53BE6" w:rsidP="00BC46E6">
      <w:pPr>
        <w:spacing w:after="0"/>
        <w:jc w:val="both"/>
        <w:rPr>
          <w:rFonts w:ascii="Arial" w:eastAsia="Times New Roman" w:hAnsi="Arial" w:cs="Arial"/>
          <w:color w:val="000000"/>
          <w:lang w:eastAsia="es-ES"/>
        </w:rPr>
      </w:pPr>
    </w:p>
    <w:p w:rsidR="00B53BE6" w:rsidRDefault="00B53BE6" w:rsidP="00BC46E6">
      <w:pPr>
        <w:spacing w:after="0"/>
        <w:jc w:val="both"/>
        <w:rPr>
          <w:rFonts w:ascii="Arial" w:eastAsia="Times New Roman" w:hAnsi="Arial" w:cs="Arial"/>
          <w:color w:val="000000"/>
          <w:lang w:eastAsia="es-ES"/>
        </w:rPr>
      </w:pPr>
    </w:p>
    <w:p w:rsidR="00B53BE6" w:rsidRDefault="00B53BE6" w:rsidP="00BC46E6">
      <w:pPr>
        <w:spacing w:after="0"/>
        <w:jc w:val="both"/>
        <w:rPr>
          <w:rFonts w:ascii="Arial" w:eastAsia="Times New Roman" w:hAnsi="Arial" w:cs="Arial"/>
          <w:color w:val="000000"/>
          <w:lang w:eastAsia="es-ES"/>
        </w:rPr>
      </w:pPr>
    </w:p>
    <w:p w:rsidR="00B53BE6" w:rsidRDefault="00B53BE6" w:rsidP="00BC46E6">
      <w:pPr>
        <w:spacing w:after="0"/>
        <w:jc w:val="both"/>
        <w:rPr>
          <w:rFonts w:ascii="Arial" w:eastAsia="Times New Roman" w:hAnsi="Arial" w:cs="Arial"/>
          <w:color w:val="000000"/>
          <w:lang w:eastAsia="es-ES"/>
        </w:rPr>
      </w:pPr>
    </w:p>
    <w:p w:rsidR="00B53BE6" w:rsidRDefault="00B53BE6" w:rsidP="00BC46E6">
      <w:pPr>
        <w:spacing w:after="0"/>
        <w:jc w:val="both"/>
        <w:rPr>
          <w:rFonts w:ascii="Arial" w:eastAsia="Times New Roman" w:hAnsi="Arial" w:cs="Arial"/>
          <w:color w:val="000000"/>
          <w:lang w:eastAsia="es-ES"/>
        </w:rPr>
      </w:pPr>
    </w:p>
    <w:p w:rsidR="00B53BE6" w:rsidRDefault="00B53BE6" w:rsidP="00BC46E6">
      <w:pPr>
        <w:spacing w:after="0"/>
        <w:jc w:val="both"/>
        <w:rPr>
          <w:rFonts w:ascii="Arial" w:eastAsia="Times New Roman" w:hAnsi="Arial" w:cs="Arial"/>
          <w:color w:val="000000"/>
          <w:lang w:eastAsia="es-ES"/>
        </w:rPr>
      </w:pPr>
    </w:p>
    <w:p w:rsidR="00B53BE6" w:rsidRDefault="00B53BE6" w:rsidP="00BC46E6">
      <w:pPr>
        <w:spacing w:after="0"/>
        <w:jc w:val="both"/>
        <w:rPr>
          <w:rFonts w:ascii="Arial" w:eastAsia="Times New Roman" w:hAnsi="Arial" w:cs="Arial"/>
          <w:color w:val="000000"/>
          <w:lang w:eastAsia="es-ES"/>
        </w:rPr>
      </w:pPr>
    </w:p>
    <w:p w:rsidR="00B53BE6" w:rsidRDefault="00B53BE6" w:rsidP="00BC46E6">
      <w:pPr>
        <w:spacing w:after="0"/>
        <w:jc w:val="both"/>
        <w:rPr>
          <w:rFonts w:ascii="Arial" w:eastAsia="Times New Roman" w:hAnsi="Arial" w:cs="Arial"/>
          <w:color w:val="000000"/>
          <w:lang w:eastAsia="es-ES"/>
        </w:rPr>
      </w:pPr>
    </w:p>
    <w:p w:rsidR="00B53BE6" w:rsidRDefault="00B53BE6" w:rsidP="00BC46E6">
      <w:pPr>
        <w:spacing w:after="0"/>
        <w:jc w:val="both"/>
        <w:rPr>
          <w:rFonts w:ascii="Arial" w:eastAsia="Times New Roman" w:hAnsi="Arial" w:cs="Arial"/>
          <w:color w:val="000000"/>
          <w:lang w:eastAsia="es-ES"/>
        </w:rPr>
      </w:pPr>
    </w:p>
    <w:p w:rsidR="00B53BE6" w:rsidRDefault="00B53BE6" w:rsidP="00BC46E6">
      <w:pPr>
        <w:spacing w:after="0"/>
        <w:jc w:val="both"/>
        <w:rPr>
          <w:rFonts w:ascii="Arial" w:eastAsia="Times New Roman" w:hAnsi="Arial" w:cs="Arial"/>
          <w:color w:val="000000"/>
          <w:lang w:eastAsia="es-ES"/>
        </w:rPr>
      </w:pPr>
    </w:p>
    <w:p w:rsidR="00B53BE6" w:rsidRDefault="00B53BE6" w:rsidP="00BC46E6">
      <w:pPr>
        <w:spacing w:after="0"/>
        <w:jc w:val="both"/>
        <w:rPr>
          <w:rFonts w:ascii="Arial" w:eastAsia="Times New Roman" w:hAnsi="Arial" w:cs="Arial"/>
          <w:color w:val="000000"/>
          <w:lang w:eastAsia="es-ES"/>
        </w:rPr>
      </w:pPr>
    </w:p>
    <w:p w:rsidR="00B53BE6" w:rsidRDefault="00B53BE6" w:rsidP="00BC46E6">
      <w:pPr>
        <w:spacing w:after="0"/>
        <w:jc w:val="both"/>
        <w:rPr>
          <w:rFonts w:ascii="Arial" w:eastAsia="Times New Roman" w:hAnsi="Arial" w:cs="Arial"/>
          <w:color w:val="000000"/>
          <w:lang w:eastAsia="es-ES"/>
        </w:rPr>
      </w:pPr>
    </w:p>
    <w:p w:rsidR="00B53BE6" w:rsidRDefault="00B53BE6" w:rsidP="00BC46E6">
      <w:pPr>
        <w:spacing w:after="0"/>
        <w:jc w:val="both"/>
        <w:rPr>
          <w:rFonts w:ascii="Arial" w:eastAsia="Times New Roman" w:hAnsi="Arial" w:cs="Arial"/>
          <w:color w:val="000000"/>
          <w:lang w:eastAsia="es-ES"/>
        </w:rPr>
      </w:pPr>
    </w:p>
    <w:p w:rsidR="00B53BE6" w:rsidRDefault="00B53BE6" w:rsidP="00BC46E6">
      <w:pPr>
        <w:spacing w:after="0"/>
        <w:jc w:val="both"/>
        <w:rPr>
          <w:rFonts w:ascii="Arial" w:eastAsia="Times New Roman" w:hAnsi="Arial" w:cs="Arial"/>
          <w:color w:val="000000"/>
          <w:lang w:eastAsia="es-ES"/>
        </w:rPr>
      </w:pPr>
    </w:p>
    <w:p w:rsidR="00B53BE6" w:rsidRDefault="00B53BE6" w:rsidP="00BC46E6">
      <w:pPr>
        <w:spacing w:after="0"/>
        <w:jc w:val="both"/>
        <w:rPr>
          <w:rFonts w:ascii="Arial" w:eastAsia="Times New Roman" w:hAnsi="Arial" w:cs="Arial"/>
          <w:color w:val="000000"/>
          <w:lang w:eastAsia="es-ES"/>
        </w:rPr>
      </w:pPr>
    </w:p>
    <w:p w:rsidR="00B53BE6" w:rsidRDefault="00B53BE6" w:rsidP="00BC46E6">
      <w:pPr>
        <w:spacing w:after="0"/>
        <w:jc w:val="both"/>
        <w:rPr>
          <w:rFonts w:ascii="Arial" w:eastAsia="Times New Roman" w:hAnsi="Arial" w:cs="Arial"/>
          <w:color w:val="000000"/>
          <w:lang w:eastAsia="es-ES"/>
        </w:rPr>
      </w:pPr>
    </w:p>
    <w:p w:rsidR="00B53BE6" w:rsidRDefault="00B53BE6" w:rsidP="00BC46E6">
      <w:pPr>
        <w:spacing w:after="0"/>
        <w:jc w:val="both"/>
        <w:rPr>
          <w:rFonts w:ascii="Arial" w:eastAsia="Times New Roman" w:hAnsi="Arial" w:cs="Arial"/>
          <w:color w:val="000000"/>
          <w:lang w:eastAsia="es-ES"/>
        </w:rPr>
      </w:pPr>
    </w:p>
    <w:p w:rsidR="00B53BE6" w:rsidRDefault="00B53BE6" w:rsidP="00BC46E6">
      <w:pPr>
        <w:spacing w:after="0"/>
        <w:jc w:val="both"/>
        <w:rPr>
          <w:rFonts w:ascii="Arial" w:eastAsia="Times New Roman" w:hAnsi="Arial" w:cs="Arial"/>
          <w:color w:val="000000"/>
          <w:lang w:eastAsia="es-ES"/>
        </w:rPr>
      </w:pPr>
    </w:p>
    <w:p w:rsidR="00B53BE6" w:rsidRDefault="00B53BE6" w:rsidP="00BC46E6">
      <w:pPr>
        <w:spacing w:after="0"/>
        <w:jc w:val="both"/>
        <w:rPr>
          <w:rFonts w:ascii="Arial" w:eastAsia="Times New Roman" w:hAnsi="Arial" w:cs="Arial"/>
          <w:color w:val="000000"/>
          <w:lang w:eastAsia="es-ES"/>
        </w:rPr>
      </w:pPr>
    </w:p>
    <w:p w:rsidR="00B53BE6" w:rsidRDefault="00B53BE6" w:rsidP="00BC46E6">
      <w:pPr>
        <w:spacing w:after="0"/>
        <w:jc w:val="both"/>
        <w:rPr>
          <w:rFonts w:ascii="Arial" w:eastAsia="Times New Roman" w:hAnsi="Arial" w:cs="Arial"/>
          <w:color w:val="000000"/>
          <w:lang w:eastAsia="es-ES"/>
        </w:rPr>
      </w:pPr>
    </w:p>
    <w:p w:rsidR="00B53BE6" w:rsidRDefault="00B53BE6" w:rsidP="00BC46E6">
      <w:pPr>
        <w:spacing w:after="0"/>
        <w:jc w:val="both"/>
        <w:rPr>
          <w:rFonts w:ascii="Arial" w:eastAsia="Times New Roman" w:hAnsi="Arial" w:cs="Arial"/>
          <w:color w:val="000000"/>
          <w:lang w:eastAsia="es-ES"/>
        </w:rPr>
      </w:pPr>
    </w:p>
    <w:p w:rsidR="00B53BE6" w:rsidRDefault="00B53BE6" w:rsidP="00BC46E6">
      <w:pPr>
        <w:spacing w:after="0"/>
        <w:jc w:val="both"/>
        <w:rPr>
          <w:rFonts w:ascii="Arial" w:eastAsia="Times New Roman" w:hAnsi="Arial" w:cs="Arial"/>
          <w:color w:val="000000"/>
          <w:lang w:eastAsia="es-ES"/>
        </w:rPr>
      </w:pPr>
    </w:p>
    <w:p w:rsidR="00B53BE6" w:rsidRDefault="00B53BE6" w:rsidP="00BC46E6">
      <w:pPr>
        <w:spacing w:after="0"/>
        <w:jc w:val="both"/>
        <w:rPr>
          <w:rFonts w:ascii="Arial" w:eastAsia="Times New Roman" w:hAnsi="Arial" w:cs="Arial"/>
          <w:color w:val="000000"/>
          <w:lang w:eastAsia="es-ES"/>
        </w:rPr>
      </w:pPr>
    </w:p>
    <w:p w:rsidR="00B53BE6" w:rsidRDefault="00B53BE6" w:rsidP="00BC46E6">
      <w:pPr>
        <w:spacing w:after="0"/>
        <w:jc w:val="both"/>
        <w:rPr>
          <w:rFonts w:ascii="Arial" w:eastAsia="Times New Roman" w:hAnsi="Arial" w:cs="Arial"/>
          <w:color w:val="000000"/>
          <w:lang w:eastAsia="es-ES"/>
        </w:rPr>
      </w:pPr>
    </w:p>
    <w:p w:rsidR="00B53BE6" w:rsidRDefault="00B53BE6" w:rsidP="00BC46E6">
      <w:pPr>
        <w:spacing w:after="0"/>
        <w:jc w:val="both"/>
        <w:rPr>
          <w:rFonts w:ascii="Arial" w:eastAsia="Times New Roman" w:hAnsi="Arial" w:cs="Arial"/>
          <w:color w:val="000000"/>
          <w:lang w:eastAsia="es-ES"/>
        </w:rPr>
      </w:pPr>
    </w:p>
    <w:p w:rsidR="00B53BE6" w:rsidRDefault="00B53BE6" w:rsidP="00BC46E6">
      <w:pPr>
        <w:spacing w:after="0"/>
        <w:jc w:val="both"/>
        <w:rPr>
          <w:rFonts w:ascii="Arial" w:eastAsia="Times New Roman" w:hAnsi="Arial" w:cs="Arial"/>
          <w:color w:val="000000"/>
          <w:lang w:eastAsia="es-ES"/>
        </w:rPr>
      </w:pPr>
    </w:p>
    <w:p w:rsidR="00B53BE6" w:rsidRDefault="00B53BE6" w:rsidP="00BC46E6">
      <w:pPr>
        <w:spacing w:after="0"/>
        <w:jc w:val="both"/>
        <w:rPr>
          <w:rFonts w:ascii="Arial" w:eastAsia="Times New Roman" w:hAnsi="Arial" w:cs="Arial"/>
          <w:color w:val="000000"/>
          <w:lang w:eastAsia="es-ES"/>
        </w:rPr>
      </w:pPr>
    </w:p>
    <w:p w:rsidR="00B53BE6" w:rsidRDefault="00B53BE6" w:rsidP="00BC46E6">
      <w:pPr>
        <w:spacing w:after="0"/>
        <w:jc w:val="both"/>
        <w:rPr>
          <w:rFonts w:ascii="Arial" w:eastAsia="Times New Roman" w:hAnsi="Arial" w:cs="Arial"/>
          <w:color w:val="000000"/>
          <w:lang w:eastAsia="es-ES"/>
        </w:rPr>
      </w:pPr>
    </w:p>
    <w:p w:rsidR="00E23371" w:rsidRDefault="00E23371" w:rsidP="00C21CCD">
      <w:pPr>
        <w:spacing w:after="0" w:line="240" w:lineRule="auto"/>
        <w:jc w:val="center"/>
        <w:rPr>
          <w:rFonts w:ascii="Arial" w:eastAsia="Times New Roman" w:hAnsi="Arial" w:cs="Arial"/>
          <w:color w:val="00B050"/>
          <w:sz w:val="52"/>
          <w:szCs w:val="52"/>
          <w:lang w:eastAsia="es-ES"/>
        </w:rPr>
      </w:pPr>
    </w:p>
    <w:p w:rsidR="00C21CCD" w:rsidRPr="007E7001" w:rsidRDefault="00C21CCD" w:rsidP="00C21CCD">
      <w:pPr>
        <w:spacing w:after="0" w:line="240" w:lineRule="auto"/>
        <w:jc w:val="center"/>
        <w:rPr>
          <w:rFonts w:ascii="Arial" w:eastAsia="Times New Roman" w:hAnsi="Arial" w:cs="Arial"/>
          <w:color w:val="00B050"/>
          <w:sz w:val="52"/>
          <w:szCs w:val="52"/>
          <w:lang w:eastAsia="es-ES"/>
        </w:rPr>
      </w:pPr>
      <w:r w:rsidRPr="007E7001">
        <w:rPr>
          <w:rFonts w:ascii="Arial" w:eastAsia="Times New Roman" w:hAnsi="Arial" w:cs="Arial"/>
          <w:color w:val="00B050"/>
          <w:sz w:val="52"/>
          <w:szCs w:val="52"/>
          <w:lang w:eastAsia="es-ES"/>
        </w:rPr>
        <w:lastRenderedPageBreak/>
        <w:t>SUMARIO</w:t>
      </w:r>
    </w:p>
    <w:p w:rsidR="007E7001" w:rsidRPr="00BC46E6" w:rsidRDefault="007E7001" w:rsidP="00C21CCD">
      <w:pPr>
        <w:spacing w:after="0" w:line="240" w:lineRule="auto"/>
        <w:jc w:val="center"/>
        <w:rPr>
          <w:rFonts w:ascii="Arial" w:eastAsia="Times New Roman" w:hAnsi="Arial" w:cs="Arial"/>
          <w:color w:val="000000"/>
          <w:sz w:val="52"/>
          <w:szCs w:val="52"/>
          <w:lang w:eastAsia="es-ES"/>
        </w:rPr>
      </w:pPr>
    </w:p>
    <w:p w:rsidR="00C21CCD" w:rsidRDefault="00C21CCD" w:rsidP="00C21CCD">
      <w:pPr>
        <w:spacing w:after="0" w:line="240" w:lineRule="auto"/>
        <w:jc w:val="center"/>
        <w:rPr>
          <w:rFonts w:ascii="Arial" w:eastAsia="Times New Roman" w:hAnsi="Arial" w:cs="Arial"/>
          <w:color w:val="000000"/>
          <w:lang w:eastAsia="es-ES"/>
        </w:rPr>
      </w:pPr>
    </w:p>
    <w:p w:rsidR="00C21CCD" w:rsidRDefault="00C21CCD" w:rsidP="007E7001">
      <w:pPr>
        <w:spacing w:after="0" w:line="240" w:lineRule="auto"/>
        <w:jc w:val="both"/>
        <w:rPr>
          <w:rFonts w:ascii="Arial" w:eastAsia="Times New Roman" w:hAnsi="Arial" w:cs="Arial"/>
          <w:color w:val="000000"/>
          <w:sz w:val="44"/>
          <w:szCs w:val="44"/>
          <w:lang w:eastAsia="es-ES"/>
        </w:rPr>
      </w:pPr>
      <w:r w:rsidRPr="007E7001">
        <w:rPr>
          <w:rFonts w:ascii="Arial" w:eastAsia="Times New Roman" w:hAnsi="Arial" w:cs="Arial"/>
          <w:color w:val="00B050"/>
          <w:sz w:val="56"/>
          <w:szCs w:val="56"/>
          <w:lang w:eastAsia="es-ES"/>
        </w:rPr>
        <w:t>1.</w:t>
      </w:r>
      <w:r w:rsidRPr="007E7001">
        <w:rPr>
          <w:rFonts w:ascii="Arial" w:eastAsia="Times New Roman" w:hAnsi="Arial" w:cs="Arial"/>
          <w:color w:val="00B050"/>
          <w:sz w:val="44"/>
          <w:szCs w:val="44"/>
          <w:lang w:eastAsia="es-ES"/>
        </w:rPr>
        <w:t xml:space="preserve"> </w:t>
      </w:r>
      <w:r w:rsidRPr="00BC46E6">
        <w:rPr>
          <w:rFonts w:ascii="Arial" w:eastAsia="Times New Roman" w:hAnsi="Arial" w:cs="Arial"/>
          <w:color w:val="000000"/>
          <w:sz w:val="44"/>
          <w:szCs w:val="44"/>
          <w:lang w:eastAsia="es-ES"/>
        </w:rPr>
        <w:t>INTRODUCCIÓN</w:t>
      </w:r>
    </w:p>
    <w:p w:rsidR="00BC46E6" w:rsidRPr="00BC46E6" w:rsidRDefault="00BC46E6" w:rsidP="007E7001">
      <w:pPr>
        <w:spacing w:after="0" w:line="240" w:lineRule="auto"/>
        <w:jc w:val="both"/>
        <w:rPr>
          <w:rFonts w:ascii="Arial" w:eastAsia="Times New Roman" w:hAnsi="Arial" w:cs="Arial"/>
          <w:color w:val="000000"/>
          <w:sz w:val="44"/>
          <w:szCs w:val="44"/>
          <w:lang w:eastAsia="es-ES"/>
        </w:rPr>
      </w:pPr>
    </w:p>
    <w:p w:rsidR="00C21CCD" w:rsidRDefault="00C21CCD" w:rsidP="007E7001">
      <w:pPr>
        <w:spacing w:after="0" w:line="240" w:lineRule="auto"/>
        <w:jc w:val="both"/>
        <w:rPr>
          <w:rFonts w:ascii="Arial" w:eastAsia="Times New Roman" w:hAnsi="Arial" w:cs="Arial"/>
          <w:color w:val="000000"/>
          <w:sz w:val="44"/>
          <w:szCs w:val="44"/>
          <w:lang w:eastAsia="es-ES"/>
        </w:rPr>
      </w:pPr>
      <w:r w:rsidRPr="007E7001">
        <w:rPr>
          <w:rFonts w:ascii="Arial" w:eastAsia="Times New Roman" w:hAnsi="Arial" w:cs="Arial"/>
          <w:color w:val="00B050"/>
          <w:sz w:val="56"/>
          <w:szCs w:val="56"/>
          <w:lang w:eastAsia="es-ES"/>
        </w:rPr>
        <w:t>2.</w:t>
      </w:r>
      <w:r w:rsidRPr="007E7001">
        <w:rPr>
          <w:rFonts w:ascii="Arial" w:eastAsia="Times New Roman" w:hAnsi="Arial" w:cs="Arial"/>
          <w:color w:val="00B050"/>
          <w:sz w:val="44"/>
          <w:szCs w:val="44"/>
          <w:lang w:eastAsia="es-ES"/>
        </w:rPr>
        <w:t xml:space="preserve"> </w:t>
      </w:r>
      <w:r w:rsidRPr="00BC46E6">
        <w:rPr>
          <w:rFonts w:ascii="Arial" w:eastAsia="Times New Roman" w:hAnsi="Arial" w:cs="Arial"/>
          <w:color w:val="000000"/>
          <w:sz w:val="44"/>
          <w:szCs w:val="44"/>
          <w:lang w:eastAsia="es-ES"/>
        </w:rPr>
        <w:t>MALAS NOTICIAS PARA EL PLANETA y PARA LA HUMANIDAD</w:t>
      </w:r>
    </w:p>
    <w:p w:rsidR="00BC46E6" w:rsidRPr="00BC46E6" w:rsidRDefault="00BC46E6" w:rsidP="007E7001">
      <w:pPr>
        <w:spacing w:after="0" w:line="240" w:lineRule="auto"/>
        <w:jc w:val="both"/>
        <w:rPr>
          <w:rFonts w:ascii="Arial" w:eastAsia="Times New Roman" w:hAnsi="Arial" w:cs="Arial"/>
          <w:color w:val="000000"/>
          <w:sz w:val="44"/>
          <w:szCs w:val="44"/>
          <w:lang w:eastAsia="es-ES"/>
        </w:rPr>
      </w:pPr>
    </w:p>
    <w:p w:rsidR="00C21CCD" w:rsidRDefault="00C21CCD" w:rsidP="007E7001">
      <w:pPr>
        <w:spacing w:after="0" w:line="240" w:lineRule="auto"/>
        <w:jc w:val="both"/>
        <w:rPr>
          <w:rFonts w:ascii="Arial" w:eastAsia="Times New Roman" w:hAnsi="Arial" w:cs="Arial"/>
          <w:color w:val="000000"/>
          <w:sz w:val="44"/>
          <w:szCs w:val="44"/>
          <w:lang w:eastAsia="es-ES"/>
        </w:rPr>
      </w:pPr>
      <w:r w:rsidRPr="007E7001">
        <w:rPr>
          <w:rFonts w:ascii="Arial" w:eastAsia="Times New Roman" w:hAnsi="Arial" w:cs="Arial"/>
          <w:color w:val="00B050"/>
          <w:sz w:val="56"/>
          <w:szCs w:val="56"/>
          <w:lang w:eastAsia="es-ES"/>
        </w:rPr>
        <w:t>3.</w:t>
      </w:r>
      <w:r w:rsidRPr="007E7001">
        <w:rPr>
          <w:rFonts w:ascii="Arial" w:eastAsia="Times New Roman" w:hAnsi="Arial" w:cs="Arial"/>
          <w:color w:val="00B050"/>
          <w:sz w:val="44"/>
          <w:szCs w:val="44"/>
          <w:lang w:eastAsia="es-ES"/>
        </w:rPr>
        <w:t xml:space="preserve"> </w:t>
      </w:r>
      <w:r w:rsidRPr="00BC46E6">
        <w:rPr>
          <w:rFonts w:ascii="Arial" w:eastAsia="Times New Roman" w:hAnsi="Arial" w:cs="Arial"/>
          <w:color w:val="000000"/>
          <w:sz w:val="44"/>
          <w:szCs w:val="44"/>
          <w:lang w:eastAsia="es-ES"/>
        </w:rPr>
        <w:t>CULTURA DE LA SOSTENIBILIDAD SOCIAL Y MEDIOAMBIENTAL</w:t>
      </w:r>
    </w:p>
    <w:p w:rsidR="00BC46E6" w:rsidRPr="00BC46E6" w:rsidRDefault="00BC46E6" w:rsidP="007E7001">
      <w:pPr>
        <w:spacing w:after="0" w:line="240" w:lineRule="auto"/>
        <w:jc w:val="both"/>
        <w:rPr>
          <w:rFonts w:ascii="Arial" w:eastAsia="Times New Roman" w:hAnsi="Arial" w:cs="Arial"/>
          <w:color w:val="000000"/>
          <w:sz w:val="44"/>
          <w:szCs w:val="44"/>
          <w:lang w:eastAsia="es-ES"/>
        </w:rPr>
      </w:pPr>
    </w:p>
    <w:p w:rsidR="00C21CCD" w:rsidRDefault="00C21CCD" w:rsidP="00C01A2B">
      <w:pPr>
        <w:pStyle w:val="Sinespaciado"/>
        <w:rPr>
          <w:lang w:eastAsia="es-ES"/>
        </w:rPr>
      </w:pPr>
      <w:r w:rsidRPr="007E7001">
        <w:rPr>
          <w:color w:val="00B050"/>
          <w:sz w:val="56"/>
          <w:szCs w:val="56"/>
          <w:lang w:eastAsia="es-ES"/>
        </w:rPr>
        <w:t>4.</w:t>
      </w:r>
      <w:r w:rsidRPr="007E7001">
        <w:rPr>
          <w:color w:val="00B050"/>
          <w:lang w:eastAsia="es-ES"/>
        </w:rPr>
        <w:t xml:space="preserve"> </w:t>
      </w:r>
      <w:r w:rsidRPr="00C01A2B">
        <w:rPr>
          <w:rFonts w:ascii="Arial" w:hAnsi="Arial" w:cs="Arial"/>
          <w:sz w:val="44"/>
          <w:szCs w:val="44"/>
          <w:lang w:eastAsia="es-ES"/>
        </w:rPr>
        <w:t>P</w:t>
      </w:r>
      <w:r w:rsidR="00C01A2B" w:rsidRPr="00C01A2B">
        <w:rPr>
          <w:rFonts w:ascii="Arial" w:hAnsi="Arial" w:cs="Arial"/>
          <w:sz w:val="44"/>
          <w:szCs w:val="44"/>
          <w:lang w:eastAsia="es-ES"/>
        </w:rPr>
        <w:t xml:space="preserve">RIORIDADES PARA LA INCLUSIÓN DE </w:t>
      </w:r>
      <w:r w:rsidR="00C01A2B">
        <w:rPr>
          <w:rFonts w:ascii="Arial" w:hAnsi="Arial" w:cs="Arial"/>
          <w:sz w:val="44"/>
          <w:szCs w:val="44"/>
          <w:lang w:eastAsia="es-ES"/>
        </w:rPr>
        <w:t xml:space="preserve">LAS PERSONAS CON </w:t>
      </w:r>
      <w:r w:rsidRPr="00C01A2B">
        <w:rPr>
          <w:rFonts w:ascii="Arial" w:hAnsi="Arial" w:cs="Arial"/>
          <w:sz w:val="44"/>
          <w:szCs w:val="44"/>
          <w:lang w:eastAsia="es-ES"/>
        </w:rPr>
        <w:t>DISCAPACIDAD EN ESPAÑA</w:t>
      </w:r>
    </w:p>
    <w:p w:rsidR="00BC46E6" w:rsidRPr="00BC46E6" w:rsidRDefault="00BC46E6" w:rsidP="007E7001">
      <w:pPr>
        <w:spacing w:after="0" w:line="240" w:lineRule="auto"/>
        <w:jc w:val="both"/>
        <w:rPr>
          <w:rFonts w:ascii="Arial" w:eastAsia="Times New Roman" w:hAnsi="Arial" w:cs="Arial"/>
          <w:color w:val="000000"/>
          <w:sz w:val="44"/>
          <w:szCs w:val="44"/>
          <w:lang w:eastAsia="es-ES"/>
        </w:rPr>
      </w:pPr>
    </w:p>
    <w:p w:rsidR="00C21CCD" w:rsidRPr="00BC46E6" w:rsidRDefault="00C21CCD" w:rsidP="007E7001">
      <w:pPr>
        <w:spacing w:after="0" w:line="240" w:lineRule="auto"/>
        <w:jc w:val="both"/>
        <w:rPr>
          <w:rFonts w:ascii="Arial" w:eastAsia="Times New Roman" w:hAnsi="Arial" w:cs="Arial"/>
          <w:color w:val="000000"/>
          <w:sz w:val="44"/>
          <w:szCs w:val="44"/>
          <w:lang w:eastAsia="es-ES"/>
        </w:rPr>
      </w:pPr>
      <w:r w:rsidRPr="007E7001">
        <w:rPr>
          <w:rFonts w:ascii="Arial" w:eastAsia="Times New Roman" w:hAnsi="Arial" w:cs="Arial"/>
          <w:color w:val="00B050"/>
          <w:sz w:val="56"/>
          <w:szCs w:val="56"/>
          <w:lang w:eastAsia="es-ES"/>
        </w:rPr>
        <w:t>5.</w:t>
      </w:r>
      <w:r w:rsidRPr="007E7001">
        <w:rPr>
          <w:rFonts w:ascii="Arial" w:eastAsia="Times New Roman" w:hAnsi="Arial" w:cs="Arial"/>
          <w:color w:val="00B050"/>
          <w:sz w:val="44"/>
          <w:szCs w:val="44"/>
          <w:lang w:eastAsia="es-ES"/>
        </w:rPr>
        <w:t xml:space="preserve"> </w:t>
      </w:r>
      <w:r w:rsidR="006F50EB" w:rsidRPr="00BC46E6">
        <w:rPr>
          <w:rFonts w:ascii="Arial" w:eastAsia="Times New Roman" w:hAnsi="Arial" w:cs="Arial"/>
          <w:color w:val="000000"/>
          <w:sz w:val="44"/>
          <w:szCs w:val="44"/>
          <w:lang w:eastAsia="es-ES"/>
        </w:rPr>
        <w:t xml:space="preserve">A MODO DE CONCLUSIÓN. </w:t>
      </w:r>
      <w:r w:rsidRPr="00BC46E6">
        <w:rPr>
          <w:rFonts w:ascii="Arial" w:eastAsia="Times New Roman" w:hAnsi="Arial" w:cs="Arial"/>
          <w:color w:val="000000"/>
          <w:sz w:val="44"/>
          <w:szCs w:val="44"/>
          <w:lang w:eastAsia="es-ES"/>
        </w:rPr>
        <w:t>ECO INCLUSIÓN: POR UNA TRANSICIÓN JUSTA SOCIAL y AMBIENTAL PARA LAS PERSONAS CON DISCAPACIDAD</w:t>
      </w:r>
    </w:p>
    <w:p w:rsidR="00C21CCD" w:rsidRDefault="00C21CCD" w:rsidP="00C21CCD">
      <w:pPr>
        <w:spacing w:after="0" w:line="240" w:lineRule="auto"/>
        <w:rPr>
          <w:rFonts w:ascii="Arial" w:eastAsia="Times New Roman" w:hAnsi="Arial" w:cs="Arial"/>
          <w:color w:val="000000"/>
          <w:lang w:eastAsia="es-ES"/>
        </w:rPr>
      </w:pPr>
    </w:p>
    <w:p w:rsidR="00BC46E6" w:rsidRDefault="00BC46E6" w:rsidP="00C21CCD">
      <w:pPr>
        <w:spacing w:after="0" w:line="240" w:lineRule="auto"/>
        <w:rPr>
          <w:rFonts w:ascii="Arial" w:eastAsia="Times New Roman" w:hAnsi="Arial" w:cs="Arial"/>
          <w:color w:val="000000"/>
          <w:lang w:eastAsia="es-ES"/>
        </w:rPr>
      </w:pPr>
    </w:p>
    <w:p w:rsidR="00BC46E6" w:rsidRDefault="00B53BE6" w:rsidP="00B53BE6">
      <w:pPr>
        <w:tabs>
          <w:tab w:val="left" w:pos="1894"/>
        </w:tabs>
        <w:spacing w:after="0" w:line="240" w:lineRule="auto"/>
        <w:rPr>
          <w:rFonts w:ascii="Arial" w:eastAsia="Times New Roman" w:hAnsi="Arial" w:cs="Arial"/>
          <w:color w:val="000000"/>
          <w:lang w:eastAsia="es-ES"/>
        </w:rPr>
      </w:pPr>
      <w:r>
        <w:rPr>
          <w:rFonts w:ascii="Arial" w:eastAsia="Times New Roman" w:hAnsi="Arial" w:cs="Arial"/>
          <w:color w:val="000000"/>
          <w:lang w:eastAsia="es-ES"/>
        </w:rPr>
        <w:tab/>
      </w:r>
    </w:p>
    <w:p w:rsidR="00BC46E6" w:rsidRDefault="00BC46E6" w:rsidP="00C21CCD">
      <w:pPr>
        <w:spacing w:after="0" w:line="240" w:lineRule="auto"/>
        <w:rPr>
          <w:rFonts w:ascii="Arial" w:eastAsia="Times New Roman" w:hAnsi="Arial" w:cs="Arial"/>
          <w:color w:val="000000"/>
          <w:lang w:eastAsia="es-ES"/>
        </w:rPr>
      </w:pPr>
    </w:p>
    <w:p w:rsidR="00BC46E6" w:rsidRDefault="00BC46E6" w:rsidP="00C21CCD">
      <w:pPr>
        <w:spacing w:after="0" w:line="240" w:lineRule="auto"/>
        <w:rPr>
          <w:rFonts w:ascii="Arial" w:eastAsia="Times New Roman" w:hAnsi="Arial" w:cs="Arial"/>
          <w:color w:val="000000"/>
          <w:lang w:eastAsia="es-ES"/>
        </w:rPr>
      </w:pPr>
    </w:p>
    <w:p w:rsidR="00BC46E6" w:rsidRDefault="00BC46E6" w:rsidP="00C21CCD">
      <w:pPr>
        <w:spacing w:after="0" w:line="240" w:lineRule="auto"/>
        <w:rPr>
          <w:rFonts w:ascii="Arial" w:eastAsia="Times New Roman" w:hAnsi="Arial" w:cs="Arial"/>
          <w:color w:val="000000"/>
          <w:lang w:eastAsia="es-ES"/>
        </w:rPr>
      </w:pPr>
    </w:p>
    <w:p w:rsidR="00BC46E6" w:rsidRDefault="00BC46E6" w:rsidP="00C21CCD">
      <w:pPr>
        <w:spacing w:after="0" w:line="240" w:lineRule="auto"/>
        <w:rPr>
          <w:rFonts w:ascii="Arial" w:eastAsia="Times New Roman" w:hAnsi="Arial" w:cs="Arial"/>
          <w:color w:val="000000"/>
          <w:lang w:eastAsia="es-ES"/>
        </w:rPr>
      </w:pPr>
    </w:p>
    <w:p w:rsidR="00BC46E6" w:rsidRDefault="00BC46E6" w:rsidP="00C21CCD">
      <w:pPr>
        <w:spacing w:after="0" w:line="240" w:lineRule="auto"/>
        <w:rPr>
          <w:rFonts w:ascii="Arial" w:eastAsia="Times New Roman" w:hAnsi="Arial" w:cs="Arial"/>
          <w:color w:val="000000"/>
          <w:lang w:eastAsia="es-ES"/>
        </w:rPr>
      </w:pPr>
    </w:p>
    <w:p w:rsidR="00BC46E6" w:rsidRDefault="00BC46E6" w:rsidP="00C21CCD">
      <w:pPr>
        <w:spacing w:after="0" w:line="240" w:lineRule="auto"/>
        <w:rPr>
          <w:rFonts w:ascii="Arial" w:eastAsia="Times New Roman" w:hAnsi="Arial" w:cs="Arial"/>
          <w:color w:val="000000"/>
          <w:lang w:eastAsia="es-ES"/>
        </w:rPr>
      </w:pPr>
    </w:p>
    <w:p w:rsidR="00BC46E6" w:rsidRDefault="00E23371" w:rsidP="00E23371">
      <w:pPr>
        <w:tabs>
          <w:tab w:val="left" w:pos="1377"/>
        </w:tabs>
        <w:spacing w:after="0" w:line="240" w:lineRule="auto"/>
        <w:rPr>
          <w:rFonts w:ascii="Arial" w:eastAsia="Times New Roman" w:hAnsi="Arial" w:cs="Arial"/>
          <w:color w:val="000000"/>
          <w:lang w:eastAsia="es-ES"/>
        </w:rPr>
      </w:pPr>
      <w:r>
        <w:rPr>
          <w:rFonts w:ascii="Arial" w:eastAsia="Times New Roman" w:hAnsi="Arial" w:cs="Arial"/>
          <w:color w:val="000000"/>
          <w:lang w:eastAsia="es-ES"/>
        </w:rPr>
        <w:tab/>
      </w:r>
    </w:p>
    <w:p w:rsidR="00B53BE6" w:rsidRDefault="00B53BE6" w:rsidP="00C21CCD">
      <w:pPr>
        <w:spacing w:after="0" w:line="240" w:lineRule="auto"/>
        <w:rPr>
          <w:rFonts w:ascii="Arial" w:eastAsia="Times New Roman" w:hAnsi="Arial" w:cs="Arial"/>
          <w:color w:val="000000"/>
          <w:lang w:eastAsia="es-ES"/>
        </w:rPr>
      </w:pPr>
    </w:p>
    <w:p w:rsidR="00B53BE6" w:rsidRDefault="00B53BE6" w:rsidP="00C21CCD">
      <w:pPr>
        <w:spacing w:after="0" w:line="240" w:lineRule="auto"/>
        <w:rPr>
          <w:rFonts w:ascii="Arial" w:eastAsia="Times New Roman" w:hAnsi="Arial" w:cs="Arial"/>
          <w:color w:val="000000"/>
          <w:lang w:eastAsia="es-ES"/>
        </w:rPr>
      </w:pPr>
    </w:p>
    <w:p w:rsidR="00BC46E6" w:rsidRDefault="00BC46E6" w:rsidP="00C21CCD">
      <w:pPr>
        <w:spacing w:after="0" w:line="240" w:lineRule="auto"/>
        <w:rPr>
          <w:rFonts w:ascii="Arial" w:eastAsia="Times New Roman" w:hAnsi="Arial" w:cs="Arial"/>
          <w:color w:val="000000"/>
          <w:lang w:eastAsia="es-ES"/>
        </w:rPr>
      </w:pPr>
    </w:p>
    <w:p w:rsidR="00BC46E6" w:rsidRDefault="00BC46E6" w:rsidP="00C21CCD">
      <w:pPr>
        <w:spacing w:after="0" w:line="240" w:lineRule="auto"/>
        <w:rPr>
          <w:rFonts w:ascii="Arial" w:eastAsia="Times New Roman" w:hAnsi="Arial" w:cs="Arial"/>
          <w:color w:val="000000"/>
          <w:lang w:eastAsia="es-ES"/>
        </w:rPr>
      </w:pPr>
    </w:p>
    <w:p w:rsidR="002869A7" w:rsidRDefault="002869A7" w:rsidP="0019609D">
      <w:pPr>
        <w:spacing w:after="0" w:line="240" w:lineRule="auto"/>
        <w:jc w:val="center"/>
        <w:rPr>
          <w:rFonts w:ascii="Arial" w:eastAsia="Times New Roman" w:hAnsi="Arial" w:cs="Arial"/>
          <w:color w:val="000000"/>
          <w:lang w:eastAsia="es-ES"/>
        </w:rPr>
      </w:pPr>
    </w:p>
    <w:p w:rsidR="002869A7" w:rsidRPr="003974AA" w:rsidRDefault="00F3731C" w:rsidP="00E23371">
      <w:pPr>
        <w:shd w:val="clear" w:color="auto" w:fill="E2EFD9" w:themeFill="accent6" w:themeFillTint="33"/>
        <w:spacing w:after="0" w:line="240" w:lineRule="auto"/>
        <w:rPr>
          <w:rFonts w:ascii="Arial" w:eastAsia="Times New Roman" w:hAnsi="Arial" w:cs="Arial"/>
          <w:sz w:val="48"/>
          <w:szCs w:val="48"/>
          <w:lang w:eastAsia="es-ES"/>
        </w:rPr>
      </w:pPr>
      <w:r w:rsidRPr="003974AA">
        <w:rPr>
          <w:rFonts w:ascii="Arial" w:eastAsia="Times New Roman" w:hAnsi="Arial" w:cs="Arial"/>
          <w:sz w:val="48"/>
          <w:szCs w:val="48"/>
          <w:lang w:eastAsia="es-ES"/>
        </w:rPr>
        <w:t xml:space="preserve">1. </w:t>
      </w:r>
      <w:r w:rsidR="00C12C53" w:rsidRPr="003974AA">
        <w:rPr>
          <w:rFonts w:ascii="Arial" w:eastAsia="Times New Roman" w:hAnsi="Arial" w:cs="Arial"/>
          <w:sz w:val="48"/>
          <w:szCs w:val="48"/>
          <w:lang w:eastAsia="es-ES"/>
        </w:rPr>
        <w:t>INTRODUCCIÓN</w:t>
      </w:r>
    </w:p>
    <w:p w:rsidR="002869A7" w:rsidRDefault="002869A7" w:rsidP="0019609D">
      <w:pPr>
        <w:spacing w:after="0" w:line="240" w:lineRule="auto"/>
        <w:jc w:val="center"/>
        <w:rPr>
          <w:rFonts w:ascii="Arial" w:eastAsia="Times New Roman" w:hAnsi="Arial" w:cs="Arial"/>
          <w:color w:val="000000"/>
          <w:lang w:eastAsia="es-ES"/>
        </w:rPr>
      </w:pPr>
    </w:p>
    <w:p w:rsidR="002869A7" w:rsidRPr="00991BB8" w:rsidRDefault="002869A7" w:rsidP="00357BDC">
      <w:pPr>
        <w:spacing w:after="0" w:line="240" w:lineRule="auto"/>
        <w:jc w:val="both"/>
        <w:rPr>
          <w:rFonts w:ascii="Arial" w:eastAsia="Times New Roman" w:hAnsi="Arial" w:cs="Arial"/>
          <w:color w:val="000000"/>
          <w:lang w:eastAsia="es-ES"/>
        </w:rPr>
      </w:pPr>
      <w:r w:rsidRPr="00991BB8">
        <w:rPr>
          <w:rFonts w:ascii="Arial" w:eastAsia="Times New Roman" w:hAnsi="Arial" w:cs="Arial"/>
          <w:color w:val="000000"/>
          <w:lang w:eastAsia="es-ES"/>
        </w:rPr>
        <w:t>La pandemia de la COVID19 y la grave crisis medioambiental ha</w:t>
      </w:r>
      <w:r w:rsidR="00FA5261" w:rsidRPr="00991BB8">
        <w:rPr>
          <w:rFonts w:ascii="Arial" w:eastAsia="Times New Roman" w:hAnsi="Arial" w:cs="Arial"/>
          <w:color w:val="000000"/>
          <w:lang w:eastAsia="es-ES"/>
        </w:rPr>
        <w:t>n</w:t>
      </w:r>
      <w:r w:rsidRPr="00991BB8">
        <w:rPr>
          <w:rFonts w:ascii="Arial" w:eastAsia="Times New Roman" w:hAnsi="Arial" w:cs="Arial"/>
          <w:color w:val="000000"/>
          <w:lang w:eastAsia="es-ES"/>
        </w:rPr>
        <w:t xml:space="preserve"> puesto de relieve la certeza de una responsabilidad que no admite más dilaciones ni postergaciones. La humanidad ya no puede mirar para otro lado respecto de su deber en relación con la sostenibilidad del planeta, la propia vida humana y la preservación de las demás especies, animales y vegetales, que forman</w:t>
      </w:r>
      <w:r w:rsidR="00FA5261" w:rsidRPr="00991BB8">
        <w:rPr>
          <w:rFonts w:ascii="Arial" w:eastAsia="Times New Roman" w:hAnsi="Arial" w:cs="Arial"/>
          <w:color w:val="000000"/>
          <w:lang w:eastAsia="es-ES"/>
        </w:rPr>
        <w:t xml:space="preserve"> todas ellas</w:t>
      </w:r>
      <w:r w:rsidRPr="00991BB8">
        <w:rPr>
          <w:rFonts w:ascii="Arial" w:eastAsia="Times New Roman" w:hAnsi="Arial" w:cs="Arial"/>
          <w:color w:val="000000"/>
          <w:lang w:eastAsia="es-ES"/>
        </w:rPr>
        <w:t xml:space="preserve"> parte de un mismo ecosistema.</w:t>
      </w:r>
    </w:p>
    <w:p w:rsidR="00ED5214" w:rsidRPr="00991BB8" w:rsidRDefault="00ED5214" w:rsidP="00357BDC">
      <w:pPr>
        <w:spacing w:after="0" w:line="240" w:lineRule="auto"/>
        <w:jc w:val="both"/>
        <w:rPr>
          <w:rFonts w:ascii="Arial" w:eastAsia="Times New Roman" w:hAnsi="Arial" w:cs="Arial"/>
          <w:color w:val="000000"/>
          <w:lang w:eastAsia="es-ES"/>
        </w:rPr>
      </w:pPr>
    </w:p>
    <w:p w:rsidR="002869A7" w:rsidRPr="00991BB8" w:rsidRDefault="002869A7" w:rsidP="00357BDC">
      <w:pPr>
        <w:spacing w:after="0" w:line="240" w:lineRule="auto"/>
        <w:jc w:val="both"/>
        <w:rPr>
          <w:rFonts w:ascii="Arial" w:eastAsia="Times New Roman" w:hAnsi="Arial" w:cs="Arial"/>
          <w:color w:val="000000"/>
          <w:lang w:eastAsia="es-ES"/>
        </w:rPr>
      </w:pPr>
      <w:r w:rsidRPr="00991BB8">
        <w:rPr>
          <w:rFonts w:ascii="Arial" w:eastAsia="Times New Roman" w:hAnsi="Arial" w:cs="Arial"/>
          <w:color w:val="000000"/>
          <w:lang w:eastAsia="es-ES"/>
        </w:rPr>
        <w:t>La participación de las personas con discapacidad en la educación, la economía, el empleo y la toma de decisiones es imprescindible para un desarrollo inclusivo y sostenible. Para lograrlo, es básico el apoyo desde la infancia, con un programa de atención temprana, educación y acceso a recursos que favorezcan al máximo su autonomía. También es imprescindible la información y conocimiento sobre sus derechos. Apoyar su liderazgo y promocionar sus éxitos contribuye a aumentar la</w:t>
      </w:r>
      <w:r w:rsidR="00E564AD" w:rsidRPr="00991BB8">
        <w:rPr>
          <w:rFonts w:ascii="Arial" w:eastAsia="Times New Roman" w:hAnsi="Arial" w:cs="Arial"/>
          <w:color w:val="000000"/>
          <w:lang w:eastAsia="es-ES"/>
        </w:rPr>
        <w:t xml:space="preserve"> confianza de todo el colectivo de la discapacidad</w:t>
      </w:r>
      <w:r w:rsidR="00C21CCD" w:rsidRPr="00991BB8">
        <w:rPr>
          <w:rStyle w:val="Refdenotaalpie"/>
          <w:rFonts w:ascii="Arial" w:eastAsia="Times New Roman" w:hAnsi="Arial" w:cs="Arial"/>
          <w:color w:val="000000"/>
          <w:lang w:eastAsia="es-ES"/>
        </w:rPr>
        <w:footnoteReference w:id="1"/>
      </w:r>
      <w:r w:rsidR="00E564AD" w:rsidRPr="00991BB8">
        <w:rPr>
          <w:rFonts w:ascii="Arial" w:eastAsia="Times New Roman" w:hAnsi="Arial" w:cs="Arial"/>
          <w:color w:val="000000"/>
          <w:lang w:eastAsia="es-ES"/>
        </w:rPr>
        <w:t xml:space="preserve">. </w:t>
      </w:r>
    </w:p>
    <w:p w:rsidR="00FA5261" w:rsidRPr="00991BB8" w:rsidRDefault="00FA5261" w:rsidP="00357BDC">
      <w:pPr>
        <w:spacing w:after="0" w:line="240" w:lineRule="auto"/>
        <w:jc w:val="both"/>
        <w:rPr>
          <w:rFonts w:ascii="Arial" w:eastAsia="Times New Roman" w:hAnsi="Arial" w:cs="Arial"/>
          <w:color w:val="000000"/>
          <w:lang w:eastAsia="es-ES"/>
        </w:rPr>
      </w:pPr>
    </w:p>
    <w:p w:rsidR="00FA5261" w:rsidRPr="00991BB8" w:rsidRDefault="00FA5261" w:rsidP="00357BDC">
      <w:pPr>
        <w:spacing w:after="0" w:line="240" w:lineRule="auto"/>
        <w:jc w:val="both"/>
        <w:rPr>
          <w:rFonts w:ascii="Arial" w:eastAsia="Times New Roman" w:hAnsi="Arial" w:cs="Arial"/>
          <w:color w:val="000000"/>
          <w:lang w:eastAsia="es-ES"/>
        </w:rPr>
      </w:pPr>
      <w:r w:rsidRPr="00991BB8">
        <w:rPr>
          <w:rFonts w:ascii="Arial" w:eastAsia="Times New Roman" w:hAnsi="Arial" w:cs="Arial"/>
          <w:color w:val="000000"/>
          <w:lang w:eastAsia="es-ES"/>
        </w:rPr>
        <w:t>Han sido ya numerosas las declaraciones de la Asamblea General de Naciones Unidas en las que se ha manifestado de forma recurrente lo importante que resulta incluir a la discapacidad en todos los planes y políticas de desarrollo.</w:t>
      </w:r>
    </w:p>
    <w:p w:rsidR="00357BDC" w:rsidRPr="00991BB8" w:rsidRDefault="00357BDC" w:rsidP="00357BDC">
      <w:pPr>
        <w:spacing w:after="0" w:line="240" w:lineRule="auto"/>
        <w:jc w:val="both"/>
        <w:rPr>
          <w:rFonts w:ascii="Arial" w:eastAsia="Times New Roman" w:hAnsi="Arial" w:cs="Arial"/>
          <w:color w:val="000000"/>
          <w:lang w:eastAsia="es-ES"/>
        </w:rPr>
      </w:pPr>
    </w:p>
    <w:p w:rsidR="002F0DEA" w:rsidRPr="00991BB8" w:rsidRDefault="00FA5261" w:rsidP="00357BDC">
      <w:pPr>
        <w:spacing w:after="0" w:line="240" w:lineRule="auto"/>
        <w:jc w:val="both"/>
        <w:rPr>
          <w:rFonts w:ascii="Arial" w:eastAsia="Times New Roman" w:hAnsi="Arial" w:cs="Arial"/>
          <w:color w:val="000000"/>
          <w:lang w:eastAsia="es-ES"/>
        </w:rPr>
      </w:pPr>
      <w:r w:rsidRPr="00991BB8">
        <w:rPr>
          <w:rFonts w:ascii="Arial" w:eastAsia="Times New Roman" w:hAnsi="Arial" w:cs="Arial"/>
          <w:color w:val="000000"/>
          <w:lang w:eastAsia="es-ES"/>
        </w:rPr>
        <w:t>El posicionamiento de la ONU no</w:t>
      </w:r>
      <w:r w:rsidR="00357BDC" w:rsidRPr="00991BB8">
        <w:rPr>
          <w:rFonts w:ascii="Arial" w:eastAsia="Times New Roman" w:hAnsi="Arial" w:cs="Arial"/>
          <w:color w:val="000000"/>
          <w:lang w:eastAsia="es-ES"/>
        </w:rPr>
        <w:t xml:space="preserve"> podía ser otro, máxime tras la </w:t>
      </w:r>
      <w:r w:rsidRPr="00991BB8">
        <w:rPr>
          <w:rFonts w:ascii="Arial" w:eastAsia="Times New Roman" w:hAnsi="Arial" w:cs="Arial"/>
          <w:color w:val="000000"/>
          <w:lang w:eastAsia="es-ES"/>
        </w:rPr>
        <w:t>publicación de los Objetivos de Desarrollo Sosten</w:t>
      </w:r>
      <w:r w:rsidR="00357BDC" w:rsidRPr="00991BB8">
        <w:rPr>
          <w:rFonts w:ascii="Arial" w:eastAsia="Times New Roman" w:hAnsi="Arial" w:cs="Arial"/>
          <w:color w:val="000000"/>
          <w:lang w:eastAsia="es-ES"/>
        </w:rPr>
        <w:t xml:space="preserve">ible (ODS) y la Agenda </w:t>
      </w:r>
      <w:r w:rsidRPr="00991BB8">
        <w:rPr>
          <w:rFonts w:ascii="Arial" w:eastAsia="Times New Roman" w:hAnsi="Arial" w:cs="Arial"/>
          <w:color w:val="000000"/>
          <w:lang w:eastAsia="es-ES"/>
        </w:rPr>
        <w:t>2030 y los datos conocidos sobre las pe</w:t>
      </w:r>
      <w:r w:rsidR="00357BDC" w:rsidRPr="00991BB8">
        <w:rPr>
          <w:rFonts w:ascii="Arial" w:eastAsia="Times New Roman" w:hAnsi="Arial" w:cs="Arial"/>
          <w:color w:val="000000"/>
          <w:lang w:eastAsia="es-ES"/>
        </w:rPr>
        <w:t xml:space="preserve">rsonas con discapacidad a nivel </w:t>
      </w:r>
      <w:r w:rsidRPr="00991BB8">
        <w:rPr>
          <w:rFonts w:ascii="Arial" w:eastAsia="Times New Roman" w:hAnsi="Arial" w:cs="Arial"/>
          <w:color w:val="000000"/>
          <w:lang w:eastAsia="es-ES"/>
        </w:rPr>
        <w:t>global.</w:t>
      </w:r>
      <w:r w:rsidR="00134B0F" w:rsidRPr="00991BB8">
        <w:rPr>
          <w:rFonts w:ascii="Arial" w:eastAsia="Times New Roman" w:hAnsi="Arial" w:cs="Arial"/>
          <w:color w:val="000000"/>
          <w:lang w:eastAsia="es-ES"/>
        </w:rPr>
        <w:t xml:space="preserve"> </w:t>
      </w:r>
      <w:r w:rsidR="00357BDC" w:rsidRPr="00991BB8">
        <w:rPr>
          <w:rFonts w:ascii="Arial" w:eastAsia="Times New Roman" w:hAnsi="Arial" w:cs="Arial"/>
          <w:color w:val="000000"/>
          <w:lang w:eastAsia="es-ES"/>
        </w:rPr>
        <w:t>Justamente, u</w:t>
      </w:r>
      <w:r w:rsidR="00134B0F" w:rsidRPr="00991BB8">
        <w:rPr>
          <w:rFonts w:ascii="Arial" w:eastAsia="Times New Roman" w:hAnsi="Arial" w:cs="Arial"/>
          <w:color w:val="000000"/>
          <w:lang w:eastAsia="es-ES"/>
        </w:rPr>
        <w:t xml:space="preserve">no de los aspectos fundamentales para el desarrollo de los ODS es la promoción de los derechos humanos, lo cual fue igualmente reconocido por Naciones Unidas. Así, Michelle Bachelet, Alta Comisionada de las Naciones Unidas para los Derechos Humanos aseguró que </w:t>
      </w:r>
      <w:r w:rsidR="00134B0F" w:rsidRPr="00991BB8">
        <w:rPr>
          <w:rFonts w:ascii="Arial" w:eastAsia="Times New Roman" w:hAnsi="Arial" w:cs="Arial"/>
          <w:i/>
          <w:iCs/>
          <w:color w:val="000000"/>
          <w:lang w:eastAsia="es-ES"/>
        </w:rPr>
        <w:t>“</w:t>
      </w:r>
      <w:r w:rsidR="00134B0F" w:rsidRPr="00991BB8">
        <w:rPr>
          <w:rFonts w:ascii="Arial" w:eastAsia="Times New Roman" w:hAnsi="Arial" w:cs="Arial"/>
          <w:iCs/>
          <w:color w:val="000000"/>
          <w:lang w:eastAsia="es-ES"/>
        </w:rPr>
        <w:t>la Agenda 2030 es una oportunidad única para llevar los derechos humanos – y la esperanza – a millones de personas que actualmente han quedado rezagadas”</w:t>
      </w:r>
      <w:r w:rsidR="00134B0F" w:rsidRPr="00991BB8">
        <w:rPr>
          <w:rFonts w:ascii="Arial" w:eastAsia="Times New Roman" w:hAnsi="Arial" w:cs="Arial"/>
          <w:iCs/>
          <w:color w:val="000000"/>
          <w:vertAlign w:val="superscript"/>
          <w:lang w:eastAsia="es-ES"/>
        </w:rPr>
        <w:footnoteReference w:id="2"/>
      </w:r>
      <w:r w:rsidR="00134B0F" w:rsidRPr="00991BB8">
        <w:rPr>
          <w:rFonts w:ascii="Arial" w:eastAsia="Times New Roman" w:hAnsi="Arial" w:cs="Arial"/>
          <w:iCs/>
          <w:color w:val="000000"/>
          <w:lang w:eastAsia="es-ES"/>
        </w:rPr>
        <w:t>.</w:t>
      </w:r>
    </w:p>
    <w:p w:rsidR="00E564AD" w:rsidRPr="00991BB8" w:rsidRDefault="00E564AD" w:rsidP="00357BDC">
      <w:pPr>
        <w:spacing w:after="0" w:line="240" w:lineRule="auto"/>
        <w:jc w:val="both"/>
        <w:rPr>
          <w:rFonts w:ascii="Arial" w:eastAsia="Times New Roman" w:hAnsi="Arial" w:cs="Arial"/>
          <w:iCs/>
          <w:color w:val="000000"/>
          <w:lang w:eastAsia="es-ES"/>
        </w:rPr>
      </w:pPr>
    </w:p>
    <w:p w:rsidR="00E564AD" w:rsidRPr="00E564AD" w:rsidRDefault="00E564AD" w:rsidP="00357BDC">
      <w:pPr>
        <w:spacing w:after="0" w:line="240" w:lineRule="auto"/>
        <w:jc w:val="both"/>
        <w:rPr>
          <w:rFonts w:ascii="Arial" w:eastAsia="Times New Roman" w:hAnsi="Arial" w:cs="Arial"/>
          <w:iCs/>
          <w:color w:val="000000"/>
          <w:lang w:eastAsia="es-ES"/>
        </w:rPr>
      </w:pPr>
      <w:r w:rsidRPr="00991BB8">
        <w:rPr>
          <w:rFonts w:ascii="Arial" w:eastAsia="Times New Roman" w:hAnsi="Arial" w:cs="Arial"/>
          <w:iCs/>
          <w:color w:val="000000"/>
          <w:lang w:eastAsia="es-ES"/>
        </w:rPr>
        <w:t>Las personas con discapacidad, sus familias y las entidades que las representan también deben ser un actor relevante en la gobernanza climática</w:t>
      </w:r>
      <w:r w:rsidR="00897D40" w:rsidRPr="00991BB8">
        <w:rPr>
          <w:rStyle w:val="Refdenotaalpie"/>
          <w:rFonts w:ascii="Arial" w:eastAsia="Times New Roman" w:hAnsi="Arial" w:cs="Arial"/>
          <w:iCs/>
          <w:color w:val="000000"/>
          <w:lang w:eastAsia="es-ES"/>
        </w:rPr>
        <w:footnoteReference w:id="3"/>
      </w:r>
      <w:r w:rsidRPr="00991BB8">
        <w:rPr>
          <w:rFonts w:ascii="Arial" w:eastAsia="Times New Roman" w:hAnsi="Arial" w:cs="Arial"/>
          <w:iCs/>
          <w:color w:val="000000"/>
          <w:lang w:eastAsia="es-ES"/>
        </w:rPr>
        <w:t>. En este sentido, se</w:t>
      </w:r>
      <w:r w:rsidRPr="00E564AD">
        <w:rPr>
          <w:rFonts w:ascii="Arial" w:eastAsia="Times New Roman" w:hAnsi="Arial" w:cs="Arial"/>
          <w:iCs/>
          <w:color w:val="000000"/>
          <w:lang w:eastAsia="es-ES"/>
        </w:rPr>
        <w:t xml:space="preserve"> </w:t>
      </w:r>
      <w:r w:rsidRPr="00E564AD">
        <w:rPr>
          <w:rFonts w:ascii="Arial" w:eastAsia="Times New Roman" w:hAnsi="Arial" w:cs="Arial"/>
          <w:iCs/>
          <w:color w:val="000000"/>
          <w:lang w:eastAsia="es-ES"/>
        </w:rPr>
        <w:lastRenderedPageBreak/>
        <w:t xml:space="preserve">debe contar con ellas en todas las estrategias, planes y acciones que se están poniendo en marcha para frenar las principales amenazas que se ciernen sobre el planeta y para impulsar una sostenibilidad social y ecológica. </w:t>
      </w:r>
    </w:p>
    <w:p w:rsidR="00ED5214" w:rsidRDefault="00ED5214" w:rsidP="00357BDC">
      <w:pPr>
        <w:spacing w:after="0" w:line="240" w:lineRule="auto"/>
        <w:jc w:val="both"/>
        <w:rPr>
          <w:rFonts w:ascii="Arial" w:eastAsia="Times New Roman" w:hAnsi="Arial" w:cs="Arial"/>
          <w:color w:val="000000"/>
          <w:lang w:eastAsia="es-ES"/>
        </w:rPr>
      </w:pPr>
    </w:p>
    <w:p w:rsidR="00ED5214" w:rsidRDefault="00ED5214"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Es tiempo de apostar en serio por un </w:t>
      </w:r>
      <w:r w:rsidRPr="004F680E">
        <w:rPr>
          <w:rFonts w:ascii="Arial" w:eastAsia="Times New Roman" w:hAnsi="Arial" w:cs="Arial"/>
          <w:i/>
          <w:color w:val="000000"/>
          <w:lang w:eastAsia="es-ES"/>
        </w:rPr>
        <w:t>ecologismo inclusivo</w:t>
      </w:r>
      <w:r>
        <w:rPr>
          <w:rFonts w:ascii="Arial" w:eastAsia="Times New Roman" w:hAnsi="Arial" w:cs="Arial"/>
          <w:b/>
          <w:color w:val="000000"/>
          <w:lang w:eastAsia="es-ES"/>
        </w:rPr>
        <w:t xml:space="preserve"> </w:t>
      </w:r>
      <w:r>
        <w:rPr>
          <w:rFonts w:ascii="Arial" w:eastAsia="Times New Roman" w:hAnsi="Arial" w:cs="Arial"/>
          <w:color w:val="000000"/>
          <w:lang w:eastAsia="es-ES"/>
        </w:rPr>
        <w:t>que tenga en cuenta el sobrecoste económico de la discapacidad lo que supone no perder de vista que muchas mujeres, niñas con discapacidad o madres de personas con discapacidad reciben un impacto mayor, a nivel socioeconómico, que otras personas y por tanto se encuentran en un mayor grado de vulnerabilidad</w:t>
      </w:r>
      <w:r w:rsidR="00484F27">
        <w:rPr>
          <w:rStyle w:val="Refdenotaalpie"/>
          <w:rFonts w:ascii="Arial" w:eastAsia="Times New Roman" w:hAnsi="Arial" w:cs="Arial"/>
          <w:color w:val="000000"/>
          <w:lang w:eastAsia="es-ES"/>
        </w:rPr>
        <w:footnoteReference w:id="4"/>
      </w:r>
      <w:r>
        <w:rPr>
          <w:rFonts w:ascii="Arial" w:eastAsia="Times New Roman" w:hAnsi="Arial" w:cs="Arial"/>
          <w:color w:val="000000"/>
          <w:lang w:eastAsia="es-ES"/>
        </w:rPr>
        <w:t xml:space="preserve">. </w:t>
      </w:r>
    </w:p>
    <w:p w:rsidR="00A511D9" w:rsidRDefault="00A511D9" w:rsidP="00357BDC">
      <w:pPr>
        <w:spacing w:after="0" w:line="240" w:lineRule="auto"/>
        <w:jc w:val="both"/>
        <w:rPr>
          <w:rFonts w:ascii="Arial" w:eastAsia="Times New Roman" w:hAnsi="Arial" w:cs="Arial"/>
          <w:color w:val="000000"/>
          <w:lang w:eastAsia="es-ES"/>
        </w:rPr>
      </w:pPr>
    </w:p>
    <w:p w:rsidR="000F15DF" w:rsidRDefault="00A511D9" w:rsidP="00357BDC">
      <w:pPr>
        <w:spacing w:after="0" w:line="240" w:lineRule="auto"/>
        <w:jc w:val="both"/>
        <w:rPr>
          <w:rFonts w:ascii="Arial" w:eastAsia="Times New Roman" w:hAnsi="Arial" w:cs="Arial"/>
          <w:color w:val="000000"/>
          <w:lang w:eastAsia="es-ES"/>
        </w:rPr>
      </w:pPr>
      <w:r w:rsidRPr="00A511D9">
        <w:rPr>
          <w:rFonts w:ascii="Arial" w:eastAsia="Times New Roman" w:hAnsi="Arial" w:cs="Arial"/>
          <w:color w:val="000000"/>
          <w:lang w:eastAsia="es-ES"/>
        </w:rPr>
        <w:t>La</w:t>
      </w:r>
      <w:r w:rsidR="000F15DF">
        <w:rPr>
          <w:rFonts w:ascii="Arial" w:eastAsia="Times New Roman" w:hAnsi="Arial" w:cs="Arial"/>
          <w:color w:val="000000"/>
          <w:lang w:eastAsia="es-ES"/>
        </w:rPr>
        <w:t xml:space="preserve"> recuperación económico-social y la reconstrucción luego del duro impacto de la Pandemia Covid-19, junto con la</w:t>
      </w:r>
      <w:r w:rsidRPr="00A511D9">
        <w:rPr>
          <w:rFonts w:ascii="Arial" w:eastAsia="Times New Roman" w:hAnsi="Arial" w:cs="Arial"/>
          <w:color w:val="000000"/>
          <w:lang w:eastAsia="es-ES"/>
        </w:rPr>
        <w:t xml:space="preserve"> lucha contra el cambio climático</w:t>
      </w:r>
      <w:r w:rsidR="000F15DF">
        <w:rPr>
          <w:rFonts w:ascii="Arial" w:eastAsia="Times New Roman" w:hAnsi="Arial" w:cs="Arial"/>
          <w:color w:val="000000"/>
          <w:lang w:eastAsia="es-ES"/>
        </w:rPr>
        <w:t>,</w:t>
      </w:r>
      <w:r w:rsidRPr="00A511D9">
        <w:rPr>
          <w:rFonts w:ascii="Arial" w:eastAsia="Times New Roman" w:hAnsi="Arial" w:cs="Arial"/>
          <w:color w:val="000000"/>
          <w:lang w:eastAsia="es-ES"/>
        </w:rPr>
        <w:t xml:space="preserve"> se debe</w:t>
      </w:r>
      <w:r w:rsidR="000F15DF">
        <w:rPr>
          <w:rFonts w:ascii="Arial" w:eastAsia="Times New Roman" w:hAnsi="Arial" w:cs="Arial"/>
          <w:color w:val="000000"/>
          <w:lang w:eastAsia="es-ES"/>
        </w:rPr>
        <w:t>n</w:t>
      </w:r>
      <w:r w:rsidRPr="00A511D9">
        <w:rPr>
          <w:rFonts w:ascii="Arial" w:eastAsia="Times New Roman" w:hAnsi="Arial" w:cs="Arial"/>
          <w:color w:val="000000"/>
          <w:lang w:eastAsia="es-ES"/>
        </w:rPr>
        <w:t xml:space="preserve"> pensar en clave social, de salud y de inclusión hacia la </w:t>
      </w:r>
      <w:r w:rsidR="000F15DF">
        <w:rPr>
          <w:rFonts w:ascii="Arial" w:eastAsia="Times New Roman" w:hAnsi="Arial" w:cs="Arial"/>
          <w:color w:val="000000"/>
          <w:lang w:eastAsia="es-ES"/>
        </w:rPr>
        <w:t>discapacidad</w:t>
      </w:r>
      <w:r w:rsidR="00CF713B">
        <w:rPr>
          <w:rStyle w:val="Refdenotaalpie"/>
          <w:rFonts w:ascii="Arial" w:eastAsia="Times New Roman" w:hAnsi="Arial" w:cs="Arial"/>
          <w:color w:val="000000"/>
          <w:lang w:eastAsia="es-ES"/>
        </w:rPr>
        <w:footnoteReference w:id="5"/>
      </w:r>
      <w:r w:rsidR="000F15DF">
        <w:rPr>
          <w:rFonts w:ascii="Arial" w:eastAsia="Times New Roman" w:hAnsi="Arial" w:cs="Arial"/>
          <w:color w:val="000000"/>
          <w:lang w:eastAsia="es-ES"/>
        </w:rPr>
        <w:t>.</w:t>
      </w:r>
    </w:p>
    <w:p w:rsidR="000F15DF" w:rsidRDefault="000F15DF" w:rsidP="00357BDC">
      <w:pPr>
        <w:spacing w:after="0" w:line="240" w:lineRule="auto"/>
        <w:jc w:val="both"/>
        <w:rPr>
          <w:rFonts w:ascii="Arial" w:eastAsia="Times New Roman" w:hAnsi="Arial" w:cs="Arial"/>
          <w:color w:val="000000"/>
          <w:lang w:eastAsia="es-ES"/>
        </w:rPr>
      </w:pPr>
    </w:p>
    <w:p w:rsidR="00A511D9" w:rsidRPr="00A511D9" w:rsidRDefault="000F15DF"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No se pueden soslayar </w:t>
      </w:r>
      <w:r w:rsidR="00A511D9" w:rsidRPr="00A511D9">
        <w:rPr>
          <w:rFonts w:ascii="Arial" w:eastAsia="Times New Roman" w:hAnsi="Arial" w:cs="Arial"/>
          <w:color w:val="000000"/>
          <w:lang w:eastAsia="es-ES"/>
        </w:rPr>
        <w:t>factores</w:t>
      </w:r>
      <w:r>
        <w:rPr>
          <w:rFonts w:ascii="Arial" w:eastAsia="Times New Roman" w:hAnsi="Arial" w:cs="Arial"/>
          <w:color w:val="000000"/>
          <w:lang w:eastAsia="es-ES"/>
        </w:rPr>
        <w:t xml:space="preserve"> tales</w:t>
      </w:r>
      <w:r w:rsidR="00A511D9" w:rsidRPr="00A511D9">
        <w:rPr>
          <w:rFonts w:ascii="Arial" w:eastAsia="Times New Roman" w:hAnsi="Arial" w:cs="Arial"/>
          <w:color w:val="000000"/>
          <w:lang w:eastAsia="es-ES"/>
        </w:rPr>
        <w:t xml:space="preserve"> como la pobreza y vulnerabilidad energética en los hogares; las mermas en el acceso a agua potable, energía e incluso a una vivienda con condiciones de salubridad y accesibilidad; las mayores dificultades de los migrantes climáticos; la contaminación del aire; la inseguridad provocada por las catástrofes naturales, que amenaza especialmente a mujeres y niñas con discapacidad; el alto coste de los productos ecológicos; las tasas elevadas de enfermedad, lesiones y muerte entre las personas con discapacidad durante las situaciones de alerta climática</w:t>
      </w:r>
      <w:r w:rsidR="00707B3C">
        <w:rPr>
          <w:rStyle w:val="Refdenotaalpie"/>
          <w:rFonts w:ascii="Arial" w:eastAsia="Times New Roman" w:hAnsi="Arial" w:cs="Arial"/>
          <w:color w:val="000000"/>
          <w:lang w:eastAsia="es-ES"/>
        </w:rPr>
        <w:footnoteReference w:id="6"/>
      </w:r>
      <w:r w:rsidR="00A511D9" w:rsidRPr="00A511D9">
        <w:rPr>
          <w:rFonts w:ascii="Arial" w:eastAsia="Times New Roman" w:hAnsi="Arial" w:cs="Arial"/>
          <w:color w:val="000000"/>
          <w:lang w:eastAsia="es-ES"/>
        </w:rPr>
        <w:t>.</w:t>
      </w:r>
    </w:p>
    <w:p w:rsidR="00A511D9" w:rsidRPr="00A511D9" w:rsidRDefault="00A511D9" w:rsidP="00357BDC">
      <w:pPr>
        <w:spacing w:after="0" w:line="240" w:lineRule="auto"/>
        <w:jc w:val="both"/>
        <w:rPr>
          <w:rFonts w:ascii="Arial" w:eastAsia="Times New Roman" w:hAnsi="Arial" w:cs="Arial"/>
          <w:color w:val="000000"/>
          <w:lang w:eastAsia="es-ES"/>
        </w:rPr>
      </w:pPr>
    </w:p>
    <w:p w:rsidR="000F15DF" w:rsidRDefault="00A511D9" w:rsidP="00357BDC">
      <w:pPr>
        <w:spacing w:after="0" w:line="240" w:lineRule="auto"/>
        <w:jc w:val="both"/>
        <w:rPr>
          <w:rFonts w:ascii="Arial" w:eastAsia="Times New Roman" w:hAnsi="Arial" w:cs="Arial"/>
          <w:color w:val="000000"/>
          <w:lang w:eastAsia="es-ES"/>
        </w:rPr>
      </w:pPr>
      <w:r w:rsidRPr="00A511D9">
        <w:rPr>
          <w:rFonts w:ascii="Arial" w:eastAsia="Times New Roman" w:hAnsi="Arial" w:cs="Arial"/>
          <w:color w:val="000000"/>
          <w:lang w:eastAsia="es-ES"/>
        </w:rPr>
        <w:t xml:space="preserve">Una transición justa, con su enfoque inherente a la inclusión social y la erradicación de la pobreza, representa una oportunidad única para crear un futuro para todas las personas. </w:t>
      </w:r>
    </w:p>
    <w:p w:rsidR="000F15DF" w:rsidRDefault="000F15DF" w:rsidP="00357BDC">
      <w:pPr>
        <w:spacing w:after="0" w:line="240" w:lineRule="auto"/>
        <w:jc w:val="both"/>
        <w:rPr>
          <w:rFonts w:ascii="Arial" w:eastAsia="Times New Roman" w:hAnsi="Arial" w:cs="Arial"/>
          <w:color w:val="000000"/>
          <w:lang w:eastAsia="es-ES"/>
        </w:rPr>
      </w:pPr>
    </w:p>
    <w:p w:rsidR="00A511D9" w:rsidRPr="00A511D9" w:rsidRDefault="00A511D9" w:rsidP="00357BDC">
      <w:pPr>
        <w:spacing w:after="0" w:line="240" w:lineRule="auto"/>
        <w:jc w:val="both"/>
        <w:rPr>
          <w:rFonts w:ascii="Arial" w:eastAsia="Times New Roman" w:hAnsi="Arial" w:cs="Arial"/>
          <w:color w:val="000000"/>
          <w:lang w:eastAsia="es-ES"/>
        </w:rPr>
      </w:pPr>
      <w:r w:rsidRPr="00A511D9">
        <w:rPr>
          <w:rFonts w:ascii="Arial" w:eastAsia="Times New Roman" w:hAnsi="Arial" w:cs="Arial"/>
          <w:color w:val="000000"/>
          <w:lang w:eastAsia="es-ES"/>
        </w:rPr>
        <w:lastRenderedPageBreak/>
        <w:t>Para ello</w:t>
      </w:r>
      <w:r w:rsidR="000F15DF">
        <w:rPr>
          <w:rFonts w:ascii="Arial" w:eastAsia="Times New Roman" w:hAnsi="Arial" w:cs="Arial"/>
          <w:color w:val="000000"/>
          <w:lang w:eastAsia="es-ES"/>
        </w:rPr>
        <w:t>, creemos desde el CERMI, que</w:t>
      </w:r>
      <w:r w:rsidRPr="00A511D9">
        <w:rPr>
          <w:rFonts w:ascii="Arial" w:eastAsia="Times New Roman" w:hAnsi="Arial" w:cs="Arial"/>
          <w:color w:val="000000"/>
          <w:lang w:eastAsia="es-ES"/>
        </w:rPr>
        <w:t xml:space="preserve"> es esencial incorporar el diseño y la accesibilidad universal en todas las actuaciones, contribuir a la creación de trabajo digno y empleos verdes, incorporar la inclusión y la accesibilidad a todas las acciones políticas y de toma de conciencia relativas a la emergencia climática a t</w:t>
      </w:r>
      <w:r w:rsidR="000F15DF">
        <w:rPr>
          <w:rFonts w:ascii="Arial" w:eastAsia="Times New Roman" w:hAnsi="Arial" w:cs="Arial"/>
          <w:color w:val="000000"/>
          <w:lang w:eastAsia="es-ES"/>
        </w:rPr>
        <w:t>ravés de alianzas colaborativas</w:t>
      </w:r>
      <w:r w:rsidR="00897D40">
        <w:rPr>
          <w:rStyle w:val="Refdenotaalpie"/>
          <w:rFonts w:ascii="Arial" w:eastAsia="Times New Roman" w:hAnsi="Arial" w:cs="Arial"/>
          <w:color w:val="000000"/>
          <w:lang w:eastAsia="es-ES"/>
        </w:rPr>
        <w:footnoteReference w:id="7"/>
      </w:r>
      <w:r w:rsidR="000F15DF">
        <w:rPr>
          <w:rFonts w:ascii="Arial" w:eastAsia="Times New Roman" w:hAnsi="Arial" w:cs="Arial"/>
          <w:color w:val="000000"/>
          <w:lang w:eastAsia="es-ES"/>
        </w:rPr>
        <w:t xml:space="preserve"> y</w:t>
      </w:r>
      <w:r w:rsidRPr="00A511D9">
        <w:rPr>
          <w:rFonts w:ascii="Arial" w:eastAsia="Times New Roman" w:hAnsi="Arial" w:cs="Arial"/>
          <w:color w:val="000000"/>
          <w:lang w:eastAsia="es-ES"/>
        </w:rPr>
        <w:t xml:space="preserve"> afrontar las causas del desarraigo que devastan el medio rural.</w:t>
      </w:r>
    </w:p>
    <w:p w:rsidR="00A511D9" w:rsidRPr="00A511D9" w:rsidRDefault="00A511D9" w:rsidP="00357BDC">
      <w:pPr>
        <w:spacing w:after="0" w:line="240" w:lineRule="auto"/>
        <w:jc w:val="both"/>
        <w:rPr>
          <w:rFonts w:ascii="Arial" w:eastAsia="Times New Roman" w:hAnsi="Arial" w:cs="Arial"/>
          <w:color w:val="000000"/>
          <w:lang w:eastAsia="es-ES"/>
        </w:rPr>
      </w:pPr>
    </w:p>
    <w:p w:rsidR="000F15DF" w:rsidRDefault="009E297D"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El movimiento asociativo </w:t>
      </w:r>
      <w:r w:rsidR="00A511D9" w:rsidRPr="00A511D9">
        <w:rPr>
          <w:rFonts w:ascii="Arial" w:eastAsia="Times New Roman" w:hAnsi="Arial" w:cs="Arial"/>
          <w:color w:val="000000"/>
          <w:lang w:eastAsia="es-ES"/>
        </w:rPr>
        <w:t xml:space="preserve">de la discapacidad quiere ser parte activa que contribuya </w:t>
      </w:r>
      <w:r w:rsidR="000F15DF">
        <w:rPr>
          <w:rFonts w:ascii="Arial" w:eastAsia="Times New Roman" w:hAnsi="Arial" w:cs="Arial"/>
          <w:color w:val="000000"/>
          <w:lang w:eastAsia="es-ES"/>
        </w:rPr>
        <w:t>a</w:t>
      </w:r>
      <w:r w:rsidR="000F15DF" w:rsidRPr="000F15DF">
        <w:rPr>
          <w:rFonts w:ascii="Arial" w:eastAsia="Times New Roman" w:hAnsi="Arial" w:cs="Arial"/>
          <w:color w:val="000000"/>
          <w:lang w:eastAsia="es-ES"/>
        </w:rPr>
        <w:t xml:space="preserve"> un futuro basado en la protección de nuestro planeta y en la garantía de una vida digna para todas las personas</w:t>
      </w:r>
      <w:r w:rsidR="00A511D9" w:rsidRPr="00A511D9">
        <w:rPr>
          <w:rFonts w:ascii="Arial" w:eastAsia="Times New Roman" w:hAnsi="Arial" w:cs="Arial"/>
          <w:color w:val="000000"/>
          <w:lang w:eastAsia="es-ES"/>
        </w:rPr>
        <w:t xml:space="preserve">. </w:t>
      </w:r>
    </w:p>
    <w:p w:rsidR="000F15DF" w:rsidRDefault="000F15DF" w:rsidP="00357BDC">
      <w:pPr>
        <w:spacing w:after="0" w:line="240" w:lineRule="auto"/>
        <w:jc w:val="both"/>
        <w:rPr>
          <w:rFonts w:ascii="Arial" w:eastAsia="Times New Roman" w:hAnsi="Arial" w:cs="Arial"/>
          <w:color w:val="000000"/>
          <w:lang w:eastAsia="es-ES"/>
        </w:rPr>
      </w:pPr>
    </w:p>
    <w:p w:rsidR="00A511D9" w:rsidRDefault="00A511D9" w:rsidP="00357BDC">
      <w:pPr>
        <w:spacing w:after="0" w:line="240" w:lineRule="auto"/>
        <w:jc w:val="both"/>
        <w:rPr>
          <w:rFonts w:ascii="Arial" w:eastAsia="Times New Roman" w:hAnsi="Arial" w:cs="Arial"/>
          <w:color w:val="000000"/>
          <w:lang w:eastAsia="es-ES"/>
        </w:rPr>
      </w:pPr>
      <w:r w:rsidRPr="00A511D9">
        <w:rPr>
          <w:rFonts w:ascii="Arial" w:eastAsia="Times New Roman" w:hAnsi="Arial" w:cs="Arial"/>
          <w:color w:val="000000"/>
          <w:lang w:eastAsia="es-ES"/>
        </w:rPr>
        <w:t>Las pe</w:t>
      </w:r>
      <w:r w:rsidR="000F15DF">
        <w:rPr>
          <w:rFonts w:ascii="Arial" w:eastAsia="Times New Roman" w:hAnsi="Arial" w:cs="Arial"/>
          <w:color w:val="000000"/>
          <w:lang w:eastAsia="es-ES"/>
        </w:rPr>
        <w:t>rsonas con discapacidad no son</w:t>
      </w:r>
      <w:r w:rsidRPr="00A511D9">
        <w:rPr>
          <w:rFonts w:ascii="Arial" w:eastAsia="Times New Roman" w:hAnsi="Arial" w:cs="Arial"/>
          <w:color w:val="000000"/>
          <w:lang w:eastAsia="es-ES"/>
        </w:rPr>
        <w:t xml:space="preserve"> ajenas a las consecuencias producidas por la degradación del medio ambiente y el cambio climático y desean y deben participar activamente en una lucha de toda la sociedad hacia un entorno más sostenible. El paso a una economía climáticamente neutra también es responsabilidad de las personas con di</w:t>
      </w:r>
      <w:r w:rsidR="009C6257">
        <w:rPr>
          <w:rFonts w:ascii="Arial" w:eastAsia="Times New Roman" w:hAnsi="Arial" w:cs="Arial"/>
          <w:color w:val="000000"/>
          <w:lang w:eastAsia="es-ES"/>
        </w:rPr>
        <w:t xml:space="preserve">scapacidad y </w:t>
      </w:r>
      <w:r w:rsidRPr="00A511D9">
        <w:rPr>
          <w:rFonts w:ascii="Arial" w:eastAsia="Times New Roman" w:hAnsi="Arial" w:cs="Arial"/>
          <w:color w:val="000000"/>
          <w:lang w:eastAsia="es-ES"/>
        </w:rPr>
        <w:t>sus familias</w:t>
      </w:r>
      <w:r w:rsidR="00E33632">
        <w:rPr>
          <w:rStyle w:val="Refdenotaalpie"/>
          <w:rFonts w:ascii="Arial" w:eastAsia="Times New Roman" w:hAnsi="Arial" w:cs="Arial"/>
          <w:color w:val="000000"/>
          <w:lang w:eastAsia="es-ES"/>
        </w:rPr>
        <w:footnoteReference w:id="8"/>
      </w:r>
      <w:r w:rsidRPr="00A511D9">
        <w:rPr>
          <w:rFonts w:ascii="Arial" w:eastAsia="Times New Roman" w:hAnsi="Arial" w:cs="Arial"/>
          <w:color w:val="000000"/>
          <w:lang w:eastAsia="es-ES"/>
        </w:rPr>
        <w:t>.</w:t>
      </w:r>
    </w:p>
    <w:p w:rsidR="006D1EB4" w:rsidRDefault="006D1EB4" w:rsidP="00357BDC">
      <w:pPr>
        <w:spacing w:after="0" w:line="240" w:lineRule="auto"/>
        <w:jc w:val="both"/>
        <w:rPr>
          <w:rFonts w:ascii="Arial" w:eastAsia="Times New Roman" w:hAnsi="Arial" w:cs="Arial"/>
          <w:color w:val="000000"/>
          <w:lang w:eastAsia="es-ES"/>
        </w:rPr>
      </w:pPr>
    </w:p>
    <w:p w:rsidR="006D1EB4" w:rsidRDefault="006D1EB4"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En atención a estas cuestiones y con el objetivo de ofrecer un material accesible que ofrezca un diagnóstico de la situación y una serie de propuestas-reivindica</w:t>
      </w:r>
      <w:r w:rsidR="009E297D">
        <w:rPr>
          <w:rFonts w:ascii="Arial" w:eastAsia="Times New Roman" w:hAnsi="Arial" w:cs="Arial"/>
          <w:color w:val="000000"/>
          <w:lang w:eastAsia="es-ES"/>
        </w:rPr>
        <w:t>ciones desde el movimiento asociativo</w:t>
      </w:r>
      <w:r>
        <w:rPr>
          <w:rFonts w:ascii="Arial" w:eastAsia="Times New Roman" w:hAnsi="Arial" w:cs="Arial"/>
          <w:color w:val="000000"/>
          <w:lang w:eastAsia="es-ES"/>
        </w:rPr>
        <w:t xml:space="preserve"> de la </w:t>
      </w:r>
      <w:r w:rsidR="009E297D">
        <w:rPr>
          <w:rFonts w:ascii="Arial" w:eastAsia="Times New Roman" w:hAnsi="Arial" w:cs="Arial"/>
          <w:color w:val="000000"/>
          <w:lang w:eastAsia="es-ES"/>
        </w:rPr>
        <w:t>discapacidad española</w:t>
      </w:r>
      <w:r>
        <w:rPr>
          <w:rFonts w:ascii="Arial" w:eastAsia="Times New Roman" w:hAnsi="Arial" w:cs="Arial"/>
          <w:color w:val="000000"/>
          <w:lang w:eastAsia="es-ES"/>
        </w:rPr>
        <w:t xml:space="preserve">, el CERMI ofrece esta Guía sobre Eco Inclusión: </w:t>
      </w:r>
      <w:r w:rsidR="00444B87" w:rsidRPr="00444B87">
        <w:rPr>
          <w:rFonts w:ascii="Arial" w:eastAsia="Times New Roman" w:hAnsi="Arial" w:cs="Arial"/>
          <w:color w:val="000000"/>
          <w:lang w:eastAsia="es-ES"/>
        </w:rPr>
        <w:t>Las personas con discapacidad como actores de una transición inclusiva, accesible y justa</w:t>
      </w:r>
      <w:r w:rsidR="00444B87">
        <w:rPr>
          <w:rFonts w:ascii="Arial" w:eastAsia="Times New Roman" w:hAnsi="Arial" w:cs="Arial"/>
          <w:color w:val="000000"/>
          <w:lang w:eastAsia="es-ES"/>
        </w:rPr>
        <w:t xml:space="preserve">. </w:t>
      </w:r>
      <w:r>
        <w:rPr>
          <w:rFonts w:ascii="Arial" w:eastAsia="Times New Roman" w:hAnsi="Arial" w:cs="Arial"/>
          <w:color w:val="000000"/>
          <w:lang w:eastAsia="es-ES"/>
        </w:rPr>
        <w:t xml:space="preserve"> </w:t>
      </w:r>
    </w:p>
    <w:p w:rsidR="003974AA" w:rsidRDefault="003974AA" w:rsidP="00357BDC">
      <w:pPr>
        <w:spacing w:after="0" w:line="240" w:lineRule="auto"/>
        <w:jc w:val="both"/>
        <w:rPr>
          <w:rFonts w:ascii="Arial" w:eastAsia="Times New Roman" w:hAnsi="Arial" w:cs="Arial"/>
          <w:color w:val="000000"/>
          <w:lang w:eastAsia="es-ES"/>
        </w:rPr>
      </w:pPr>
    </w:p>
    <w:p w:rsidR="003974AA" w:rsidRPr="001B5BBB" w:rsidRDefault="003974AA" w:rsidP="00E23371">
      <w:pPr>
        <w:shd w:val="clear" w:color="auto" w:fill="E2EFD9" w:themeFill="accent6" w:themeFillTint="33"/>
        <w:spacing w:after="0" w:line="240" w:lineRule="auto"/>
        <w:jc w:val="both"/>
        <w:rPr>
          <w:rFonts w:ascii="Arial" w:eastAsia="Times New Roman" w:hAnsi="Arial" w:cs="Arial"/>
          <w:sz w:val="36"/>
          <w:szCs w:val="36"/>
          <w:lang w:eastAsia="es-ES"/>
        </w:rPr>
      </w:pPr>
      <w:r w:rsidRPr="001B5BBB">
        <w:rPr>
          <w:rFonts w:ascii="Arial" w:eastAsia="Times New Roman" w:hAnsi="Arial" w:cs="Arial"/>
          <w:sz w:val="36"/>
          <w:szCs w:val="36"/>
          <w:lang w:eastAsia="es-ES"/>
        </w:rPr>
        <w:t>2. MALAS NOTICIAS PARA EL PLANETA Y PARA LA HUMANIDAD</w:t>
      </w:r>
    </w:p>
    <w:p w:rsidR="00C12C53" w:rsidRDefault="00C12C53" w:rsidP="00FA5261">
      <w:pPr>
        <w:spacing w:after="0" w:line="240" w:lineRule="auto"/>
        <w:rPr>
          <w:rFonts w:ascii="Arial" w:eastAsia="Times New Roman" w:hAnsi="Arial" w:cs="Arial"/>
          <w:color w:val="000000"/>
          <w:lang w:eastAsia="es-ES"/>
        </w:rPr>
      </w:pPr>
    </w:p>
    <w:p w:rsidR="00ED5214" w:rsidRDefault="00ED5214" w:rsidP="00FA5261">
      <w:pPr>
        <w:spacing w:after="0" w:line="240" w:lineRule="auto"/>
        <w:rPr>
          <w:rFonts w:ascii="Arial" w:eastAsia="Times New Roman" w:hAnsi="Arial" w:cs="Arial"/>
          <w:color w:val="000000"/>
          <w:lang w:eastAsia="es-ES"/>
        </w:rPr>
      </w:pPr>
    </w:p>
    <w:p w:rsidR="00ED5214" w:rsidRDefault="00ED5214"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Bajo un estado de emergencia climática, los derechos de las personas con discapacidad </w:t>
      </w:r>
      <w:r w:rsidR="00DF3C22">
        <w:rPr>
          <w:rFonts w:ascii="Arial" w:eastAsia="Times New Roman" w:hAnsi="Arial" w:cs="Arial"/>
          <w:color w:val="000000"/>
          <w:lang w:eastAsia="es-ES"/>
        </w:rPr>
        <w:t>-</w:t>
      </w:r>
      <w:r>
        <w:rPr>
          <w:rFonts w:ascii="Arial" w:eastAsia="Times New Roman" w:hAnsi="Arial" w:cs="Arial"/>
          <w:color w:val="000000"/>
          <w:lang w:eastAsia="es-ES"/>
        </w:rPr>
        <w:t>tales como el respeto de las propias decisiones, el derecho a la igualdad, la atención integral, la vida independiente, el derecho a la protección social, las prestaciones sociales y económicas, la protección de la salud, el</w:t>
      </w:r>
      <w:r w:rsidR="00DF3C22">
        <w:rPr>
          <w:rFonts w:ascii="Arial" w:eastAsia="Times New Roman" w:hAnsi="Arial" w:cs="Arial"/>
          <w:color w:val="000000"/>
          <w:lang w:eastAsia="es-ES"/>
        </w:rPr>
        <w:t xml:space="preserve"> derecho al trabajo o el derecho de participación en asuntos públicos- tambalean o incluso se derrumban. </w:t>
      </w:r>
    </w:p>
    <w:p w:rsidR="00DF3C22" w:rsidRDefault="00DF3C22" w:rsidP="00357BDC">
      <w:pPr>
        <w:spacing w:after="0" w:line="240" w:lineRule="auto"/>
        <w:jc w:val="both"/>
        <w:rPr>
          <w:rFonts w:ascii="Arial" w:eastAsia="Times New Roman" w:hAnsi="Arial" w:cs="Arial"/>
          <w:color w:val="000000"/>
          <w:lang w:eastAsia="es-ES"/>
        </w:rPr>
      </w:pPr>
    </w:p>
    <w:p w:rsidR="00C12C53" w:rsidRDefault="00DF3C22"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Son muchas las cosas que estamos aprendiendo sobre el cambio </w:t>
      </w:r>
      <w:r w:rsidR="00C12C53">
        <w:rPr>
          <w:rFonts w:ascii="Arial" w:eastAsia="Times New Roman" w:hAnsi="Arial" w:cs="Arial"/>
          <w:color w:val="000000"/>
          <w:lang w:eastAsia="es-ES"/>
        </w:rPr>
        <w:t>climático,</w:t>
      </w:r>
      <w:r>
        <w:rPr>
          <w:rFonts w:ascii="Arial" w:eastAsia="Times New Roman" w:hAnsi="Arial" w:cs="Arial"/>
          <w:color w:val="000000"/>
          <w:lang w:eastAsia="es-ES"/>
        </w:rPr>
        <w:t xml:space="preserve"> pero hay un puñado de ellas que particularmente deberían hacernos tomar conciencia</w:t>
      </w:r>
      <w:r w:rsidR="00C12C53">
        <w:rPr>
          <w:rFonts w:ascii="Arial" w:eastAsia="Times New Roman" w:hAnsi="Arial" w:cs="Arial"/>
          <w:color w:val="000000"/>
          <w:lang w:eastAsia="es-ES"/>
        </w:rPr>
        <w:t xml:space="preserve"> de la gravedad del asunto y de su carácter irreversible</w:t>
      </w:r>
      <w:r w:rsidR="00CB244C">
        <w:rPr>
          <w:rStyle w:val="Refdenotaalpie"/>
          <w:rFonts w:ascii="Arial" w:eastAsia="Times New Roman" w:hAnsi="Arial" w:cs="Arial"/>
          <w:color w:val="000000"/>
          <w:lang w:eastAsia="es-ES"/>
        </w:rPr>
        <w:footnoteReference w:id="9"/>
      </w:r>
      <w:r w:rsidR="00C12C53">
        <w:rPr>
          <w:rFonts w:ascii="Arial" w:eastAsia="Times New Roman" w:hAnsi="Arial" w:cs="Arial"/>
          <w:color w:val="000000"/>
          <w:lang w:eastAsia="es-ES"/>
        </w:rPr>
        <w:t>:</w:t>
      </w:r>
    </w:p>
    <w:p w:rsidR="00C12C53" w:rsidRDefault="00C12C53" w:rsidP="00707B3C">
      <w:pPr>
        <w:pStyle w:val="Prrafodelista"/>
        <w:numPr>
          <w:ilvl w:val="0"/>
          <w:numId w:val="14"/>
        </w:num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lastRenderedPageBreak/>
        <w:t xml:space="preserve">Es la actividad humana la que está cambiando el clima de una manera que no encuentra precedentes </w:t>
      </w:r>
    </w:p>
    <w:p w:rsidR="00C12C53" w:rsidRDefault="00C12C53" w:rsidP="00707B3C">
      <w:pPr>
        <w:pStyle w:val="Prrafodelista"/>
        <w:numPr>
          <w:ilvl w:val="0"/>
          <w:numId w:val="14"/>
        </w:num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Desde 1970, las temperaturas han aumentado más rápido que en cualquier otro período de 50 años durante los últimos 2000 años. Es probable que el calentamiento del Planeta Tierra supere los </w:t>
      </w:r>
      <w:r w:rsidR="00CB244C">
        <w:rPr>
          <w:rFonts w:ascii="Arial" w:eastAsia="Times New Roman" w:hAnsi="Arial" w:cs="Arial"/>
          <w:color w:val="000000"/>
          <w:lang w:eastAsia="es-ES"/>
        </w:rPr>
        <w:t>1. 5º</w:t>
      </w:r>
      <w:r>
        <w:rPr>
          <w:rFonts w:ascii="Arial" w:eastAsia="Times New Roman" w:hAnsi="Arial" w:cs="Arial"/>
          <w:color w:val="000000"/>
          <w:lang w:eastAsia="es-ES"/>
        </w:rPr>
        <w:t xml:space="preserve"> C para 2040.</w:t>
      </w:r>
    </w:p>
    <w:p w:rsidR="00C12C53" w:rsidRDefault="00C12C53" w:rsidP="00707B3C">
      <w:pPr>
        <w:pStyle w:val="Prrafodelista"/>
        <w:numPr>
          <w:ilvl w:val="0"/>
          <w:numId w:val="14"/>
        </w:num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Los últimos cinco años han sido los más calurosos registrados desde 1850. Se esperan más olas de calor extremas, sequías e inundaciones, con más probabilidad de incendios en muchas regiones. </w:t>
      </w:r>
    </w:p>
    <w:p w:rsidR="00DF3C22" w:rsidRDefault="00C12C53" w:rsidP="00707B3C">
      <w:pPr>
        <w:pStyle w:val="Prrafodelista"/>
        <w:numPr>
          <w:ilvl w:val="0"/>
          <w:numId w:val="14"/>
        </w:num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El aumento del nivel del mar casi se ha triplicado</w:t>
      </w:r>
      <w:r w:rsidR="00CB244C">
        <w:rPr>
          <w:rFonts w:ascii="Arial" w:eastAsia="Times New Roman" w:hAnsi="Arial" w:cs="Arial"/>
          <w:color w:val="000000"/>
          <w:lang w:eastAsia="es-ES"/>
        </w:rPr>
        <w:t>, en comparación con el período entre 1901-1971. Es posible que el Ártico</w:t>
      </w:r>
      <w:r w:rsidR="00DF3C22" w:rsidRPr="00C12C53">
        <w:rPr>
          <w:rFonts w:ascii="Arial" w:eastAsia="Times New Roman" w:hAnsi="Arial" w:cs="Arial"/>
          <w:color w:val="000000"/>
          <w:lang w:eastAsia="es-ES"/>
        </w:rPr>
        <w:t xml:space="preserve"> </w:t>
      </w:r>
      <w:r w:rsidR="00CB244C">
        <w:rPr>
          <w:rFonts w:ascii="Arial" w:eastAsia="Times New Roman" w:hAnsi="Arial" w:cs="Arial"/>
          <w:color w:val="000000"/>
          <w:lang w:eastAsia="es-ES"/>
        </w:rPr>
        <w:t xml:space="preserve">se quede sin hielo durante septiembre al menos una vez antes de 2050. </w:t>
      </w:r>
    </w:p>
    <w:p w:rsidR="00CB244C" w:rsidRPr="00C12C53" w:rsidRDefault="00CB244C" w:rsidP="00707B3C">
      <w:pPr>
        <w:pStyle w:val="Prrafodelista"/>
        <w:numPr>
          <w:ilvl w:val="0"/>
          <w:numId w:val="14"/>
        </w:num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No todo está perdido, debido a que una reducción drástica en las emisiones de gases de efecto invernadero podrían estabilizar el aumento de las temperaturas. </w:t>
      </w:r>
    </w:p>
    <w:p w:rsidR="00A17A07" w:rsidRPr="00A17A07" w:rsidRDefault="00ED5214" w:rsidP="00357BDC">
      <w:pPr>
        <w:spacing w:after="0" w:line="240" w:lineRule="auto"/>
        <w:jc w:val="both"/>
        <w:rPr>
          <w:rFonts w:ascii="Arial" w:eastAsia="Times New Roman" w:hAnsi="Arial" w:cs="Arial"/>
          <w:b/>
          <w:color w:val="000000"/>
          <w:lang w:eastAsia="es-ES"/>
        </w:rPr>
      </w:pPr>
      <w:r>
        <w:rPr>
          <w:rFonts w:ascii="Arial" w:eastAsia="Times New Roman" w:hAnsi="Arial" w:cs="Arial"/>
          <w:color w:val="000000"/>
          <w:lang w:eastAsia="es-ES"/>
        </w:rPr>
        <w:t xml:space="preserve"> </w:t>
      </w:r>
      <w:r>
        <w:rPr>
          <w:rFonts w:ascii="Arial" w:eastAsia="Times New Roman" w:hAnsi="Arial" w:cs="Arial"/>
          <w:b/>
          <w:color w:val="000000"/>
          <w:lang w:eastAsia="es-ES"/>
        </w:rPr>
        <w:t xml:space="preserve"> </w:t>
      </w:r>
    </w:p>
    <w:p w:rsidR="00A17A07" w:rsidRPr="00A17A07" w:rsidRDefault="00A17A07" w:rsidP="00357BDC">
      <w:pPr>
        <w:spacing w:after="0" w:line="240" w:lineRule="auto"/>
        <w:jc w:val="both"/>
        <w:rPr>
          <w:rFonts w:ascii="Arial" w:eastAsia="Times New Roman" w:hAnsi="Arial" w:cs="Arial"/>
          <w:color w:val="000000"/>
          <w:lang w:eastAsia="es-ES"/>
        </w:rPr>
      </w:pPr>
      <w:r w:rsidRPr="00A17A07">
        <w:rPr>
          <w:rFonts w:ascii="Arial" w:eastAsia="Times New Roman" w:hAnsi="Arial" w:cs="Arial"/>
          <w:color w:val="000000"/>
          <w:lang w:eastAsia="es-ES"/>
        </w:rPr>
        <w:t>La evidencia científica demue</w:t>
      </w:r>
      <w:r>
        <w:rPr>
          <w:rFonts w:ascii="Arial" w:eastAsia="Times New Roman" w:hAnsi="Arial" w:cs="Arial"/>
          <w:color w:val="000000"/>
          <w:lang w:eastAsia="es-ES"/>
        </w:rPr>
        <w:t xml:space="preserve">stra que el riesgo de aparición </w:t>
      </w:r>
      <w:r w:rsidRPr="00A17A07">
        <w:rPr>
          <w:rFonts w:ascii="Arial" w:eastAsia="Times New Roman" w:hAnsi="Arial" w:cs="Arial"/>
          <w:color w:val="000000"/>
          <w:lang w:eastAsia="es-ES"/>
        </w:rPr>
        <w:t>y propagación de enf</w:t>
      </w:r>
      <w:r>
        <w:rPr>
          <w:rFonts w:ascii="Arial" w:eastAsia="Times New Roman" w:hAnsi="Arial" w:cs="Arial"/>
          <w:color w:val="000000"/>
          <w:lang w:eastAsia="es-ES"/>
        </w:rPr>
        <w:t xml:space="preserve">ermedades infecciosas aumenta a </w:t>
      </w:r>
      <w:r w:rsidRPr="00A17A07">
        <w:rPr>
          <w:rFonts w:ascii="Arial" w:eastAsia="Times New Roman" w:hAnsi="Arial" w:cs="Arial"/>
          <w:color w:val="000000"/>
          <w:lang w:eastAsia="es-ES"/>
        </w:rPr>
        <w:t xml:space="preserve">medida que se destruye </w:t>
      </w:r>
      <w:r>
        <w:rPr>
          <w:rFonts w:ascii="Arial" w:eastAsia="Times New Roman" w:hAnsi="Arial" w:cs="Arial"/>
          <w:color w:val="000000"/>
          <w:lang w:eastAsia="es-ES"/>
        </w:rPr>
        <w:t xml:space="preserve">la naturaleza, tal como refleja </w:t>
      </w:r>
      <w:r w:rsidRPr="00A17A07">
        <w:rPr>
          <w:rFonts w:ascii="Arial" w:eastAsia="Times New Roman" w:hAnsi="Arial" w:cs="Arial"/>
          <w:color w:val="000000"/>
          <w:lang w:eastAsia="es-ES"/>
        </w:rPr>
        <w:t>IPBES, por ejemplo, en su Informe de la Evaluación Mundial</w:t>
      </w:r>
    </w:p>
    <w:p w:rsidR="00A17A07" w:rsidRPr="00A17A07" w:rsidRDefault="00A17A07" w:rsidP="00357BDC">
      <w:pPr>
        <w:spacing w:after="0" w:line="240" w:lineRule="auto"/>
        <w:jc w:val="both"/>
        <w:rPr>
          <w:rFonts w:ascii="Arial" w:eastAsia="Times New Roman" w:hAnsi="Arial" w:cs="Arial"/>
          <w:color w:val="000000"/>
          <w:lang w:eastAsia="es-ES"/>
        </w:rPr>
      </w:pPr>
      <w:r w:rsidRPr="00A17A07">
        <w:rPr>
          <w:rFonts w:ascii="Arial" w:eastAsia="Times New Roman" w:hAnsi="Arial" w:cs="Arial"/>
          <w:color w:val="000000"/>
          <w:lang w:eastAsia="es-ES"/>
        </w:rPr>
        <w:t>de la Biodiversidad y los S</w:t>
      </w:r>
      <w:r w:rsidR="007705AC">
        <w:rPr>
          <w:rFonts w:ascii="Arial" w:eastAsia="Times New Roman" w:hAnsi="Arial" w:cs="Arial"/>
          <w:color w:val="000000"/>
          <w:lang w:eastAsia="es-ES"/>
        </w:rPr>
        <w:t xml:space="preserve">ervicios de los Ecosistemas, en </w:t>
      </w:r>
      <w:r>
        <w:rPr>
          <w:rFonts w:ascii="Arial" w:eastAsia="Times New Roman" w:hAnsi="Arial" w:cs="Arial"/>
          <w:color w:val="000000"/>
          <w:lang w:eastAsia="es-ES"/>
        </w:rPr>
        <w:t>2019</w:t>
      </w:r>
      <w:r w:rsidRPr="00A17A07">
        <w:rPr>
          <w:rFonts w:ascii="Arial" w:eastAsia="Times New Roman" w:hAnsi="Arial" w:cs="Arial"/>
          <w:color w:val="000000"/>
          <w:lang w:eastAsia="es-ES"/>
        </w:rPr>
        <w:t>, que tambié</w:t>
      </w:r>
      <w:r w:rsidR="00BA5637">
        <w:rPr>
          <w:rFonts w:ascii="Arial" w:eastAsia="Times New Roman" w:hAnsi="Arial" w:cs="Arial"/>
          <w:color w:val="000000"/>
          <w:lang w:eastAsia="es-ES"/>
        </w:rPr>
        <w:t xml:space="preserve">n ha demostrado que estamos a las puertas de </w:t>
      </w:r>
      <w:r w:rsidRPr="00A17A07">
        <w:rPr>
          <w:rFonts w:ascii="Arial" w:eastAsia="Times New Roman" w:hAnsi="Arial" w:cs="Arial"/>
          <w:color w:val="000000"/>
          <w:lang w:eastAsia="es-ES"/>
        </w:rPr>
        <w:t>una crisis de pérdida de biodiversidad sin</w:t>
      </w:r>
      <w:r>
        <w:rPr>
          <w:rFonts w:ascii="Arial" w:eastAsia="Times New Roman" w:hAnsi="Arial" w:cs="Arial"/>
          <w:color w:val="000000"/>
          <w:lang w:eastAsia="es-ES"/>
        </w:rPr>
        <w:t xml:space="preserve"> precedentes</w:t>
      </w:r>
      <w:r w:rsidR="00BA5637">
        <w:rPr>
          <w:rStyle w:val="Refdenotaalpie"/>
          <w:rFonts w:ascii="Arial" w:eastAsia="Times New Roman" w:hAnsi="Arial" w:cs="Arial"/>
          <w:color w:val="000000"/>
          <w:lang w:eastAsia="es-ES"/>
        </w:rPr>
        <w:footnoteReference w:id="10"/>
      </w:r>
      <w:r>
        <w:rPr>
          <w:rFonts w:ascii="Arial" w:eastAsia="Times New Roman" w:hAnsi="Arial" w:cs="Arial"/>
          <w:color w:val="000000"/>
          <w:lang w:eastAsia="es-ES"/>
        </w:rPr>
        <w:t>.</w:t>
      </w:r>
    </w:p>
    <w:p w:rsidR="00BA5637" w:rsidRDefault="00BA5637" w:rsidP="00357BDC">
      <w:pPr>
        <w:spacing w:after="0" w:line="240" w:lineRule="auto"/>
        <w:jc w:val="both"/>
        <w:rPr>
          <w:rFonts w:ascii="Arial" w:eastAsia="Times New Roman" w:hAnsi="Arial" w:cs="Arial"/>
          <w:color w:val="000000"/>
          <w:lang w:eastAsia="es-ES"/>
        </w:rPr>
      </w:pPr>
    </w:p>
    <w:p w:rsidR="00C3142B" w:rsidRPr="00857F05" w:rsidRDefault="00C3142B"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L</w:t>
      </w:r>
      <w:r w:rsidRPr="00C3142B">
        <w:rPr>
          <w:rFonts w:ascii="Arial" w:eastAsia="Times New Roman" w:hAnsi="Arial" w:cs="Arial"/>
          <w:color w:val="000000"/>
          <w:lang w:eastAsia="es-ES"/>
        </w:rPr>
        <w:t>a ONU, a través de las conclusiones del Grupo Intergubernamental sobre el Cambio Climático</w:t>
      </w:r>
      <w:r>
        <w:rPr>
          <w:rFonts w:ascii="Arial" w:eastAsia="Times New Roman" w:hAnsi="Arial" w:cs="Arial"/>
          <w:color w:val="000000"/>
          <w:lang w:eastAsia="es-ES"/>
        </w:rPr>
        <w:t xml:space="preserve"> publicó un Informe en 2021 muy contundente. De hecho, el propio secretario general de Naciones Unidas, António Guterres, lo calificó como una </w:t>
      </w:r>
      <w:r w:rsidRPr="008165D3">
        <w:rPr>
          <w:rFonts w:ascii="Arial" w:eastAsia="Times New Roman" w:hAnsi="Arial" w:cs="Arial"/>
          <w:color w:val="000000"/>
          <w:lang w:eastAsia="es-ES"/>
        </w:rPr>
        <w:t>alerta roja para la humanidad</w:t>
      </w:r>
      <w:r w:rsidR="00E33632" w:rsidRPr="00C21CCD">
        <w:rPr>
          <w:rStyle w:val="Refdenotaalpie"/>
          <w:rFonts w:ascii="Arial" w:eastAsia="Times New Roman" w:hAnsi="Arial" w:cs="Arial"/>
          <w:color w:val="000000"/>
          <w:lang w:eastAsia="es-ES"/>
        </w:rPr>
        <w:footnoteReference w:id="11"/>
      </w:r>
      <w:r w:rsidR="00857F05">
        <w:rPr>
          <w:rFonts w:ascii="Arial" w:eastAsia="Times New Roman" w:hAnsi="Arial" w:cs="Arial"/>
          <w:color w:val="000000"/>
          <w:lang w:eastAsia="es-ES"/>
        </w:rPr>
        <w:t xml:space="preserve">. </w:t>
      </w:r>
    </w:p>
    <w:p w:rsidR="00C3142B" w:rsidRDefault="00C3142B" w:rsidP="00357BDC">
      <w:pPr>
        <w:spacing w:after="0" w:line="240" w:lineRule="auto"/>
        <w:jc w:val="both"/>
        <w:rPr>
          <w:rFonts w:ascii="Arial" w:eastAsia="Times New Roman" w:hAnsi="Arial" w:cs="Arial"/>
          <w:color w:val="000000"/>
          <w:lang w:eastAsia="es-ES"/>
        </w:rPr>
      </w:pPr>
    </w:p>
    <w:p w:rsidR="00A17A07" w:rsidRPr="00A17A07" w:rsidRDefault="00BA5637"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Existen una serie de</w:t>
      </w:r>
      <w:r w:rsidR="00A17A07" w:rsidRPr="00A17A07">
        <w:rPr>
          <w:rFonts w:ascii="Arial" w:eastAsia="Times New Roman" w:hAnsi="Arial" w:cs="Arial"/>
          <w:color w:val="000000"/>
          <w:lang w:eastAsia="es-ES"/>
        </w:rPr>
        <w:t xml:space="preserve"> rel</w:t>
      </w:r>
      <w:r>
        <w:rPr>
          <w:rFonts w:ascii="Arial" w:eastAsia="Times New Roman" w:hAnsi="Arial" w:cs="Arial"/>
          <w:color w:val="000000"/>
          <w:lang w:eastAsia="es-ES"/>
        </w:rPr>
        <w:t xml:space="preserve">aciones de eco-dependencia que deberían hacernos reflexionar sobre los límites y la fragilidad de la biosfera. Sirvan como ejemplo </w:t>
      </w:r>
    </w:p>
    <w:p w:rsidR="00930E89" w:rsidRDefault="00BA5637"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el propio cambio climático, e</w:t>
      </w:r>
      <w:r w:rsidR="00A17A07" w:rsidRPr="00A17A07">
        <w:rPr>
          <w:rFonts w:ascii="Arial" w:eastAsia="Times New Roman" w:hAnsi="Arial" w:cs="Arial"/>
          <w:color w:val="000000"/>
          <w:lang w:eastAsia="es-ES"/>
        </w:rPr>
        <w:t>l ritmo</w:t>
      </w:r>
      <w:r>
        <w:rPr>
          <w:rFonts w:ascii="Arial" w:eastAsia="Times New Roman" w:hAnsi="Arial" w:cs="Arial"/>
          <w:color w:val="000000"/>
          <w:lang w:eastAsia="es-ES"/>
        </w:rPr>
        <w:t xml:space="preserve"> vertiginoso que ha adquirido la extinció</w:t>
      </w:r>
      <w:r w:rsidR="009C6257">
        <w:rPr>
          <w:rFonts w:ascii="Arial" w:eastAsia="Times New Roman" w:hAnsi="Arial" w:cs="Arial"/>
          <w:color w:val="000000"/>
          <w:lang w:eastAsia="es-ES"/>
        </w:rPr>
        <w:t xml:space="preserve">n de la biodiversidad, </w:t>
      </w:r>
      <w:r>
        <w:rPr>
          <w:rFonts w:ascii="Arial" w:eastAsia="Times New Roman" w:hAnsi="Arial" w:cs="Arial"/>
          <w:color w:val="000000"/>
          <w:lang w:eastAsia="es-ES"/>
        </w:rPr>
        <w:t xml:space="preserve">la </w:t>
      </w:r>
      <w:r w:rsidR="00A17A07" w:rsidRPr="00A17A07">
        <w:rPr>
          <w:rFonts w:ascii="Arial" w:eastAsia="Times New Roman" w:hAnsi="Arial" w:cs="Arial"/>
          <w:color w:val="000000"/>
          <w:lang w:eastAsia="es-ES"/>
        </w:rPr>
        <w:t>contamina</w:t>
      </w:r>
      <w:r>
        <w:rPr>
          <w:rFonts w:ascii="Arial" w:eastAsia="Times New Roman" w:hAnsi="Arial" w:cs="Arial"/>
          <w:color w:val="000000"/>
          <w:lang w:eastAsia="es-ES"/>
        </w:rPr>
        <w:t xml:space="preserve">ción atmosférica por aerosoles o </w:t>
      </w:r>
      <w:r w:rsidR="00930E89">
        <w:rPr>
          <w:rFonts w:ascii="Arial" w:eastAsia="Times New Roman" w:hAnsi="Arial" w:cs="Arial"/>
          <w:color w:val="000000"/>
          <w:lang w:eastAsia="es-ES"/>
        </w:rPr>
        <w:t xml:space="preserve">la contaminación química. </w:t>
      </w:r>
    </w:p>
    <w:p w:rsidR="00857F05" w:rsidRDefault="00857F05" w:rsidP="00357BDC">
      <w:pPr>
        <w:spacing w:after="0" w:line="240" w:lineRule="auto"/>
        <w:jc w:val="both"/>
        <w:rPr>
          <w:rFonts w:ascii="Arial" w:eastAsia="Times New Roman" w:hAnsi="Arial" w:cs="Arial"/>
          <w:color w:val="000000"/>
          <w:lang w:eastAsia="es-ES"/>
        </w:rPr>
      </w:pPr>
    </w:p>
    <w:p w:rsidR="00857F05" w:rsidRDefault="00857F05"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De acuerdo con un estudio dirigido por el Centro de Resiliencia de Estocolmo, tan solo 9 procesos resultan determinantes para la estabilidad del planeta. Los denominaron </w:t>
      </w:r>
      <w:r>
        <w:rPr>
          <w:rFonts w:ascii="Arial" w:eastAsia="Times New Roman" w:hAnsi="Arial" w:cs="Arial"/>
          <w:i/>
          <w:color w:val="000000"/>
          <w:lang w:eastAsia="es-ES"/>
        </w:rPr>
        <w:t xml:space="preserve">límites planetarios </w:t>
      </w:r>
      <w:r>
        <w:rPr>
          <w:rFonts w:ascii="Arial" w:eastAsia="Times New Roman" w:hAnsi="Arial" w:cs="Arial"/>
          <w:color w:val="000000"/>
          <w:lang w:eastAsia="es-ES"/>
        </w:rPr>
        <w:t xml:space="preserve">porque para cada uno definieron medidas cuantitativas específicas que establecen una zona segura de acción y una de riesgo. </w:t>
      </w:r>
    </w:p>
    <w:p w:rsidR="00857F05" w:rsidRDefault="00857F05" w:rsidP="00357BDC">
      <w:pPr>
        <w:spacing w:after="0" w:line="240" w:lineRule="auto"/>
        <w:jc w:val="both"/>
        <w:rPr>
          <w:rFonts w:ascii="Arial" w:eastAsia="Times New Roman" w:hAnsi="Arial" w:cs="Arial"/>
          <w:color w:val="000000"/>
          <w:lang w:eastAsia="es-ES"/>
        </w:rPr>
      </w:pPr>
    </w:p>
    <w:p w:rsidR="00857F05" w:rsidRPr="00857F05" w:rsidRDefault="00857F05"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Si como humanidad, no cruzamos dichas fronteras señaladas podremos estar en condiciones de continuar prosperando en las futuras generaciones. No obstante</w:t>
      </w:r>
      <w:r w:rsidR="009C6257">
        <w:rPr>
          <w:rFonts w:ascii="Arial" w:eastAsia="Times New Roman" w:hAnsi="Arial" w:cs="Arial"/>
          <w:color w:val="000000"/>
          <w:lang w:eastAsia="es-ES"/>
        </w:rPr>
        <w:t xml:space="preserve">, al traspasar alguna de ellas nos arriesgamos a producir transformaciones ambientales de carácter irreversible que favorecen un colapso de nuestras sociedades. </w:t>
      </w:r>
      <w:r>
        <w:rPr>
          <w:rFonts w:ascii="Arial" w:eastAsia="Times New Roman" w:hAnsi="Arial" w:cs="Arial"/>
          <w:color w:val="000000"/>
          <w:lang w:eastAsia="es-ES"/>
        </w:rPr>
        <w:t xml:space="preserve"> </w:t>
      </w:r>
    </w:p>
    <w:p w:rsidR="00930E89" w:rsidRDefault="00930E89" w:rsidP="00357BDC">
      <w:pPr>
        <w:spacing w:after="0" w:line="240" w:lineRule="auto"/>
        <w:jc w:val="both"/>
        <w:rPr>
          <w:rFonts w:ascii="Arial" w:eastAsia="Times New Roman" w:hAnsi="Arial" w:cs="Arial"/>
          <w:color w:val="000000"/>
          <w:lang w:eastAsia="es-ES"/>
        </w:rPr>
      </w:pPr>
    </w:p>
    <w:p w:rsidR="00A17A07" w:rsidRPr="00A17A07" w:rsidRDefault="00930E89"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Por otro lado, también debe ser apuntada </w:t>
      </w:r>
      <w:r w:rsidR="00A17A07" w:rsidRPr="00A17A07">
        <w:rPr>
          <w:rFonts w:ascii="Arial" w:eastAsia="Times New Roman" w:hAnsi="Arial" w:cs="Arial"/>
          <w:color w:val="000000"/>
          <w:lang w:eastAsia="es-ES"/>
        </w:rPr>
        <w:t>la interdependencia entre</w:t>
      </w:r>
      <w:r>
        <w:rPr>
          <w:rFonts w:ascii="Arial" w:eastAsia="Times New Roman" w:hAnsi="Arial" w:cs="Arial"/>
          <w:color w:val="000000"/>
          <w:lang w:eastAsia="es-ES"/>
        </w:rPr>
        <w:t xml:space="preserve"> los propios</w:t>
      </w:r>
      <w:r w:rsidR="00A17A07" w:rsidRPr="00A17A07">
        <w:rPr>
          <w:rFonts w:ascii="Arial" w:eastAsia="Times New Roman" w:hAnsi="Arial" w:cs="Arial"/>
          <w:color w:val="000000"/>
          <w:lang w:eastAsia="es-ES"/>
        </w:rPr>
        <w:t xml:space="preserve"> seres</w:t>
      </w:r>
    </w:p>
    <w:p w:rsidR="0019609D" w:rsidRDefault="00930E89"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lastRenderedPageBreak/>
        <w:t>humanos, a partir de una condición de vulnerabilidad compartida</w:t>
      </w:r>
      <w:r w:rsidR="00A17A07" w:rsidRPr="00A17A07">
        <w:rPr>
          <w:rFonts w:ascii="Arial" w:eastAsia="Times New Roman" w:hAnsi="Arial" w:cs="Arial"/>
          <w:color w:val="000000"/>
          <w:lang w:eastAsia="es-ES"/>
        </w:rPr>
        <w:t xml:space="preserve">, que </w:t>
      </w:r>
      <w:r>
        <w:rPr>
          <w:rFonts w:ascii="Arial" w:eastAsia="Times New Roman" w:hAnsi="Arial" w:cs="Arial"/>
          <w:color w:val="000000"/>
          <w:lang w:eastAsia="es-ES"/>
        </w:rPr>
        <w:t>necesita de cuidados y de la cobertura de diferentes tipos de necesidades a lo largo de la vida. En particular, es menester subrayar la situación de la discapacidad por cuanto es el resultado de la interacción entre una deficiencia y el entorno tal como éste ha sido diseñado y ejecutado</w:t>
      </w:r>
      <w:r w:rsidR="00340649">
        <w:rPr>
          <w:rFonts w:ascii="Arial" w:eastAsia="Times New Roman" w:hAnsi="Arial" w:cs="Arial"/>
          <w:color w:val="000000"/>
          <w:lang w:eastAsia="es-ES"/>
        </w:rPr>
        <w:t xml:space="preserve">. </w:t>
      </w:r>
    </w:p>
    <w:p w:rsidR="00B351D1" w:rsidRDefault="00B351D1" w:rsidP="00357BDC">
      <w:pPr>
        <w:spacing w:after="0" w:line="240" w:lineRule="auto"/>
        <w:jc w:val="both"/>
        <w:rPr>
          <w:rFonts w:ascii="Arial" w:eastAsia="Times New Roman" w:hAnsi="Arial" w:cs="Arial"/>
          <w:color w:val="000000"/>
          <w:lang w:eastAsia="es-ES"/>
        </w:rPr>
      </w:pPr>
    </w:p>
    <w:p w:rsidR="00B351D1" w:rsidRPr="00B351D1" w:rsidRDefault="00B351D1" w:rsidP="00B351D1">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En este sentido, es relevante tener en cuenta l</w:t>
      </w:r>
      <w:r w:rsidRPr="00B351D1">
        <w:rPr>
          <w:rFonts w:ascii="Arial" w:eastAsia="Times New Roman" w:hAnsi="Arial" w:cs="Arial"/>
          <w:color w:val="000000"/>
          <w:lang w:eastAsia="es-ES"/>
        </w:rPr>
        <w:t>a Nueva Agenda Urbana</w:t>
      </w:r>
      <w:r>
        <w:rPr>
          <w:rFonts w:ascii="Arial" w:eastAsia="Times New Roman" w:hAnsi="Arial" w:cs="Arial"/>
          <w:color w:val="000000"/>
          <w:lang w:eastAsia="es-ES"/>
        </w:rPr>
        <w:t xml:space="preserve"> que</w:t>
      </w:r>
      <w:r w:rsidRPr="00B351D1">
        <w:rPr>
          <w:rFonts w:ascii="Arial" w:eastAsia="Times New Roman" w:hAnsi="Arial" w:cs="Arial"/>
          <w:color w:val="000000"/>
          <w:lang w:eastAsia="es-ES"/>
        </w:rPr>
        <w:t xml:space="preserve"> fue aprobada por la Conferencia de Naciones Unidas sobre la Vivienda y el Desarrollo Urbano Sostenible (Hábitat III) celebrada en Quito, Ecuador, el 20 de octubre de 2016. La Asamblea General de las Naciones Unidas refrendó la Nueva Agenda Urbana el 23 de diciembre de 2016</w:t>
      </w:r>
      <w:r w:rsidRPr="00B351D1">
        <w:rPr>
          <w:rFonts w:ascii="Arial" w:eastAsia="Times New Roman" w:hAnsi="Arial" w:cs="Arial"/>
          <w:color w:val="000000"/>
          <w:vertAlign w:val="superscript"/>
          <w:lang w:eastAsia="es-ES"/>
        </w:rPr>
        <w:footnoteReference w:id="12"/>
      </w:r>
      <w:r w:rsidR="00FC33A6">
        <w:rPr>
          <w:rFonts w:ascii="Arial" w:eastAsia="Times New Roman" w:hAnsi="Arial" w:cs="Arial"/>
          <w:color w:val="000000"/>
          <w:lang w:eastAsia="es-ES"/>
        </w:rPr>
        <w:t xml:space="preserve">. La misma </w:t>
      </w:r>
      <w:r w:rsidRPr="00B351D1">
        <w:rPr>
          <w:rFonts w:ascii="Arial" w:eastAsia="Times New Roman" w:hAnsi="Arial" w:cs="Arial"/>
          <w:color w:val="000000"/>
          <w:lang w:eastAsia="es-ES"/>
        </w:rPr>
        <w:t xml:space="preserve">supone un ideal común para lograr un futuro mejor y más sostenible, en el que todas las personas cuenten con igualdad de derechos y de acceso a los beneficios y oportunidades que las ciudades pueden ofrecer. Las ciudades deberían ser la solución y no parte del problema. Si están bien planificadas y gestionadas, la urbanización puede ser un instrumento poderoso para lograr el desarrollo sostenible, tanto en los países en desarrollo como en los países desarrollados. </w:t>
      </w:r>
    </w:p>
    <w:p w:rsidR="00B351D1" w:rsidRPr="00B351D1" w:rsidRDefault="00B351D1" w:rsidP="00B351D1">
      <w:pPr>
        <w:spacing w:after="0" w:line="240" w:lineRule="auto"/>
        <w:jc w:val="both"/>
        <w:rPr>
          <w:rFonts w:ascii="Arial" w:eastAsia="Times New Roman" w:hAnsi="Arial" w:cs="Arial"/>
          <w:color w:val="000000"/>
          <w:lang w:eastAsia="es-ES"/>
        </w:rPr>
      </w:pPr>
    </w:p>
    <w:p w:rsidR="00B351D1" w:rsidRPr="00B351D1" w:rsidRDefault="00B351D1" w:rsidP="00B351D1">
      <w:pPr>
        <w:spacing w:after="0" w:line="240" w:lineRule="auto"/>
        <w:jc w:val="both"/>
        <w:rPr>
          <w:rFonts w:ascii="Arial" w:eastAsia="Times New Roman" w:hAnsi="Arial" w:cs="Arial"/>
          <w:color w:val="000000"/>
          <w:lang w:eastAsia="es-ES"/>
        </w:rPr>
      </w:pPr>
      <w:r w:rsidRPr="00B351D1">
        <w:rPr>
          <w:rFonts w:ascii="Arial" w:eastAsia="Times New Roman" w:hAnsi="Arial" w:cs="Arial"/>
          <w:color w:val="000000"/>
          <w:lang w:eastAsia="es-ES"/>
        </w:rPr>
        <w:t xml:space="preserve">Uno de los problemas al que nos enfrentamos es el reto demográfico. Según las previsiones, la población mundial prácticamente se duplicará para 2050, por lo que los participantes en la Conferencia de las Naciones Unidas sobre Vivienda y Desarrollo Sostenible, reconocieron que la urbanización sería una de las tendencias más transformadoras en el Siglo XXI. </w:t>
      </w:r>
    </w:p>
    <w:p w:rsidR="00B351D1" w:rsidRPr="00B351D1" w:rsidRDefault="00B351D1" w:rsidP="00B351D1">
      <w:pPr>
        <w:spacing w:after="0" w:line="240" w:lineRule="auto"/>
        <w:jc w:val="both"/>
        <w:rPr>
          <w:rFonts w:ascii="Arial" w:eastAsia="Times New Roman" w:hAnsi="Arial" w:cs="Arial"/>
          <w:color w:val="000000"/>
          <w:lang w:eastAsia="es-ES"/>
        </w:rPr>
      </w:pPr>
    </w:p>
    <w:p w:rsidR="00B351D1" w:rsidRPr="00B351D1" w:rsidRDefault="00B351D1" w:rsidP="00B351D1">
      <w:pPr>
        <w:spacing w:after="0" w:line="240" w:lineRule="auto"/>
        <w:jc w:val="both"/>
        <w:rPr>
          <w:rFonts w:ascii="Arial" w:eastAsia="Times New Roman" w:hAnsi="Arial" w:cs="Arial"/>
          <w:color w:val="000000"/>
          <w:lang w:eastAsia="es-ES"/>
        </w:rPr>
      </w:pPr>
      <w:r w:rsidRPr="00B351D1">
        <w:rPr>
          <w:rFonts w:ascii="Arial" w:eastAsia="Times New Roman" w:hAnsi="Arial" w:cs="Arial"/>
          <w:color w:val="000000"/>
          <w:lang w:eastAsia="es-ES"/>
        </w:rPr>
        <w:t xml:space="preserve">Los Estados reconocen que la persistencia de la pobreza, las desigualdades y la degradación ambiental son uno de los principales obstáculos para el desarrollo sostenible en todo el mundo, dándose lugar a exclusión social y económica y a segregación espacial. Se concibe, en este contexto, la urbanización como </w:t>
      </w:r>
      <w:r w:rsidRPr="009732E4">
        <w:rPr>
          <w:rFonts w:ascii="Arial" w:eastAsia="Times New Roman" w:hAnsi="Arial" w:cs="Arial"/>
          <w:iCs/>
          <w:color w:val="000000"/>
          <w:lang w:eastAsia="es-ES"/>
        </w:rPr>
        <w:t>“motor impulsor de un crecimiento económico sostenido e inclusivo, el desarrollo social y cultural y la protección del medio ambiente, así como de sus posibles contribuciones al logro de un desarrollo transformador y sostenible”.</w:t>
      </w:r>
      <w:r w:rsidRPr="00B351D1">
        <w:rPr>
          <w:rFonts w:ascii="Arial" w:eastAsia="Times New Roman" w:hAnsi="Arial" w:cs="Arial"/>
          <w:i/>
          <w:iCs/>
          <w:color w:val="000000"/>
          <w:lang w:eastAsia="es-ES"/>
        </w:rPr>
        <w:t xml:space="preserve"> </w:t>
      </w:r>
      <w:r w:rsidRPr="00B351D1">
        <w:rPr>
          <w:rFonts w:ascii="Arial" w:eastAsia="Times New Roman" w:hAnsi="Arial" w:cs="Arial"/>
          <w:color w:val="000000"/>
          <w:lang w:eastAsia="es-ES"/>
        </w:rPr>
        <w:t>Así, el objetivo es que la Nueva Agenda Urbana ayude a poner fin a la pobreza y al hambre en todas sus formas – lo que se corresponde con los ODS 1 y 2 –, reducir las desigualdades, promover un crecimiento económico sostenido, inclusivo y sostenible, lograr la igualdad de género y el empoderamiento de las mujeres y las niñas</w:t>
      </w:r>
      <w:r w:rsidR="000A3092">
        <w:rPr>
          <w:rStyle w:val="Refdenotaalpie"/>
          <w:rFonts w:ascii="Arial" w:eastAsia="Times New Roman" w:hAnsi="Arial" w:cs="Arial"/>
          <w:color w:val="000000"/>
          <w:lang w:eastAsia="es-ES"/>
        </w:rPr>
        <w:footnoteReference w:id="13"/>
      </w:r>
      <w:r w:rsidRPr="00B351D1">
        <w:rPr>
          <w:rFonts w:ascii="Arial" w:eastAsia="Times New Roman" w:hAnsi="Arial" w:cs="Arial"/>
          <w:color w:val="000000"/>
          <w:lang w:eastAsia="es-ES"/>
        </w:rPr>
        <w:t>, mejorar la salud y bienestar humanos, fomentar la resiliencia y proteger el medio ambiente.</w:t>
      </w:r>
    </w:p>
    <w:p w:rsidR="00B351D1" w:rsidRPr="00B351D1" w:rsidRDefault="00B351D1" w:rsidP="00B351D1">
      <w:pPr>
        <w:spacing w:after="0" w:line="240" w:lineRule="auto"/>
        <w:jc w:val="both"/>
        <w:rPr>
          <w:rFonts w:ascii="Arial" w:eastAsia="Times New Roman" w:hAnsi="Arial" w:cs="Arial"/>
          <w:color w:val="000000"/>
          <w:lang w:eastAsia="es-ES"/>
        </w:rPr>
      </w:pPr>
    </w:p>
    <w:p w:rsidR="00B351D1" w:rsidRDefault="00B351D1" w:rsidP="00B351D1">
      <w:pPr>
        <w:spacing w:after="0" w:line="240" w:lineRule="auto"/>
        <w:jc w:val="both"/>
        <w:rPr>
          <w:rFonts w:ascii="Arial" w:eastAsia="Times New Roman" w:hAnsi="Arial" w:cs="Arial"/>
          <w:i/>
          <w:iCs/>
          <w:color w:val="000000"/>
          <w:lang w:eastAsia="es-ES"/>
        </w:rPr>
      </w:pPr>
      <w:r w:rsidRPr="00B351D1">
        <w:rPr>
          <w:rFonts w:ascii="Arial" w:eastAsia="Times New Roman" w:hAnsi="Arial" w:cs="Arial"/>
          <w:color w:val="000000"/>
          <w:lang w:eastAsia="es-ES"/>
        </w:rPr>
        <w:t xml:space="preserve">La Nueva Agenda Urbana se sustenta en los principios de igualdad, inclusión, no discriminación de ningún tipo y accesibilidad. De este modo, el ideal al común concuerda con conseguir </w:t>
      </w:r>
      <w:r w:rsidRPr="009732E4">
        <w:rPr>
          <w:rFonts w:ascii="Arial" w:eastAsia="Times New Roman" w:hAnsi="Arial" w:cs="Arial"/>
          <w:iCs/>
          <w:color w:val="000000"/>
          <w:lang w:eastAsia="es-ES"/>
        </w:rPr>
        <w:t xml:space="preserve">una ciudad para todos, refiriéndonos a la igualdad en el uso y el disfrute de las ciudades y los asentamientos humanos y buscando promover la inclusividad y garantizar que todos los habitantes, tanto de las generaciones presentes como futuras, sin discriminación de ningún tipo, puedan crear ciudades y asentamientos humanos justos, seguros, sanos, accesibles, asequibles, resilientes y sostenibles y habitar en ellos, a fin de promover la prosperidad </w:t>
      </w:r>
      <w:r w:rsidR="00484F27">
        <w:rPr>
          <w:rFonts w:ascii="Arial" w:eastAsia="Times New Roman" w:hAnsi="Arial" w:cs="Arial"/>
          <w:iCs/>
          <w:color w:val="000000"/>
          <w:lang w:eastAsia="es-ES"/>
        </w:rPr>
        <w:t>y la calidad de vida para todos</w:t>
      </w:r>
      <w:r w:rsidRPr="009732E4">
        <w:rPr>
          <w:rFonts w:ascii="Arial" w:eastAsia="Times New Roman" w:hAnsi="Arial" w:cs="Arial"/>
          <w:iCs/>
          <w:color w:val="000000"/>
          <w:lang w:eastAsia="es-ES"/>
        </w:rPr>
        <w:t>.</w:t>
      </w:r>
      <w:r w:rsidRPr="00B351D1">
        <w:rPr>
          <w:rFonts w:ascii="Arial" w:eastAsia="Times New Roman" w:hAnsi="Arial" w:cs="Arial"/>
          <w:i/>
          <w:iCs/>
          <w:color w:val="000000"/>
          <w:lang w:eastAsia="es-ES"/>
        </w:rPr>
        <w:t xml:space="preserve"> </w:t>
      </w:r>
    </w:p>
    <w:p w:rsidR="009732E4" w:rsidRPr="00B351D1" w:rsidRDefault="009732E4" w:rsidP="00B351D1">
      <w:pPr>
        <w:spacing w:after="0" w:line="240" w:lineRule="auto"/>
        <w:jc w:val="both"/>
        <w:rPr>
          <w:rFonts w:ascii="Arial" w:eastAsia="Times New Roman" w:hAnsi="Arial" w:cs="Arial"/>
          <w:color w:val="000000"/>
          <w:lang w:eastAsia="es-ES"/>
        </w:rPr>
      </w:pPr>
    </w:p>
    <w:p w:rsidR="00B351D1" w:rsidRPr="00B351D1" w:rsidRDefault="00B351D1" w:rsidP="00B351D1">
      <w:pPr>
        <w:spacing w:after="0" w:line="240" w:lineRule="auto"/>
        <w:jc w:val="both"/>
        <w:rPr>
          <w:rFonts w:ascii="Arial" w:eastAsia="Times New Roman" w:hAnsi="Arial" w:cs="Arial"/>
          <w:color w:val="000000"/>
          <w:lang w:eastAsia="es-ES"/>
        </w:rPr>
      </w:pPr>
      <w:r w:rsidRPr="00B351D1">
        <w:rPr>
          <w:rFonts w:ascii="Arial" w:eastAsia="Times New Roman" w:hAnsi="Arial" w:cs="Arial"/>
          <w:color w:val="000000"/>
          <w:lang w:eastAsia="es-ES"/>
        </w:rPr>
        <w:t>De este modo, observamos la importancia que toma el principio de accesibilidad, no discriminación e inclusión, lo que supone una referencia a todas las personas. Así, dicha referencia supone la tenencia en cuenta de las personas con discapacidad, debiendo añadir una perspectiva relativa a la discapacidad en la planificación y gestión de las ciudades</w:t>
      </w:r>
      <w:r w:rsidR="001F62E6">
        <w:rPr>
          <w:rStyle w:val="Refdenotaalpie"/>
          <w:rFonts w:ascii="Arial" w:eastAsia="Times New Roman" w:hAnsi="Arial" w:cs="Arial"/>
          <w:color w:val="000000"/>
          <w:lang w:eastAsia="es-ES"/>
        </w:rPr>
        <w:footnoteReference w:id="14"/>
      </w:r>
      <w:r w:rsidRPr="00B351D1">
        <w:rPr>
          <w:rFonts w:ascii="Arial" w:eastAsia="Times New Roman" w:hAnsi="Arial" w:cs="Arial"/>
          <w:color w:val="000000"/>
          <w:lang w:eastAsia="es-ES"/>
        </w:rPr>
        <w:t xml:space="preserve">. </w:t>
      </w:r>
    </w:p>
    <w:p w:rsidR="00B351D1" w:rsidRPr="00B351D1" w:rsidRDefault="00B351D1" w:rsidP="00B351D1">
      <w:pPr>
        <w:spacing w:after="0" w:line="240" w:lineRule="auto"/>
        <w:jc w:val="both"/>
        <w:rPr>
          <w:rFonts w:ascii="Arial" w:eastAsia="Times New Roman" w:hAnsi="Arial" w:cs="Arial"/>
          <w:color w:val="000000"/>
          <w:lang w:eastAsia="es-ES"/>
        </w:rPr>
      </w:pPr>
    </w:p>
    <w:p w:rsidR="00B351D1" w:rsidRPr="00B351D1" w:rsidRDefault="00B351D1" w:rsidP="00B351D1">
      <w:pPr>
        <w:spacing w:after="0" w:line="240" w:lineRule="auto"/>
        <w:jc w:val="both"/>
        <w:rPr>
          <w:rFonts w:ascii="Arial" w:eastAsia="Times New Roman" w:hAnsi="Arial" w:cs="Arial"/>
          <w:color w:val="000000"/>
          <w:lang w:eastAsia="es-ES"/>
        </w:rPr>
      </w:pPr>
      <w:r w:rsidRPr="00B351D1">
        <w:rPr>
          <w:rFonts w:ascii="Arial" w:eastAsia="Times New Roman" w:hAnsi="Arial" w:cs="Arial"/>
          <w:color w:val="000000"/>
          <w:lang w:eastAsia="es-ES"/>
        </w:rPr>
        <w:t xml:space="preserve">En este sentido, se reconoce que el objetivo es lograr ciudades y asentamientos donde todas las personas puedan gozar de igualdad de derechos y oportunidades, con respeto por sus libertades fundamentales. </w:t>
      </w:r>
    </w:p>
    <w:p w:rsidR="00B351D1" w:rsidRPr="00B351D1" w:rsidRDefault="00B351D1" w:rsidP="00B351D1">
      <w:pPr>
        <w:spacing w:after="0" w:line="240" w:lineRule="auto"/>
        <w:jc w:val="both"/>
        <w:rPr>
          <w:rFonts w:ascii="Arial" w:eastAsia="Times New Roman" w:hAnsi="Arial" w:cs="Arial"/>
          <w:color w:val="000000"/>
          <w:lang w:eastAsia="es-ES"/>
        </w:rPr>
      </w:pPr>
    </w:p>
    <w:p w:rsidR="00B351D1" w:rsidRPr="00B351D1" w:rsidRDefault="00B351D1" w:rsidP="00B351D1">
      <w:pPr>
        <w:spacing w:after="0" w:line="240" w:lineRule="auto"/>
        <w:jc w:val="both"/>
        <w:rPr>
          <w:rFonts w:ascii="Arial" w:eastAsia="Times New Roman" w:hAnsi="Arial" w:cs="Arial"/>
          <w:color w:val="000000"/>
          <w:lang w:eastAsia="es-ES"/>
        </w:rPr>
      </w:pPr>
      <w:r w:rsidRPr="00B351D1">
        <w:rPr>
          <w:rFonts w:ascii="Arial" w:eastAsia="Times New Roman" w:hAnsi="Arial" w:cs="Arial"/>
          <w:color w:val="000000"/>
          <w:lang w:eastAsia="es-ES"/>
        </w:rPr>
        <w:t xml:space="preserve">El objetivo de esta Agenda es lograr ciudades y asentamientos humanos que cumplan su función social, buscando alcanzar el derecho a una vivienda adecuada como elemento integrante del derecho a un nivel de vida adecuado, sin discriminación y con acceso universal y asequible al agua potable y al saneamiento. Además, se pretende conseguir el acceso universal a todos los bienes y servicios públicos, como la salud, la educación, la movilidad y el transporte, la energía y la calidad del aire, entre otros. Además, este ideal implica la existencia de ciudades en las que se logra la igualdad de género, asegurando la participación plena y efectiva de las mujeres y la igualdad de derechos y remuneración. </w:t>
      </w:r>
    </w:p>
    <w:p w:rsidR="00B351D1" w:rsidRPr="00B351D1" w:rsidRDefault="00B351D1" w:rsidP="00B351D1">
      <w:pPr>
        <w:spacing w:after="0" w:line="240" w:lineRule="auto"/>
        <w:jc w:val="both"/>
        <w:rPr>
          <w:rFonts w:ascii="Arial" w:eastAsia="Times New Roman" w:hAnsi="Arial" w:cs="Arial"/>
          <w:color w:val="000000"/>
          <w:lang w:eastAsia="es-ES"/>
        </w:rPr>
      </w:pPr>
    </w:p>
    <w:p w:rsidR="00B351D1" w:rsidRPr="00B351D1" w:rsidRDefault="00B351D1" w:rsidP="00B351D1">
      <w:pPr>
        <w:spacing w:after="0" w:line="240" w:lineRule="auto"/>
        <w:jc w:val="both"/>
        <w:rPr>
          <w:rFonts w:ascii="Arial" w:eastAsia="Times New Roman" w:hAnsi="Arial" w:cs="Arial"/>
          <w:color w:val="000000"/>
          <w:lang w:eastAsia="es-ES"/>
        </w:rPr>
      </w:pPr>
      <w:r w:rsidRPr="00B351D1">
        <w:rPr>
          <w:rFonts w:ascii="Arial" w:eastAsia="Times New Roman" w:hAnsi="Arial" w:cs="Arial"/>
          <w:color w:val="000000"/>
          <w:lang w:eastAsia="es-ES"/>
        </w:rPr>
        <w:t>Por otro lado, el objetivo es que estas ciudades cuenten con inversiones para conseguir una movilidad urbana sostenible, segura y accesible para todos. De este modo, es preciso que los medios de transporte, sobre todo los medios de transporte públicos, sean accesibles para todas las personas, incluyendo las personas con discapacidad. Así, es preciso que se atiendan las especificidades de los diversos colectivos y, en concreto, de las personas con discapacidad.</w:t>
      </w:r>
    </w:p>
    <w:p w:rsidR="00B351D1" w:rsidRPr="00B351D1" w:rsidRDefault="00B351D1" w:rsidP="00B351D1">
      <w:pPr>
        <w:spacing w:after="0" w:line="240" w:lineRule="auto"/>
        <w:jc w:val="both"/>
        <w:rPr>
          <w:rFonts w:ascii="Arial" w:eastAsia="Times New Roman" w:hAnsi="Arial" w:cs="Arial"/>
          <w:color w:val="000000"/>
          <w:lang w:eastAsia="es-ES"/>
        </w:rPr>
      </w:pPr>
    </w:p>
    <w:p w:rsidR="00B351D1" w:rsidRPr="00B351D1" w:rsidRDefault="00B351D1" w:rsidP="00B351D1">
      <w:pPr>
        <w:spacing w:after="0" w:line="240" w:lineRule="auto"/>
        <w:jc w:val="both"/>
        <w:rPr>
          <w:rFonts w:ascii="Arial" w:eastAsia="Times New Roman" w:hAnsi="Arial" w:cs="Arial"/>
          <w:color w:val="000000"/>
          <w:lang w:eastAsia="es-ES"/>
        </w:rPr>
      </w:pPr>
      <w:r w:rsidRPr="00B351D1">
        <w:rPr>
          <w:rFonts w:ascii="Arial" w:eastAsia="Times New Roman" w:hAnsi="Arial" w:cs="Arial"/>
          <w:color w:val="000000"/>
          <w:lang w:eastAsia="es-ES"/>
        </w:rPr>
        <w:t xml:space="preserve">Además, estas ciudades tienen que realizarse de acuerdo con la gestión de riesgos de desastres, reduciendo la vulnerabilidad y aumentando la capacidad de respuesta ante los peligros naturales y antropogénicos. </w:t>
      </w:r>
    </w:p>
    <w:p w:rsidR="00B351D1" w:rsidRPr="00B351D1" w:rsidRDefault="00B351D1" w:rsidP="00B351D1">
      <w:pPr>
        <w:spacing w:after="0" w:line="240" w:lineRule="auto"/>
        <w:jc w:val="both"/>
        <w:rPr>
          <w:rFonts w:ascii="Arial" w:eastAsia="Times New Roman" w:hAnsi="Arial" w:cs="Arial"/>
          <w:color w:val="000000"/>
          <w:lang w:eastAsia="es-ES"/>
        </w:rPr>
      </w:pPr>
    </w:p>
    <w:p w:rsidR="00B351D1" w:rsidRPr="00B351D1" w:rsidRDefault="00B351D1" w:rsidP="00B351D1">
      <w:pPr>
        <w:spacing w:after="0" w:line="240" w:lineRule="auto"/>
        <w:jc w:val="both"/>
        <w:rPr>
          <w:rFonts w:ascii="Arial" w:eastAsia="Times New Roman" w:hAnsi="Arial" w:cs="Arial"/>
          <w:color w:val="000000"/>
          <w:lang w:eastAsia="es-ES"/>
        </w:rPr>
      </w:pPr>
      <w:r w:rsidRPr="00B351D1">
        <w:rPr>
          <w:rFonts w:ascii="Arial" w:eastAsia="Times New Roman" w:hAnsi="Arial" w:cs="Arial"/>
          <w:color w:val="000000"/>
          <w:lang w:eastAsia="es-ES"/>
        </w:rPr>
        <w:t>En este contexto, los compromisos adoptados por las partes en la Conferencia se basan en los siguientes principios:</w:t>
      </w:r>
    </w:p>
    <w:p w:rsidR="00B351D1" w:rsidRPr="00B351D1" w:rsidRDefault="00B351D1" w:rsidP="00B351D1">
      <w:pPr>
        <w:spacing w:after="0" w:line="240" w:lineRule="auto"/>
        <w:jc w:val="both"/>
        <w:rPr>
          <w:rFonts w:ascii="Arial" w:eastAsia="Times New Roman" w:hAnsi="Arial" w:cs="Arial"/>
          <w:color w:val="000000"/>
          <w:lang w:eastAsia="es-ES"/>
        </w:rPr>
      </w:pPr>
    </w:p>
    <w:p w:rsidR="00B351D1" w:rsidRPr="00B351D1" w:rsidRDefault="00B351D1" w:rsidP="00B351D1">
      <w:pPr>
        <w:numPr>
          <w:ilvl w:val="0"/>
          <w:numId w:val="13"/>
        </w:numPr>
        <w:spacing w:after="0" w:line="240" w:lineRule="auto"/>
        <w:jc w:val="both"/>
        <w:rPr>
          <w:rFonts w:ascii="Arial" w:eastAsia="Times New Roman" w:hAnsi="Arial" w:cs="Arial"/>
          <w:color w:val="000000"/>
          <w:lang w:eastAsia="es-ES"/>
        </w:rPr>
      </w:pPr>
      <w:r w:rsidRPr="00B351D1">
        <w:rPr>
          <w:rFonts w:ascii="Arial" w:eastAsia="Times New Roman" w:hAnsi="Arial" w:cs="Arial"/>
          <w:color w:val="000000"/>
          <w:lang w:eastAsia="es-ES"/>
        </w:rPr>
        <w:t xml:space="preserve">No dejar a nadie atrás. Este principio, ya observado en otras Convenciones propias de Naciones Unidas, y en la Convención sobre Derechos de las </w:t>
      </w:r>
      <w:r w:rsidRPr="00B351D1">
        <w:rPr>
          <w:rFonts w:ascii="Arial" w:eastAsia="Times New Roman" w:hAnsi="Arial" w:cs="Arial"/>
          <w:color w:val="000000"/>
          <w:lang w:eastAsia="es-ES"/>
        </w:rPr>
        <w:lastRenderedPageBreak/>
        <w:t>Personas con Discapacidad, supone poner fin a la pobreza, garantizar la igualdad de derechos y oportunidades, la observación de diversas culturas y la diversidad socioeconómica, la educación, la salud, entre otros. Además, se pretende garantizar la participación pública para todos, así como facilitar el acceso equitativo para todos a la infraestructura física y social y los servicios básicos.</w:t>
      </w:r>
    </w:p>
    <w:p w:rsidR="00B351D1" w:rsidRDefault="00B351D1" w:rsidP="00B351D1">
      <w:pPr>
        <w:spacing w:after="0" w:line="240" w:lineRule="auto"/>
        <w:jc w:val="both"/>
        <w:rPr>
          <w:rFonts w:ascii="Arial" w:eastAsia="Times New Roman" w:hAnsi="Arial" w:cs="Arial"/>
          <w:color w:val="000000"/>
          <w:lang w:eastAsia="es-ES"/>
        </w:rPr>
      </w:pPr>
      <w:r w:rsidRPr="00B351D1">
        <w:rPr>
          <w:rFonts w:ascii="Arial" w:eastAsia="Times New Roman" w:hAnsi="Arial" w:cs="Arial"/>
          <w:color w:val="000000"/>
          <w:lang w:eastAsia="es-ES"/>
        </w:rPr>
        <w:t>Como podemos observar, este principio se encuentra relacionado con los Objetivos de Desarrollo Sostenible. Así, el principio de no dejar a nadie atrás supone tomar en cuenta a las personas con discapacidad para garantizar la accesibilidad de las mismas.</w:t>
      </w:r>
    </w:p>
    <w:p w:rsidR="00BC46E6" w:rsidRPr="00B351D1" w:rsidRDefault="00BC46E6" w:rsidP="00B351D1">
      <w:pPr>
        <w:spacing w:after="0" w:line="240" w:lineRule="auto"/>
        <w:jc w:val="both"/>
        <w:rPr>
          <w:rFonts w:ascii="Arial" w:eastAsia="Times New Roman" w:hAnsi="Arial" w:cs="Arial"/>
          <w:color w:val="000000"/>
          <w:lang w:eastAsia="es-ES"/>
        </w:rPr>
      </w:pPr>
    </w:p>
    <w:p w:rsidR="00B351D1" w:rsidRDefault="00B351D1" w:rsidP="00B351D1">
      <w:pPr>
        <w:numPr>
          <w:ilvl w:val="0"/>
          <w:numId w:val="13"/>
        </w:numPr>
        <w:spacing w:after="0" w:line="240" w:lineRule="auto"/>
        <w:jc w:val="both"/>
        <w:rPr>
          <w:rFonts w:ascii="Arial" w:eastAsia="Times New Roman" w:hAnsi="Arial" w:cs="Arial"/>
          <w:color w:val="000000"/>
          <w:lang w:eastAsia="es-ES"/>
        </w:rPr>
      </w:pPr>
      <w:r w:rsidRPr="00B351D1">
        <w:rPr>
          <w:rFonts w:ascii="Arial" w:eastAsia="Times New Roman" w:hAnsi="Arial" w:cs="Arial"/>
          <w:color w:val="000000"/>
          <w:lang w:eastAsia="es-ES"/>
        </w:rPr>
        <w:t xml:space="preserve">Se pretende desarrollar economías urbanas sostenibles e inclusivas, aprovechando las ventajas de una urbanización planificada, fomentando el empleo pleno y productivo, así como el trabajo decente para todos. Además, se pretende garantizar el acceso equitativo para todos a las oportunidades y los recursos económicos. </w:t>
      </w:r>
    </w:p>
    <w:p w:rsidR="00BC46E6" w:rsidRPr="00B351D1" w:rsidRDefault="00BC46E6" w:rsidP="00BC46E6">
      <w:pPr>
        <w:spacing w:after="0" w:line="240" w:lineRule="auto"/>
        <w:ind w:left="720"/>
        <w:jc w:val="both"/>
        <w:rPr>
          <w:rFonts w:ascii="Arial" w:eastAsia="Times New Roman" w:hAnsi="Arial" w:cs="Arial"/>
          <w:color w:val="000000"/>
          <w:lang w:eastAsia="es-ES"/>
        </w:rPr>
      </w:pPr>
    </w:p>
    <w:p w:rsidR="00B351D1" w:rsidRDefault="00B351D1" w:rsidP="00B351D1">
      <w:pPr>
        <w:spacing w:after="0" w:line="240" w:lineRule="auto"/>
        <w:jc w:val="both"/>
        <w:rPr>
          <w:rFonts w:ascii="Arial" w:eastAsia="Times New Roman" w:hAnsi="Arial" w:cs="Arial"/>
          <w:color w:val="000000"/>
          <w:lang w:eastAsia="es-ES"/>
        </w:rPr>
      </w:pPr>
      <w:r w:rsidRPr="00B351D1">
        <w:rPr>
          <w:rFonts w:ascii="Arial" w:eastAsia="Times New Roman" w:hAnsi="Arial" w:cs="Arial"/>
          <w:color w:val="000000"/>
          <w:lang w:eastAsia="es-ES"/>
        </w:rPr>
        <w:t xml:space="preserve">En este sentido, y muy relacionado con el ODS 8, las personas con discapacidad estarían incluidas en ese acceso igualitario y equitativo a las oportunidades, así como su derecho a encontrar un trabajo decente. </w:t>
      </w:r>
    </w:p>
    <w:p w:rsidR="00BC46E6" w:rsidRPr="00B351D1" w:rsidRDefault="00BC46E6" w:rsidP="00B351D1">
      <w:pPr>
        <w:spacing w:after="0" w:line="240" w:lineRule="auto"/>
        <w:jc w:val="both"/>
        <w:rPr>
          <w:rFonts w:ascii="Arial" w:eastAsia="Times New Roman" w:hAnsi="Arial" w:cs="Arial"/>
          <w:color w:val="000000"/>
          <w:lang w:eastAsia="es-ES"/>
        </w:rPr>
      </w:pPr>
    </w:p>
    <w:p w:rsidR="00B351D1" w:rsidRPr="00B351D1" w:rsidRDefault="00B351D1" w:rsidP="00B351D1">
      <w:pPr>
        <w:numPr>
          <w:ilvl w:val="0"/>
          <w:numId w:val="13"/>
        </w:numPr>
        <w:spacing w:after="0" w:line="240" w:lineRule="auto"/>
        <w:jc w:val="both"/>
        <w:rPr>
          <w:rFonts w:ascii="Arial" w:eastAsia="Times New Roman" w:hAnsi="Arial" w:cs="Arial"/>
          <w:color w:val="000000"/>
          <w:lang w:eastAsia="es-ES"/>
        </w:rPr>
      </w:pPr>
      <w:r w:rsidRPr="00B351D1">
        <w:rPr>
          <w:rFonts w:ascii="Arial" w:eastAsia="Times New Roman" w:hAnsi="Arial" w:cs="Arial"/>
          <w:color w:val="000000"/>
          <w:lang w:eastAsia="es-ES"/>
        </w:rPr>
        <w:t>Finalmente, se pretende garantizar la sostenibilidad del medio ambiente, promoviendo el uso de energía no contaminante y el uso sostenible de la tierra y los recursos en desarrollo urbano. De este modo, las ciudades han de ser respetuosas con el medio ambiente, y la sostenibilidad de los recursos naturales.</w:t>
      </w:r>
    </w:p>
    <w:p w:rsidR="00B351D1" w:rsidRPr="00B351D1" w:rsidRDefault="00B351D1" w:rsidP="00B351D1">
      <w:pPr>
        <w:spacing w:after="0" w:line="240" w:lineRule="auto"/>
        <w:jc w:val="both"/>
        <w:rPr>
          <w:rFonts w:ascii="Arial" w:eastAsia="Times New Roman" w:hAnsi="Arial" w:cs="Arial"/>
          <w:color w:val="000000"/>
          <w:lang w:eastAsia="es-ES"/>
        </w:rPr>
      </w:pPr>
    </w:p>
    <w:p w:rsidR="00B351D1" w:rsidRPr="00B351D1" w:rsidRDefault="00B351D1" w:rsidP="00B351D1">
      <w:pPr>
        <w:spacing w:after="0" w:line="240" w:lineRule="auto"/>
        <w:jc w:val="both"/>
        <w:rPr>
          <w:rFonts w:ascii="Arial" w:eastAsia="Times New Roman" w:hAnsi="Arial" w:cs="Arial"/>
          <w:color w:val="000000"/>
          <w:lang w:eastAsia="es-ES"/>
        </w:rPr>
      </w:pPr>
      <w:r w:rsidRPr="00B351D1">
        <w:rPr>
          <w:rFonts w:ascii="Arial" w:eastAsia="Times New Roman" w:hAnsi="Arial" w:cs="Arial"/>
          <w:color w:val="000000"/>
          <w:lang w:eastAsia="es-ES"/>
        </w:rPr>
        <w:t>Con esta Agenda las partes se comprometen a modificar los hábitos de planificación, financiación, desarrollo, administración y gestión de las ciudades y asentamientos urbanos, debiendo ser los Gobiernos nacionales los encargados de legislar en este sentido y siempre buscando el desarrollo sostenible. Además, se ha de tener en cuenta, en todas las actuaciones relativas al desarrollo de las ciudades, a las personas que han de residir en las mismas.</w:t>
      </w:r>
    </w:p>
    <w:p w:rsidR="00B351D1" w:rsidRPr="00B351D1" w:rsidRDefault="00B351D1" w:rsidP="00B351D1">
      <w:pPr>
        <w:spacing w:after="0" w:line="240" w:lineRule="auto"/>
        <w:jc w:val="both"/>
        <w:rPr>
          <w:rFonts w:ascii="Arial" w:eastAsia="Times New Roman" w:hAnsi="Arial" w:cs="Arial"/>
          <w:color w:val="000000"/>
          <w:lang w:eastAsia="es-ES"/>
        </w:rPr>
      </w:pPr>
    </w:p>
    <w:p w:rsidR="00B351D1" w:rsidRPr="00B351D1" w:rsidRDefault="00B351D1" w:rsidP="00B351D1">
      <w:pPr>
        <w:spacing w:after="0" w:line="240" w:lineRule="auto"/>
        <w:jc w:val="both"/>
        <w:rPr>
          <w:rFonts w:ascii="Arial" w:eastAsia="Times New Roman" w:hAnsi="Arial" w:cs="Arial"/>
          <w:color w:val="000000"/>
          <w:lang w:eastAsia="es-ES"/>
        </w:rPr>
      </w:pPr>
      <w:r w:rsidRPr="00B351D1">
        <w:rPr>
          <w:rFonts w:ascii="Arial" w:eastAsia="Times New Roman" w:hAnsi="Arial" w:cs="Arial"/>
          <w:color w:val="000000"/>
          <w:lang w:eastAsia="es-ES"/>
        </w:rPr>
        <w:t xml:space="preserve">Un aspecto importante de esta Nueva Agenda Urbana es su carácter inclusivo y no discriminatorio. </w:t>
      </w:r>
    </w:p>
    <w:p w:rsidR="006D1EB4" w:rsidRDefault="006D1EB4" w:rsidP="00357BDC">
      <w:pPr>
        <w:spacing w:after="0" w:line="240" w:lineRule="auto"/>
        <w:jc w:val="both"/>
        <w:rPr>
          <w:rFonts w:ascii="Arial" w:eastAsia="Times New Roman" w:hAnsi="Arial" w:cs="Arial"/>
          <w:color w:val="000000"/>
          <w:lang w:eastAsia="es-ES"/>
        </w:rPr>
      </w:pPr>
    </w:p>
    <w:p w:rsidR="006D1EB4" w:rsidRPr="006D1EB4" w:rsidRDefault="006D1EB4" w:rsidP="00357BDC">
      <w:pPr>
        <w:spacing w:after="0" w:line="240" w:lineRule="auto"/>
        <w:jc w:val="both"/>
        <w:rPr>
          <w:rFonts w:ascii="Arial" w:eastAsia="Times New Roman" w:hAnsi="Arial" w:cs="Arial"/>
          <w:color w:val="000000"/>
          <w:lang w:eastAsia="es-ES"/>
        </w:rPr>
      </w:pPr>
      <w:r w:rsidRPr="006D1EB4">
        <w:rPr>
          <w:rFonts w:ascii="Arial" w:eastAsia="Times New Roman" w:hAnsi="Arial" w:cs="Arial"/>
          <w:color w:val="000000"/>
          <w:lang w:eastAsia="es-ES"/>
        </w:rPr>
        <w:t xml:space="preserve">El año 2021 iba a resultar, en principio, un año clave para la acción climática internacional. En noviembre se celebró en Glasgow la vigesimosexta Conferencia de las Partes de la Convención Marco de las Naciones Unidas sobre el Cambio Climático (COP-26), que fue pospuesta en 2020 como consecuencia de la situación sanitaria internacional. </w:t>
      </w:r>
    </w:p>
    <w:p w:rsidR="006D1EB4" w:rsidRPr="006D1EB4" w:rsidRDefault="006D1EB4" w:rsidP="00357BDC">
      <w:pPr>
        <w:spacing w:after="0" w:line="240" w:lineRule="auto"/>
        <w:jc w:val="both"/>
        <w:rPr>
          <w:rFonts w:ascii="Arial" w:eastAsia="Times New Roman" w:hAnsi="Arial" w:cs="Arial"/>
          <w:color w:val="000000"/>
          <w:lang w:eastAsia="es-ES"/>
        </w:rPr>
      </w:pPr>
    </w:p>
    <w:p w:rsidR="006D1EB4" w:rsidRPr="006D1EB4" w:rsidRDefault="006D1EB4" w:rsidP="00357BDC">
      <w:pPr>
        <w:spacing w:after="0" w:line="240" w:lineRule="auto"/>
        <w:jc w:val="both"/>
        <w:rPr>
          <w:rFonts w:ascii="Arial" w:eastAsia="Times New Roman" w:hAnsi="Arial" w:cs="Arial"/>
          <w:color w:val="000000"/>
          <w:lang w:eastAsia="es-ES"/>
        </w:rPr>
      </w:pPr>
      <w:r w:rsidRPr="006D1EB4">
        <w:rPr>
          <w:rFonts w:ascii="Arial" w:eastAsia="Times New Roman" w:hAnsi="Arial" w:cs="Arial"/>
          <w:color w:val="000000"/>
          <w:lang w:eastAsia="es-ES"/>
        </w:rPr>
        <w:t>Desde que se suscribió el Acuerdo de París en diciembre de 2015, los países deben presentar sus nuevos planes de lucha contra el cambio climático o contribuciones determinadas a nivel nacional y deben ser coherentes con las recomendaciones de la ciencia y con el compromiso de aumentar la ambición para hacer efectivo el objetivo de la neutralidad climática en el año 2050</w:t>
      </w:r>
      <w:r w:rsidR="008165D3">
        <w:rPr>
          <w:rStyle w:val="Refdenotaalpie"/>
          <w:rFonts w:ascii="Arial" w:eastAsia="Times New Roman" w:hAnsi="Arial" w:cs="Arial"/>
          <w:color w:val="000000"/>
          <w:lang w:eastAsia="es-ES"/>
        </w:rPr>
        <w:footnoteReference w:id="15"/>
      </w:r>
      <w:r w:rsidRPr="006D1EB4">
        <w:rPr>
          <w:rFonts w:ascii="Arial" w:eastAsia="Times New Roman" w:hAnsi="Arial" w:cs="Arial"/>
          <w:color w:val="000000"/>
          <w:lang w:eastAsia="es-ES"/>
        </w:rPr>
        <w:t xml:space="preserve">. </w:t>
      </w:r>
    </w:p>
    <w:p w:rsidR="006D1EB4" w:rsidRPr="006D1EB4" w:rsidRDefault="006D1EB4" w:rsidP="00357BDC">
      <w:pPr>
        <w:spacing w:after="0" w:line="240" w:lineRule="auto"/>
        <w:jc w:val="both"/>
        <w:rPr>
          <w:rFonts w:ascii="Arial" w:eastAsia="Times New Roman" w:hAnsi="Arial" w:cs="Arial"/>
          <w:color w:val="000000"/>
          <w:lang w:eastAsia="es-ES"/>
        </w:rPr>
      </w:pPr>
    </w:p>
    <w:p w:rsidR="006D1EB4" w:rsidRPr="006D1EB4" w:rsidRDefault="006D1EB4" w:rsidP="00357BDC">
      <w:pPr>
        <w:spacing w:after="0" w:line="240" w:lineRule="auto"/>
        <w:jc w:val="both"/>
        <w:rPr>
          <w:rFonts w:ascii="Arial" w:eastAsia="Times New Roman" w:hAnsi="Arial" w:cs="Arial"/>
          <w:color w:val="000000"/>
          <w:lang w:eastAsia="es-ES"/>
        </w:rPr>
      </w:pPr>
      <w:r w:rsidRPr="006D1EB4">
        <w:rPr>
          <w:rFonts w:ascii="Arial" w:eastAsia="Times New Roman" w:hAnsi="Arial" w:cs="Arial"/>
          <w:color w:val="000000"/>
          <w:lang w:eastAsia="es-ES"/>
        </w:rPr>
        <w:t xml:space="preserve">Con los planes de reducción de emisiones existentes, el planeta aumentaría su temperatura hasta los 3,2ºC, lo que generará consecuencias catastróficas para el planeta y para las personas. </w:t>
      </w:r>
    </w:p>
    <w:p w:rsidR="006D1EB4" w:rsidRPr="006D1EB4" w:rsidRDefault="006D1EB4" w:rsidP="00357BDC">
      <w:pPr>
        <w:spacing w:after="0" w:line="240" w:lineRule="auto"/>
        <w:jc w:val="both"/>
        <w:rPr>
          <w:rFonts w:ascii="Arial" w:eastAsia="Times New Roman" w:hAnsi="Arial" w:cs="Arial"/>
          <w:color w:val="000000"/>
          <w:lang w:eastAsia="es-ES"/>
        </w:rPr>
      </w:pPr>
    </w:p>
    <w:p w:rsidR="006D1EB4" w:rsidRPr="006D1EB4" w:rsidRDefault="006D1EB4" w:rsidP="00357BDC">
      <w:pPr>
        <w:spacing w:after="0" w:line="240" w:lineRule="auto"/>
        <w:jc w:val="both"/>
        <w:rPr>
          <w:rFonts w:ascii="Arial" w:eastAsia="Times New Roman" w:hAnsi="Arial" w:cs="Arial"/>
          <w:color w:val="000000"/>
          <w:lang w:eastAsia="es-ES"/>
        </w:rPr>
      </w:pPr>
      <w:r w:rsidRPr="006D1EB4">
        <w:rPr>
          <w:rFonts w:ascii="Arial" w:eastAsia="Times New Roman" w:hAnsi="Arial" w:cs="Arial"/>
          <w:color w:val="000000"/>
          <w:lang w:eastAsia="es-ES"/>
        </w:rPr>
        <w:lastRenderedPageBreak/>
        <w:t>En el marco de la COP-26 diplomáticos de cerca de 200 países cerraron un acuerdo destinado a intensificar los esfuerzos para combatir el cambio climático, en el que se invita a los gobiernos a regresar el próximo año con planes más sólidos para frenar las emisiones que contribuyen al calentamiento del planeta y se insta a las naciones ricas a “duplicar al menos” el financiamiento para proteger a los países más vulnerables de los riesgos que implican las temperaturas más elevadas para 2025.</w:t>
      </w:r>
    </w:p>
    <w:p w:rsidR="006D1EB4" w:rsidRPr="006D1EB4" w:rsidRDefault="006D1EB4" w:rsidP="00357BDC">
      <w:pPr>
        <w:spacing w:after="0" w:line="240" w:lineRule="auto"/>
        <w:jc w:val="both"/>
        <w:rPr>
          <w:rFonts w:ascii="Arial" w:eastAsia="Times New Roman" w:hAnsi="Arial" w:cs="Arial"/>
          <w:color w:val="000000"/>
          <w:lang w:eastAsia="es-ES"/>
        </w:rPr>
      </w:pPr>
    </w:p>
    <w:p w:rsidR="006D1EB4" w:rsidRPr="006D1EB4" w:rsidRDefault="006D1EB4" w:rsidP="00357BDC">
      <w:pPr>
        <w:spacing w:after="0" w:line="240" w:lineRule="auto"/>
        <w:jc w:val="both"/>
        <w:rPr>
          <w:rFonts w:ascii="Arial" w:eastAsia="Times New Roman" w:hAnsi="Arial" w:cs="Arial"/>
          <w:color w:val="000000"/>
          <w:lang w:eastAsia="es-ES"/>
        </w:rPr>
      </w:pPr>
      <w:r w:rsidRPr="006D1EB4">
        <w:rPr>
          <w:rFonts w:ascii="Arial" w:eastAsia="Times New Roman" w:hAnsi="Arial" w:cs="Arial"/>
          <w:color w:val="000000"/>
          <w:lang w:eastAsia="es-ES"/>
        </w:rPr>
        <w:t xml:space="preserve">El acuerdo esboza medidas específicas que el mundo debe tomar, desde recortar casi a la mitad las emisiones globales de dióxido de carbono para 2030 hasta frenar las emisiones de metano, otro potente gas de efecto invernadero. Además, establece nuevas reglas para responsabilizar a los países de los avances que consigan, o no consigan. </w:t>
      </w:r>
    </w:p>
    <w:p w:rsidR="006D1EB4" w:rsidRPr="006D1EB4" w:rsidRDefault="006D1EB4" w:rsidP="00357BDC">
      <w:pPr>
        <w:spacing w:after="0" w:line="240" w:lineRule="auto"/>
        <w:jc w:val="both"/>
        <w:rPr>
          <w:rFonts w:ascii="Arial" w:eastAsia="Times New Roman" w:hAnsi="Arial" w:cs="Arial"/>
          <w:color w:val="000000"/>
          <w:lang w:eastAsia="es-ES"/>
        </w:rPr>
      </w:pPr>
    </w:p>
    <w:p w:rsidR="006D1EB4" w:rsidRPr="006D1EB4" w:rsidRDefault="006D1EB4" w:rsidP="00357BDC">
      <w:pPr>
        <w:spacing w:after="0" w:line="240" w:lineRule="auto"/>
        <w:jc w:val="both"/>
        <w:rPr>
          <w:rFonts w:ascii="Arial" w:eastAsia="Times New Roman" w:hAnsi="Arial" w:cs="Arial"/>
          <w:color w:val="000000"/>
          <w:lang w:eastAsia="es-ES"/>
        </w:rPr>
      </w:pPr>
      <w:r w:rsidRPr="006D1EB4">
        <w:rPr>
          <w:rFonts w:ascii="Arial" w:eastAsia="Times New Roman" w:hAnsi="Arial" w:cs="Arial"/>
          <w:color w:val="000000"/>
          <w:lang w:eastAsia="es-ES"/>
        </w:rPr>
        <w:t>El acuerdo final deja sin respuesta la pregunta crucial de cuántas emisiones debe recortar cada país durante la próxima década y con cuánta rapidez. Lamentablemente, los países ricos tales como Estados Unidos, Canadá, Japón y gran parte de Europa occidental, representan solo el 12 % de la población mundial en la actualidad, pero son responsables del 50 % de todos los gases de efecto invernadero relacionados con el calentamiento global que han emitido los combustibles fósiles y la industria en los últimos 170 años</w:t>
      </w:r>
      <w:r w:rsidR="000A3092">
        <w:rPr>
          <w:rStyle w:val="Refdenotaalpie"/>
          <w:rFonts w:ascii="Arial" w:eastAsia="Times New Roman" w:hAnsi="Arial" w:cs="Arial"/>
          <w:color w:val="000000"/>
          <w:lang w:eastAsia="es-ES"/>
        </w:rPr>
        <w:footnoteReference w:id="16"/>
      </w:r>
      <w:r w:rsidRPr="006D1EB4">
        <w:rPr>
          <w:rFonts w:ascii="Arial" w:eastAsia="Times New Roman" w:hAnsi="Arial" w:cs="Arial"/>
          <w:color w:val="000000"/>
          <w:lang w:eastAsia="es-ES"/>
        </w:rPr>
        <w:t>.</w:t>
      </w:r>
    </w:p>
    <w:p w:rsidR="006D1EB4" w:rsidRPr="006D1EB4" w:rsidRDefault="006D1EB4" w:rsidP="00357BDC">
      <w:pPr>
        <w:spacing w:after="0" w:line="240" w:lineRule="auto"/>
        <w:jc w:val="both"/>
        <w:rPr>
          <w:rFonts w:ascii="Arial" w:eastAsia="Times New Roman" w:hAnsi="Arial" w:cs="Arial"/>
          <w:color w:val="000000"/>
          <w:lang w:eastAsia="es-ES"/>
        </w:rPr>
      </w:pPr>
    </w:p>
    <w:p w:rsidR="006D1EB4" w:rsidRPr="006D1EB4" w:rsidRDefault="006D1EB4" w:rsidP="00357BDC">
      <w:pPr>
        <w:spacing w:after="0" w:line="240" w:lineRule="auto"/>
        <w:jc w:val="both"/>
        <w:rPr>
          <w:rFonts w:ascii="Arial" w:eastAsia="Times New Roman" w:hAnsi="Arial" w:cs="Arial"/>
          <w:color w:val="000000"/>
          <w:lang w:eastAsia="es-ES"/>
        </w:rPr>
      </w:pPr>
      <w:r w:rsidRPr="006D1EB4">
        <w:rPr>
          <w:rFonts w:ascii="Arial" w:eastAsia="Times New Roman" w:hAnsi="Arial" w:cs="Arial"/>
          <w:color w:val="000000"/>
          <w:lang w:eastAsia="es-ES"/>
        </w:rPr>
        <w:t>Hace una década, las economías más poderosas del mundo prometieron destinar 100.000 millones de dólares anuales al financiamiento climático de los países más pobres para 2020. Pero todavía deben decenas de miles de millones de dólares al año. El acuerdo de la COP 26 sigue sin otorgar a los países en desarrollo los fondos que necesitan para recurrir a energías menos contaminantes y enfrentar los desastres del clima cada vez más extremos.</w:t>
      </w:r>
    </w:p>
    <w:p w:rsidR="006D1EB4" w:rsidRPr="006D1EB4" w:rsidRDefault="006D1EB4" w:rsidP="00357BDC">
      <w:pPr>
        <w:spacing w:after="0" w:line="240" w:lineRule="auto"/>
        <w:jc w:val="both"/>
        <w:rPr>
          <w:rFonts w:ascii="Arial" w:eastAsia="Times New Roman" w:hAnsi="Arial" w:cs="Arial"/>
          <w:color w:val="000000"/>
          <w:lang w:eastAsia="es-ES"/>
        </w:rPr>
      </w:pPr>
    </w:p>
    <w:p w:rsidR="006D1EB4" w:rsidRPr="006D1EB4" w:rsidRDefault="006D1EB4" w:rsidP="00357BDC">
      <w:pPr>
        <w:spacing w:after="0" w:line="240" w:lineRule="auto"/>
        <w:jc w:val="both"/>
        <w:rPr>
          <w:rFonts w:ascii="Arial" w:eastAsia="Times New Roman" w:hAnsi="Arial" w:cs="Arial"/>
          <w:color w:val="000000"/>
          <w:lang w:eastAsia="es-ES"/>
        </w:rPr>
      </w:pPr>
      <w:r w:rsidRPr="006D1EB4">
        <w:rPr>
          <w:rFonts w:ascii="Arial" w:eastAsia="Times New Roman" w:hAnsi="Arial" w:cs="Arial"/>
          <w:color w:val="000000"/>
          <w:lang w:eastAsia="es-ES"/>
        </w:rPr>
        <w:t>Los negociadores anunciaron un acuerdo importante sobre cómo regular el floreciente mercado mundial de las compensaciones de carbono, en el que una empresa o un país compensa sus propias emisiones al pagarle a un tercero para que reduzca las suyas. Uno de los temas más espinosos es cómo registrar estos intercambios globales de modo que ninguna reducción se sobrevalore o se contabilice dos veces.</w:t>
      </w:r>
    </w:p>
    <w:p w:rsidR="006D1EB4" w:rsidRPr="006D1EB4" w:rsidRDefault="006D1EB4" w:rsidP="00357BDC">
      <w:pPr>
        <w:spacing w:after="0" w:line="240" w:lineRule="auto"/>
        <w:jc w:val="both"/>
        <w:rPr>
          <w:rFonts w:ascii="Arial" w:eastAsia="Times New Roman" w:hAnsi="Arial" w:cs="Arial"/>
          <w:color w:val="000000"/>
          <w:lang w:eastAsia="es-ES"/>
        </w:rPr>
      </w:pPr>
    </w:p>
    <w:p w:rsidR="006D1EB4" w:rsidRDefault="006D1EB4" w:rsidP="00357BDC">
      <w:pPr>
        <w:spacing w:after="0" w:line="240" w:lineRule="auto"/>
        <w:jc w:val="both"/>
        <w:rPr>
          <w:rFonts w:ascii="Arial" w:eastAsia="Times New Roman" w:hAnsi="Arial" w:cs="Arial"/>
          <w:color w:val="000000"/>
          <w:lang w:eastAsia="es-ES"/>
        </w:rPr>
      </w:pPr>
      <w:r w:rsidRPr="006D1EB4">
        <w:rPr>
          <w:rFonts w:ascii="Arial" w:eastAsia="Times New Roman" w:hAnsi="Arial" w:cs="Arial"/>
          <w:color w:val="000000"/>
          <w:lang w:eastAsia="es-ES"/>
        </w:rPr>
        <w:t>Los países vulnerables insisten en que los ricos deben concederles una parte de las ganancias de las transacciones en el mercado de bonos de carbono para ayudarles a adquirir resiliencia ante el cambio climático. Estados Unidos y la Unión Europea se han opuesto a hacerlo, pero las naciones isleñas en particular desean un mecanismo para asegurarse de que el comercio de bonos de carbono conduzca a una reducción de las emisiones globales.</w:t>
      </w:r>
    </w:p>
    <w:p w:rsidR="00444B87" w:rsidRDefault="00444B87" w:rsidP="00357BDC">
      <w:pPr>
        <w:spacing w:after="0" w:line="240" w:lineRule="auto"/>
        <w:jc w:val="both"/>
        <w:rPr>
          <w:rFonts w:ascii="Arial" w:eastAsia="Times New Roman" w:hAnsi="Arial" w:cs="Arial"/>
          <w:color w:val="000000"/>
          <w:lang w:eastAsia="es-ES"/>
        </w:rPr>
      </w:pPr>
    </w:p>
    <w:p w:rsidR="00444B87" w:rsidRPr="00444B87" w:rsidRDefault="00444B87"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Algunos </w:t>
      </w:r>
      <w:r w:rsidRPr="00444B87">
        <w:rPr>
          <w:rFonts w:ascii="Arial" w:eastAsia="Times New Roman" w:hAnsi="Arial" w:cs="Arial"/>
          <w:color w:val="000000"/>
          <w:lang w:eastAsia="es-ES"/>
        </w:rPr>
        <w:t>a</w:t>
      </w:r>
      <w:r>
        <w:rPr>
          <w:rFonts w:ascii="Arial" w:eastAsia="Times New Roman" w:hAnsi="Arial" w:cs="Arial"/>
          <w:color w:val="000000"/>
          <w:lang w:eastAsia="es-ES"/>
        </w:rPr>
        <w:t>cuerdos internacionales que se lograron</w:t>
      </w:r>
      <w:r w:rsidRPr="00444B87">
        <w:rPr>
          <w:rFonts w:ascii="Arial" w:eastAsia="Times New Roman" w:hAnsi="Arial" w:cs="Arial"/>
          <w:color w:val="000000"/>
          <w:lang w:eastAsia="es-ES"/>
        </w:rPr>
        <w:t xml:space="preserve"> en la cumbre</w:t>
      </w:r>
      <w:r>
        <w:rPr>
          <w:rFonts w:ascii="Arial" w:eastAsia="Times New Roman" w:hAnsi="Arial" w:cs="Arial"/>
          <w:color w:val="000000"/>
          <w:lang w:eastAsia="es-ES"/>
        </w:rPr>
        <w:t xml:space="preserve"> han tenido que ver</w:t>
      </w:r>
      <w:r w:rsidR="004F680E">
        <w:rPr>
          <w:rFonts w:ascii="Arial" w:eastAsia="Times New Roman" w:hAnsi="Arial" w:cs="Arial"/>
          <w:color w:val="000000"/>
          <w:lang w:eastAsia="es-ES"/>
        </w:rPr>
        <w:t>, por un lado,</w:t>
      </w:r>
      <w:r>
        <w:rPr>
          <w:rFonts w:ascii="Arial" w:eastAsia="Times New Roman" w:hAnsi="Arial" w:cs="Arial"/>
          <w:color w:val="000000"/>
          <w:lang w:eastAsia="es-ES"/>
        </w:rPr>
        <w:t xml:space="preserve"> </w:t>
      </w:r>
      <w:r w:rsidR="004F680E">
        <w:rPr>
          <w:rFonts w:ascii="Arial" w:eastAsia="Times New Roman" w:hAnsi="Arial" w:cs="Arial"/>
          <w:color w:val="000000"/>
          <w:lang w:eastAsia="es-ES"/>
        </w:rPr>
        <w:t>c</w:t>
      </w:r>
      <w:r>
        <w:rPr>
          <w:rFonts w:ascii="Arial" w:eastAsia="Times New Roman" w:hAnsi="Arial" w:cs="Arial"/>
          <w:color w:val="000000"/>
          <w:lang w:eastAsia="es-ES"/>
        </w:rPr>
        <w:t>on el</w:t>
      </w:r>
      <w:r w:rsidR="004F680E">
        <w:rPr>
          <w:rFonts w:ascii="Arial" w:eastAsia="Times New Roman" w:hAnsi="Arial" w:cs="Arial"/>
          <w:color w:val="000000"/>
          <w:lang w:eastAsia="es-ES"/>
        </w:rPr>
        <w:t xml:space="preserve"> relevante</w:t>
      </w:r>
      <w:r>
        <w:rPr>
          <w:rFonts w:ascii="Arial" w:eastAsia="Times New Roman" w:hAnsi="Arial" w:cs="Arial"/>
          <w:color w:val="000000"/>
          <w:lang w:eastAsia="es-ES"/>
        </w:rPr>
        <w:t xml:space="preserve"> anuncio </w:t>
      </w:r>
      <w:r w:rsidRPr="00444B87">
        <w:rPr>
          <w:rFonts w:ascii="Arial" w:eastAsia="Times New Roman" w:hAnsi="Arial" w:cs="Arial"/>
          <w:color w:val="000000"/>
          <w:lang w:eastAsia="es-ES"/>
        </w:rPr>
        <w:t>conjunto</w:t>
      </w:r>
      <w:r>
        <w:rPr>
          <w:rFonts w:ascii="Arial" w:eastAsia="Times New Roman" w:hAnsi="Arial" w:cs="Arial"/>
          <w:color w:val="000000"/>
          <w:lang w:eastAsia="es-ES"/>
        </w:rPr>
        <w:t xml:space="preserve"> de E.E.U.U. y China para </w:t>
      </w:r>
      <w:r w:rsidRPr="00444B87">
        <w:rPr>
          <w:rFonts w:ascii="Arial" w:eastAsia="Times New Roman" w:hAnsi="Arial" w:cs="Arial"/>
          <w:color w:val="000000"/>
          <w:lang w:eastAsia="es-ES"/>
        </w:rPr>
        <w:t>reducir las emisiones esta década, y</w:t>
      </w:r>
      <w:r w:rsidR="004F680E">
        <w:rPr>
          <w:rFonts w:ascii="Arial" w:eastAsia="Times New Roman" w:hAnsi="Arial" w:cs="Arial"/>
          <w:color w:val="000000"/>
          <w:lang w:eastAsia="es-ES"/>
        </w:rPr>
        <w:t>, por otro lado,</w:t>
      </w:r>
      <w:r w:rsidRPr="00444B87">
        <w:rPr>
          <w:rFonts w:ascii="Arial" w:eastAsia="Times New Roman" w:hAnsi="Arial" w:cs="Arial"/>
          <w:color w:val="000000"/>
          <w:lang w:eastAsia="es-ES"/>
        </w:rPr>
        <w:t xml:space="preserve"> China se comprometió por primera vez a desarrollar un plan para reducir el metano, un potente gas </w:t>
      </w:r>
      <w:r w:rsidR="005B2578">
        <w:rPr>
          <w:rFonts w:ascii="Arial" w:eastAsia="Times New Roman" w:hAnsi="Arial" w:cs="Arial"/>
          <w:color w:val="000000"/>
          <w:lang w:eastAsia="es-ES"/>
        </w:rPr>
        <w:t>de efecto invernadero. A</w:t>
      </w:r>
      <w:r w:rsidR="004F680E">
        <w:rPr>
          <w:rFonts w:ascii="Arial" w:eastAsia="Times New Roman" w:hAnsi="Arial" w:cs="Arial"/>
          <w:color w:val="000000"/>
          <w:lang w:eastAsia="es-ES"/>
        </w:rPr>
        <w:t>unque el gigante asiático</w:t>
      </w:r>
      <w:r w:rsidRPr="00444B87">
        <w:rPr>
          <w:rFonts w:ascii="Arial" w:eastAsia="Times New Roman" w:hAnsi="Arial" w:cs="Arial"/>
          <w:color w:val="000000"/>
          <w:lang w:eastAsia="es-ES"/>
        </w:rPr>
        <w:t xml:space="preserve"> acordó “reducir gradualmente” el carbón a partir de 2026, no especificó cuánto o durante qué período de tiempo.</w:t>
      </w:r>
    </w:p>
    <w:p w:rsidR="00444B87" w:rsidRPr="00444B87" w:rsidRDefault="00444B87" w:rsidP="00357BDC">
      <w:pPr>
        <w:spacing w:after="0" w:line="240" w:lineRule="auto"/>
        <w:jc w:val="both"/>
        <w:rPr>
          <w:rFonts w:ascii="Arial" w:eastAsia="Times New Roman" w:hAnsi="Arial" w:cs="Arial"/>
          <w:color w:val="000000"/>
          <w:lang w:eastAsia="es-ES"/>
        </w:rPr>
      </w:pPr>
    </w:p>
    <w:p w:rsidR="005B2578" w:rsidRDefault="005B2578"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Respecto de la deforestación, </w:t>
      </w:r>
      <w:r w:rsidR="00444B87" w:rsidRPr="00444B87">
        <w:rPr>
          <w:rFonts w:ascii="Arial" w:eastAsia="Times New Roman" w:hAnsi="Arial" w:cs="Arial"/>
          <w:color w:val="000000"/>
          <w:lang w:eastAsia="es-ES"/>
        </w:rPr>
        <w:t xml:space="preserve">los líderes de más de 100 países, incluidos Brasil, China, Rusia y Estados Unidos, prometieron poner fin a la deforestación para 2030. El acuerdo cubre </w:t>
      </w:r>
      <w:r w:rsidR="004F680E">
        <w:rPr>
          <w:rFonts w:ascii="Arial" w:eastAsia="Times New Roman" w:hAnsi="Arial" w:cs="Arial"/>
          <w:color w:val="000000"/>
          <w:lang w:eastAsia="es-ES"/>
        </w:rPr>
        <w:t>aproximadamente el 85 %</w:t>
      </w:r>
      <w:r w:rsidR="00444B87" w:rsidRPr="00444B87">
        <w:rPr>
          <w:rFonts w:ascii="Arial" w:eastAsia="Times New Roman" w:hAnsi="Arial" w:cs="Arial"/>
          <w:color w:val="000000"/>
          <w:lang w:eastAsia="es-ES"/>
        </w:rPr>
        <w:t xml:space="preserve"> de los bosques del mundo, que son cruciales para absorber dióxido de carbono y ralentizar el ritmo del calentamiento global. </w:t>
      </w:r>
    </w:p>
    <w:p w:rsidR="005B2578" w:rsidRDefault="005B2578" w:rsidP="00357BDC">
      <w:pPr>
        <w:spacing w:after="0" w:line="240" w:lineRule="auto"/>
        <w:jc w:val="both"/>
        <w:rPr>
          <w:rFonts w:ascii="Arial" w:eastAsia="Times New Roman" w:hAnsi="Arial" w:cs="Arial"/>
          <w:color w:val="000000"/>
          <w:lang w:eastAsia="es-ES"/>
        </w:rPr>
      </w:pPr>
    </w:p>
    <w:p w:rsidR="00444B87" w:rsidRPr="00444B87" w:rsidRDefault="00444B87" w:rsidP="00357BDC">
      <w:pPr>
        <w:spacing w:after="0" w:line="240" w:lineRule="auto"/>
        <w:jc w:val="both"/>
        <w:rPr>
          <w:rFonts w:ascii="Arial" w:eastAsia="Times New Roman" w:hAnsi="Arial" w:cs="Arial"/>
          <w:color w:val="000000"/>
          <w:lang w:eastAsia="es-ES"/>
        </w:rPr>
      </w:pPr>
      <w:r w:rsidRPr="00444B87">
        <w:rPr>
          <w:rFonts w:ascii="Arial" w:eastAsia="Times New Roman" w:hAnsi="Arial" w:cs="Arial"/>
          <w:color w:val="000000"/>
          <w:lang w:eastAsia="es-ES"/>
        </w:rPr>
        <w:t>Más de 100 países acordaron reducir las emisiones de me</w:t>
      </w:r>
      <w:r w:rsidR="004F680E">
        <w:rPr>
          <w:rFonts w:ascii="Arial" w:eastAsia="Times New Roman" w:hAnsi="Arial" w:cs="Arial"/>
          <w:color w:val="000000"/>
          <w:lang w:eastAsia="es-ES"/>
        </w:rPr>
        <w:t>tano en un 30 %</w:t>
      </w:r>
      <w:r w:rsidRPr="00444B87">
        <w:rPr>
          <w:rFonts w:ascii="Arial" w:eastAsia="Times New Roman" w:hAnsi="Arial" w:cs="Arial"/>
          <w:color w:val="000000"/>
          <w:lang w:eastAsia="es-ES"/>
        </w:rPr>
        <w:t xml:space="preserve"> para fines de esta déca</w:t>
      </w:r>
      <w:r w:rsidR="005B2578">
        <w:rPr>
          <w:rFonts w:ascii="Arial" w:eastAsia="Times New Roman" w:hAnsi="Arial" w:cs="Arial"/>
          <w:color w:val="000000"/>
          <w:lang w:eastAsia="es-ES"/>
        </w:rPr>
        <w:t xml:space="preserve">da. </w:t>
      </w:r>
    </w:p>
    <w:p w:rsidR="00444B87" w:rsidRPr="00444B87" w:rsidRDefault="00444B87" w:rsidP="00357BDC">
      <w:pPr>
        <w:spacing w:after="0" w:line="240" w:lineRule="auto"/>
        <w:jc w:val="both"/>
        <w:rPr>
          <w:rFonts w:ascii="Arial" w:eastAsia="Times New Roman" w:hAnsi="Arial" w:cs="Arial"/>
          <w:color w:val="000000"/>
          <w:lang w:eastAsia="es-ES"/>
        </w:rPr>
      </w:pPr>
    </w:p>
    <w:p w:rsidR="00444B87" w:rsidRDefault="005B2578"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Por su parte, India </w:t>
      </w:r>
      <w:r w:rsidR="00444B87" w:rsidRPr="00444B87">
        <w:rPr>
          <w:rFonts w:ascii="Arial" w:eastAsia="Times New Roman" w:hAnsi="Arial" w:cs="Arial"/>
          <w:color w:val="000000"/>
          <w:lang w:eastAsia="es-ES"/>
        </w:rPr>
        <w:t>se unió al creciente coro de naciones que se comprometieron a alcanzar emisiones “netas cero”, estableciendo una fecha límite de 2070 para dejar de agregar gases de efecto invernadero a la atmósfera. El país, uno de los mayores consumidores de carbón del mundo, también dijo que expandirá significativamente la porción de su mezcla energética total que proviene de fuentes renovables, y que la mitad de su energía provendrá de fuentes distintas a los combustibles fósiles para 2030</w:t>
      </w:r>
      <w:r w:rsidR="000B79E4">
        <w:rPr>
          <w:rStyle w:val="Refdenotaalpie"/>
          <w:rFonts w:ascii="Arial" w:eastAsia="Times New Roman" w:hAnsi="Arial" w:cs="Arial"/>
          <w:color w:val="000000"/>
          <w:lang w:eastAsia="es-ES"/>
        </w:rPr>
        <w:footnoteReference w:id="17"/>
      </w:r>
      <w:r w:rsidR="00444B87" w:rsidRPr="00444B87">
        <w:rPr>
          <w:rFonts w:ascii="Arial" w:eastAsia="Times New Roman" w:hAnsi="Arial" w:cs="Arial"/>
          <w:color w:val="000000"/>
          <w:lang w:eastAsia="es-ES"/>
        </w:rPr>
        <w:t>.</w:t>
      </w:r>
    </w:p>
    <w:p w:rsidR="005B2578" w:rsidRDefault="005B2578" w:rsidP="00357BDC">
      <w:pPr>
        <w:spacing w:after="0" w:line="240" w:lineRule="auto"/>
        <w:jc w:val="both"/>
        <w:rPr>
          <w:rFonts w:ascii="Arial" w:eastAsia="Times New Roman" w:hAnsi="Arial" w:cs="Arial"/>
          <w:color w:val="000000"/>
          <w:lang w:eastAsia="es-ES"/>
        </w:rPr>
      </w:pPr>
    </w:p>
    <w:p w:rsidR="005B2578" w:rsidRDefault="005B2578"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Más allá de estos acuerdos, el balance de la COP-26 sin ser un fracaso tampoco genera demasiadas razones para el optimismo</w:t>
      </w:r>
      <w:r w:rsidR="00BC46E6">
        <w:rPr>
          <w:rStyle w:val="Refdenotaalpie"/>
          <w:rFonts w:ascii="Arial" w:eastAsia="Times New Roman" w:hAnsi="Arial" w:cs="Arial"/>
          <w:color w:val="000000"/>
          <w:lang w:eastAsia="es-ES"/>
        </w:rPr>
        <w:footnoteReference w:id="18"/>
      </w:r>
      <w:r>
        <w:rPr>
          <w:rFonts w:ascii="Arial" w:eastAsia="Times New Roman" w:hAnsi="Arial" w:cs="Arial"/>
          <w:color w:val="000000"/>
          <w:lang w:eastAsia="es-ES"/>
        </w:rPr>
        <w:t xml:space="preserve">. Una de las grandes críticas tiene que ver con la falta de </w:t>
      </w:r>
      <w:r w:rsidRPr="005B2578">
        <w:rPr>
          <w:rFonts w:ascii="Arial" w:eastAsia="Times New Roman" w:hAnsi="Arial" w:cs="Arial"/>
          <w:color w:val="000000"/>
          <w:lang w:eastAsia="es-ES"/>
        </w:rPr>
        <w:t>fuerza</w:t>
      </w:r>
      <w:r>
        <w:rPr>
          <w:rFonts w:ascii="Arial" w:eastAsia="Times New Roman" w:hAnsi="Arial" w:cs="Arial"/>
          <w:color w:val="000000"/>
          <w:lang w:eastAsia="es-ES"/>
        </w:rPr>
        <w:t xml:space="preserve"> vinculante y con las amargas experiencias de que </w:t>
      </w:r>
      <w:r w:rsidRPr="005B2578">
        <w:rPr>
          <w:rFonts w:ascii="Arial" w:eastAsia="Times New Roman" w:hAnsi="Arial" w:cs="Arial"/>
          <w:color w:val="000000"/>
          <w:lang w:eastAsia="es-ES"/>
        </w:rPr>
        <w:t>esfuerzos similares han fracasado en el pasado</w:t>
      </w:r>
      <w:r w:rsidR="0046109C">
        <w:rPr>
          <w:rStyle w:val="Refdenotaalpie"/>
          <w:rFonts w:ascii="Arial" w:eastAsia="Times New Roman" w:hAnsi="Arial" w:cs="Arial"/>
          <w:color w:val="000000"/>
          <w:lang w:eastAsia="es-ES"/>
        </w:rPr>
        <w:footnoteReference w:id="19"/>
      </w:r>
      <w:r w:rsidRPr="005B2578">
        <w:rPr>
          <w:rFonts w:ascii="Arial" w:eastAsia="Times New Roman" w:hAnsi="Arial" w:cs="Arial"/>
          <w:color w:val="000000"/>
          <w:lang w:eastAsia="es-ES"/>
        </w:rPr>
        <w:t>.</w:t>
      </w:r>
      <w:r>
        <w:rPr>
          <w:rFonts w:ascii="Arial" w:eastAsia="Times New Roman" w:hAnsi="Arial" w:cs="Arial"/>
          <w:color w:val="000000"/>
          <w:lang w:eastAsia="es-ES"/>
        </w:rPr>
        <w:t xml:space="preserve"> Resulta evidente además que hubo una </w:t>
      </w:r>
      <w:r w:rsidRPr="005B2578">
        <w:rPr>
          <w:rFonts w:ascii="Arial" w:eastAsia="Times New Roman" w:hAnsi="Arial" w:cs="Arial"/>
          <w:color w:val="000000"/>
          <w:lang w:eastAsia="es-ES"/>
        </w:rPr>
        <w:t>brecha generaciona</w:t>
      </w:r>
      <w:r>
        <w:rPr>
          <w:rFonts w:ascii="Arial" w:eastAsia="Times New Roman" w:hAnsi="Arial" w:cs="Arial"/>
          <w:color w:val="000000"/>
          <w:lang w:eastAsia="es-ES"/>
        </w:rPr>
        <w:t xml:space="preserve">l y de género en </w:t>
      </w:r>
      <w:r w:rsidRPr="005B2578">
        <w:rPr>
          <w:rFonts w:ascii="Arial" w:eastAsia="Times New Roman" w:hAnsi="Arial" w:cs="Arial"/>
          <w:color w:val="000000"/>
          <w:lang w:eastAsia="es-ES"/>
        </w:rPr>
        <w:t xml:space="preserve">Glasgow. Las personas que tienen el poder de decidir cuánto se calienta el mundo en las próximas décadas son, en su mayoría, hombres blancos de la tercera edad. Las personas más molestas por el ritmo de las acciones climáticas son, </w:t>
      </w:r>
      <w:r>
        <w:rPr>
          <w:rFonts w:ascii="Arial" w:eastAsia="Times New Roman" w:hAnsi="Arial" w:cs="Arial"/>
          <w:color w:val="000000"/>
          <w:lang w:eastAsia="es-ES"/>
        </w:rPr>
        <w:t>en su mayoría, mujeres jóvenes</w:t>
      </w:r>
      <w:r w:rsidR="0046109C">
        <w:rPr>
          <w:rStyle w:val="Refdenotaalpie"/>
          <w:rFonts w:ascii="Arial" w:eastAsia="Times New Roman" w:hAnsi="Arial" w:cs="Arial"/>
          <w:color w:val="000000"/>
          <w:lang w:eastAsia="es-ES"/>
        </w:rPr>
        <w:footnoteReference w:id="20"/>
      </w:r>
      <w:r>
        <w:rPr>
          <w:rFonts w:ascii="Arial" w:eastAsia="Times New Roman" w:hAnsi="Arial" w:cs="Arial"/>
          <w:color w:val="000000"/>
          <w:lang w:eastAsia="es-ES"/>
        </w:rPr>
        <w:t>.</w:t>
      </w:r>
    </w:p>
    <w:p w:rsidR="005B2578" w:rsidRPr="005B2578" w:rsidRDefault="005B2578" w:rsidP="00357BDC">
      <w:pPr>
        <w:spacing w:after="0" w:line="240" w:lineRule="auto"/>
        <w:jc w:val="both"/>
        <w:rPr>
          <w:rFonts w:ascii="Arial" w:eastAsia="Times New Roman" w:hAnsi="Arial" w:cs="Arial"/>
          <w:color w:val="000000"/>
          <w:lang w:eastAsia="es-ES"/>
        </w:rPr>
      </w:pPr>
    </w:p>
    <w:p w:rsidR="005B2578" w:rsidRDefault="005B2578" w:rsidP="00357BDC">
      <w:pPr>
        <w:spacing w:after="0" w:line="240" w:lineRule="auto"/>
        <w:jc w:val="both"/>
        <w:rPr>
          <w:rFonts w:ascii="Arial" w:eastAsia="Times New Roman" w:hAnsi="Arial" w:cs="Arial"/>
          <w:color w:val="000000"/>
          <w:lang w:eastAsia="es-ES"/>
        </w:rPr>
      </w:pPr>
      <w:r w:rsidRPr="005B2578">
        <w:rPr>
          <w:rFonts w:ascii="Arial" w:eastAsia="Times New Roman" w:hAnsi="Arial" w:cs="Arial"/>
          <w:color w:val="000000"/>
          <w:lang w:eastAsia="es-ES"/>
        </w:rPr>
        <w:lastRenderedPageBreak/>
        <w:t>El primer día de la conferencia, Greta Thunberg se unió a decenas de manifestantes en las calles fuera de la cumbre. A lo largo de las dos semanas que duró la conferencia, ella y otras jóvenes activistas —incluyendo a Vanessa Nakate, Dominika Lasota y Mitzi Tan— hicieron v</w:t>
      </w:r>
      <w:r>
        <w:rPr>
          <w:rFonts w:ascii="Arial" w:eastAsia="Times New Roman" w:hAnsi="Arial" w:cs="Arial"/>
          <w:color w:val="000000"/>
          <w:lang w:eastAsia="es-ES"/>
        </w:rPr>
        <w:t xml:space="preserve">arias apariciones en protestas. </w:t>
      </w:r>
      <w:r w:rsidRPr="005B2578">
        <w:rPr>
          <w:rFonts w:ascii="Arial" w:eastAsia="Times New Roman" w:hAnsi="Arial" w:cs="Arial"/>
          <w:color w:val="000000"/>
          <w:lang w:eastAsia="es-ES"/>
        </w:rPr>
        <w:t>Thunberg le dijo a la BBC en una entrevista previa a la cumbre que no había sido invitada a dar un discurso de manera oficial. Agregó que creía que los organizadores no habían invitado a muchos ponentes jóvenes porque “quizá temen que si invitan a demasiados jóvenes ‘radicales’, estos podrían hacerlos quedar mal”, declaró, trazando comillas en el aire</w:t>
      </w:r>
      <w:r>
        <w:rPr>
          <w:rStyle w:val="Refdenotaalpie"/>
          <w:rFonts w:ascii="Arial" w:eastAsia="Times New Roman" w:hAnsi="Arial" w:cs="Arial"/>
          <w:color w:val="000000"/>
          <w:lang w:eastAsia="es-ES"/>
        </w:rPr>
        <w:footnoteReference w:id="21"/>
      </w:r>
      <w:r w:rsidRPr="005B2578">
        <w:rPr>
          <w:rFonts w:ascii="Arial" w:eastAsia="Times New Roman" w:hAnsi="Arial" w:cs="Arial"/>
          <w:color w:val="000000"/>
          <w:lang w:eastAsia="es-ES"/>
        </w:rPr>
        <w:t>.</w:t>
      </w:r>
    </w:p>
    <w:p w:rsidR="00B776D6" w:rsidRDefault="00B776D6" w:rsidP="00357BDC">
      <w:pPr>
        <w:spacing w:after="0" w:line="240" w:lineRule="auto"/>
        <w:jc w:val="both"/>
        <w:rPr>
          <w:rFonts w:ascii="Arial" w:eastAsia="Times New Roman" w:hAnsi="Arial" w:cs="Arial"/>
          <w:color w:val="000000"/>
          <w:lang w:eastAsia="es-ES"/>
        </w:rPr>
      </w:pPr>
    </w:p>
    <w:p w:rsidR="00B776D6" w:rsidRDefault="00B776D6" w:rsidP="00B776D6">
      <w:pPr>
        <w:spacing w:after="0" w:line="240" w:lineRule="auto"/>
        <w:jc w:val="both"/>
        <w:rPr>
          <w:rFonts w:ascii="Arial" w:eastAsia="Times New Roman" w:hAnsi="Arial" w:cs="Arial"/>
          <w:color w:val="000000"/>
          <w:lang w:eastAsia="es-ES"/>
        </w:rPr>
      </w:pPr>
      <w:r w:rsidRPr="00B776D6">
        <w:rPr>
          <w:rFonts w:ascii="Arial" w:eastAsia="Times New Roman" w:hAnsi="Arial" w:cs="Arial"/>
          <w:color w:val="000000"/>
          <w:lang w:eastAsia="es-ES"/>
        </w:rPr>
        <w:t xml:space="preserve">A menudo se considera a los jóvenes como las víctimas del cambio climático, debiendo soportar las consecuencias de las actuaciones de otras generaciones. Sin embargo, los jóvenes han adoptado un papel activo en la lucha contra el cambio climático y en la concienciación acerca de la necesidad de acciones urgentes. </w:t>
      </w:r>
    </w:p>
    <w:p w:rsidR="00B776D6" w:rsidRDefault="00B776D6" w:rsidP="00B776D6">
      <w:pPr>
        <w:spacing w:after="0" w:line="240" w:lineRule="auto"/>
        <w:jc w:val="both"/>
        <w:rPr>
          <w:rFonts w:ascii="Arial" w:eastAsia="Times New Roman" w:hAnsi="Arial" w:cs="Arial"/>
          <w:color w:val="000000"/>
          <w:lang w:eastAsia="es-ES"/>
        </w:rPr>
      </w:pPr>
    </w:p>
    <w:p w:rsidR="00B776D6" w:rsidRPr="00B776D6" w:rsidRDefault="00B776D6" w:rsidP="00B776D6">
      <w:pPr>
        <w:spacing w:after="0" w:line="240" w:lineRule="auto"/>
        <w:jc w:val="both"/>
        <w:rPr>
          <w:rFonts w:ascii="Arial" w:eastAsia="Times New Roman" w:hAnsi="Arial" w:cs="Arial"/>
          <w:color w:val="000000"/>
          <w:lang w:eastAsia="es-ES"/>
        </w:rPr>
      </w:pPr>
      <w:r w:rsidRPr="00B776D6">
        <w:rPr>
          <w:rFonts w:ascii="Arial" w:eastAsia="Times New Roman" w:hAnsi="Arial" w:cs="Arial"/>
          <w:color w:val="000000"/>
          <w:lang w:eastAsia="es-ES"/>
        </w:rPr>
        <w:t>En este contexto, el Secretario General de Naciones Unidas puso en marcha un Grupo Consultivo Juvenil sobre Cambio Climático, con el objetivo de garantizar la participación de los jóvenes en lo que ha cambio climático respecta. Este Grupo se encuentra compuesto por siete jóvenes, procedentes de países distintos, todos ellos comprometidos con la lucha contra el cambio cl</w:t>
      </w:r>
      <w:r w:rsidR="00897D40">
        <w:rPr>
          <w:rFonts w:ascii="Arial" w:eastAsia="Times New Roman" w:hAnsi="Arial" w:cs="Arial"/>
          <w:color w:val="000000"/>
          <w:lang w:eastAsia="es-ES"/>
        </w:rPr>
        <w:t>imático desde diversos ámbitos,</w:t>
      </w:r>
      <w:r w:rsidRPr="00B776D6">
        <w:rPr>
          <w:rFonts w:ascii="Arial" w:eastAsia="Times New Roman" w:hAnsi="Arial" w:cs="Arial"/>
          <w:color w:val="000000"/>
          <w:lang w:eastAsia="es-ES"/>
        </w:rPr>
        <w:t xml:space="preserve"> algunos de ell</w:t>
      </w:r>
      <w:r>
        <w:rPr>
          <w:rFonts w:ascii="Arial" w:eastAsia="Times New Roman" w:hAnsi="Arial" w:cs="Arial"/>
          <w:color w:val="000000"/>
          <w:lang w:eastAsia="es-ES"/>
        </w:rPr>
        <w:t>os son economistas, empresarios o</w:t>
      </w:r>
      <w:r w:rsidRPr="00B776D6">
        <w:rPr>
          <w:rFonts w:ascii="Arial" w:eastAsia="Times New Roman" w:hAnsi="Arial" w:cs="Arial"/>
          <w:color w:val="000000"/>
          <w:lang w:eastAsia="es-ES"/>
        </w:rPr>
        <w:t xml:space="preserve"> a</w:t>
      </w:r>
      <w:r>
        <w:rPr>
          <w:rFonts w:ascii="Arial" w:eastAsia="Times New Roman" w:hAnsi="Arial" w:cs="Arial"/>
          <w:color w:val="000000"/>
          <w:lang w:eastAsia="es-ES"/>
        </w:rPr>
        <w:t>bogados</w:t>
      </w:r>
      <w:r w:rsidRPr="00B776D6">
        <w:rPr>
          <w:rFonts w:ascii="Arial" w:eastAsia="Times New Roman" w:hAnsi="Arial" w:cs="Arial"/>
          <w:color w:val="000000"/>
          <w:lang w:eastAsia="es-ES"/>
        </w:rPr>
        <w:t>.</w:t>
      </w:r>
    </w:p>
    <w:p w:rsidR="00B776D6" w:rsidRPr="00B776D6" w:rsidRDefault="00B776D6" w:rsidP="00B776D6">
      <w:pPr>
        <w:spacing w:after="0" w:line="240" w:lineRule="auto"/>
        <w:jc w:val="both"/>
        <w:rPr>
          <w:rFonts w:ascii="Arial" w:eastAsia="Times New Roman" w:hAnsi="Arial" w:cs="Arial"/>
          <w:color w:val="000000"/>
          <w:lang w:eastAsia="es-ES"/>
        </w:rPr>
      </w:pPr>
    </w:p>
    <w:p w:rsidR="00B776D6" w:rsidRPr="00B776D6" w:rsidRDefault="00B776D6" w:rsidP="00B776D6">
      <w:pPr>
        <w:spacing w:after="0" w:line="240" w:lineRule="auto"/>
        <w:jc w:val="both"/>
        <w:rPr>
          <w:rFonts w:ascii="Arial" w:eastAsia="Times New Roman" w:hAnsi="Arial" w:cs="Arial"/>
          <w:color w:val="000000"/>
          <w:lang w:eastAsia="es-ES"/>
        </w:rPr>
      </w:pPr>
      <w:r w:rsidRPr="00B776D6">
        <w:rPr>
          <w:rFonts w:ascii="Arial" w:eastAsia="Times New Roman" w:hAnsi="Arial" w:cs="Arial"/>
          <w:color w:val="000000"/>
          <w:lang w:eastAsia="es-ES"/>
        </w:rPr>
        <w:t>El objetivo es que los miembros de este Grupo Consultivo participen en la toma de decisiones de alto nivel y presten asesoramiento al Secretario General en lo que respecta a la aplicación de la Estrategia sobre el Cambio Climático 2020-2021</w:t>
      </w:r>
      <w:r w:rsidRPr="00B776D6">
        <w:rPr>
          <w:rFonts w:ascii="Arial" w:eastAsia="Times New Roman" w:hAnsi="Arial" w:cs="Arial"/>
          <w:color w:val="000000"/>
          <w:vertAlign w:val="superscript"/>
          <w:lang w:eastAsia="es-ES"/>
        </w:rPr>
        <w:footnoteReference w:id="22"/>
      </w:r>
      <w:r w:rsidRPr="00B776D6">
        <w:rPr>
          <w:rFonts w:ascii="Arial" w:eastAsia="Times New Roman" w:hAnsi="Arial" w:cs="Arial"/>
          <w:color w:val="000000"/>
          <w:lang w:eastAsia="es-ES"/>
        </w:rPr>
        <w:t>.</w:t>
      </w:r>
    </w:p>
    <w:p w:rsidR="00B776D6" w:rsidRPr="00B776D6" w:rsidRDefault="00B776D6" w:rsidP="00B776D6">
      <w:pPr>
        <w:spacing w:after="0" w:line="240" w:lineRule="auto"/>
        <w:jc w:val="both"/>
        <w:rPr>
          <w:rFonts w:ascii="Arial" w:eastAsia="Times New Roman" w:hAnsi="Arial" w:cs="Arial"/>
          <w:color w:val="000000"/>
          <w:lang w:eastAsia="es-ES"/>
        </w:rPr>
      </w:pPr>
    </w:p>
    <w:p w:rsidR="00B776D6" w:rsidRPr="00B776D6" w:rsidRDefault="00B776D6" w:rsidP="00B776D6">
      <w:pPr>
        <w:spacing w:after="0" w:line="240" w:lineRule="auto"/>
        <w:jc w:val="both"/>
        <w:rPr>
          <w:rFonts w:ascii="Arial" w:eastAsia="Times New Roman" w:hAnsi="Arial" w:cs="Arial"/>
          <w:color w:val="000000"/>
          <w:lang w:eastAsia="es-ES"/>
        </w:rPr>
      </w:pPr>
      <w:r w:rsidRPr="00B776D6">
        <w:rPr>
          <w:rFonts w:ascii="Arial" w:eastAsia="Times New Roman" w:hAnsi="Arial" w:cs="Arial"/>
          <w:color w:val="000000"/>
          <w:lang w:eastAsia="es-ES"/>
        </w:rPr>
        <w:t>De la última reunión del Grupo Consultivo Juvenil sobre Cambio Climático con el Secretario General se extrae una gran preocupación de los jóvenes por los empleos verdes, las cargas de la deuda, la falta de financiación adecuada para los movimientos juveniles y los derechos sobre las tierras in</w:t>
      </w:r>
      <w:r>
        <w:rPr>
          <w:rFonts w:ascii="Arial" w:eastAsia="Times New Roman" w:hAnsi="Arial" w:cs="Arial"/>
          <w:color w:val="000000"/>
          <w:lang w:eastAsia="es-ES"/>
        </w:rPr>
        <w:t>dígenas, entre otras cuestiones</w:t>
      </w:r>
      <w:r w:rsidRPr="00B776D6">
        <w:rPr>
          <w:rFonts w:ascii="Arial" w:eastAsia="Times New Roman" w:hAnsi="Arial" w:cs="Arial"/>
          <w:color w:val="000000"/>
          <w:vertAlign w:val="superscript"/>
          <w:lang w:eastAsia="es-ES"/>
        </w:rPr>
        <w:footnoteReference w:id="23"/>
      </w:r>
      <w:r>
        <w:rPr>
          <w:rFonts w:ascii="Arial" w:eastAsia="Times New Roman" w:hAnsi="Arial" w:cs="Arial"/>
          <w:color w:val="000000"/>
          <w:lang w:eastAsia="es-ES"/>
        </w:rPr>
        <w:t xml:space="preserve">. </w:t>
      </w:r>
    </w:p>
    <w:p w:rsidR="006D1EB4" w:rsidRPr="006D1EB4" w:rsidRDefault="006D1EB4" w:rsidP="00357BDC">
      <w:pPr>
        <w:spacing w:after="0" w:line="240" w:lineRule="auto"/>
        <w:jc w:val="both"/>
        <w:rPr>
          <w:rFonts w:ascii="Arial" w:eastAsia="Times New Roman" w:hAnsi="Arial" w:cs="Arial"/>
          <w:color w:val="000000"/>
          <w:lang w:eastAsia="es-ES"/>
        </w:rPr>
      </w:pPr>
    </w:p>
    <w:p w:rsidR="006D1EB4" w:rsidRPr="006D1EB4" w:rsidRDefault="006D1EB4" w:rsidP="00357BDC">
      <w:pPr>
        <w:spacing w:after="0" w:line="240" w:lineRule="auto"/>
        <w:jc w:val="both"/>
        <w:rPr>
          <w:rFonts w:ascii="Arial" w:eastAsia="Times New Roman" w:hAnsi="Arial" w:cs="Arial"/>
          <w:color w:val="000000"/>
          <w:lang w:eastAsia="es-ES"/>
        </w:rPr>
      </w:pPr>
      <w:r w:rsidRPr="006D1EB4">
        <w:rPr>
          <w:rFonts w:ascii="Arial" w:eastAsia="Times New Roman" w:hAnsi="Arial" w:cs="Arial"/>
          <w:color w:val="000000"/>
          <w:lang w:eastAsia="es-ES"/>
        </w:rPr>
        <w:t xml:space="preserve">En este 2021 también estaba prevista la celebración de la decimoquinta reunión de la Conferencia de las Partes de la Convención de las Naciones Unidas sobre Conservación de Biodiversidad, pero ha sido pospuesta por la variante Omicron para enero de 2022. </w:t>
      </w:r>
    </w:p>
    <w:p w:rsidR="006D1EB4" w:rsidRPr="006D1EB4" w:rsidRDefault="006D1EB4" w:rsidP="00357BDC">
      <w:pPr>
        <w:spacing w:after="0" w:line="240" w:lineRule="auto"/>
        <w:jc w:val="both"/>
        <w:rPr>
          <w:rFonts w:ascii="Arial" w:eastAsia="Times New Roman" w:hAnsi="Arial" w:cs="Arial"/>
          <w:color w:val="000000"/>
          <w:lang w:eastAsia="es-ES"/>
        </w:rPr>
      </w:pPr>
    </w:p>
    <w:p w:rsidR="006D1EB4" w:rsidRDefault="006D1EB4" w:rsidP="00357BDC">
      <w:pPr>
        <w:spacing w:after="0" w:line="240" w:lineRule="auto"/>
        <w:jc w:val="both"/>
        <w:rPr>
          <w:rFonts w:ascii="Arial" w:eastAsia="Times New Roman" w:hAnsi="Arial" w:cs="Arial"/>
          <w:color w:val="000000"/>
          <w:lang w:eastAsia="es-ES"/>
        </w:rPr>
      </w:pPr>
      <w:r w:rsidRPr="006D1EB4">
        <w:rPr>
          <w:rFonts w:ascii="Arial" w:eastAsia="Times New Roman" w:hAnsi="Arial" w:cs="Arial"/>
          <w:color w:val="000000"/>
          <w:lang w:eastAsia="es-ES"/>
        </w:rPr>
        <w:t xml:space="preserve">En esta cita está prevista la adopción del próximo marco global en materia de biodiversidad, que debe definir los nuevos objetivos y metas globales que ayuden a frenar la pérdida de biodiversidad y recuperar los ecosistemas degradados durante la próxima década. </w:t>
      </w:r>
    </w:p>
    <w:p w:rsidR="00444B87" w:rsidRDefault="00444B87" w:rsidP="00357BDC">
      <w:pPr>
        <w:spacing w:after="0" w:line="240" w:lineRule="auto"/>
        <w:jc w:val="both"/>
        <w:rPr>
          <w:rFonts w:ascii="Arial" w:eastAsia="Times New Roman" w:hAnsi="Arial" w:cs="Arial"/>
          <w:color w:val="000000"/>
          <w:lang w:eastAsia="es-ES"/>
        </w:rPr>
      </w:pPr>
    </w:p>
    <w:p w:rsidR="00444B87" w:rsidRDefault="00444B87" w:rsidP="00357BDC">
      <w:pPr>
        <w:spacing w:after="0" w:line="240" w:lineRule="auto"/>
        <w:jc w:val="both"/>
        <w:rPr>
          <w:rFonts w:ascii="Arial" w:eastAsia="Times New Roman" w:hAnsi="Arial" w:cs="Arial"/>
          <w:color w:val="000000"/>
          <w:lang w:eastAsia="es-ES"/>
        </w:rPr>
      </w:pPr>
      <w:r w:rsidRPr="00444B87">
        <w:rPr>
          <w:rFonts w:ascii="Arial" w:eastAsia="Times New Roman" w:hAnsi="Arial" w:cs="Arial"/>
          <w:color w:val="000000"/>
          <w:lang w:eastAsia="es-ES"/>
        </w:rPr>
        <w:t xml:space="preserve">Una de las formas más alarmantes en las que el cambio climático se manifiesta en nuestras vidas es a través de cataclismos cada vez más intensos y más frecuentes, incluidos los de evolución lenta, como el aumento del nivel del mar; y los repentinos, como las inundaciones o los ciclones. </w:t>
      </w:r>
    </w:p>
    <w:p w:rsidR="00444B87" w:rsidRDefault="00444B87" w:rsidP="00357BDC">
      <w:pPr>
        <w:spacing w:after="0" w:line="240" w:lineRule="auto"/>
        <w:jc w:val="both"/>
        <w:rPr>
          <w:rFonts w:ascii="Arial" w:eastAsia="Times New Roman" w:hAnsi="Arial" w:cs="Arial"/>
          <w:color w:val="000000"/>
          <w:lang w:eastAsia="es-ES"/>
        </w:rPr>
      </w:pPr>
    </w:p>
    <w:p w:rsidR="00444B87" w:rsidRDefault="00444B87" w:rsidP="00357BDC">
      <w:pPr>
        <w:spacing w:after="0" w:line="240" w:lineRule="auto"/>
        <w:jc w:val="both"/>
        <w:rPr>
          <w:rFonts w:ascii="Arial" w:eastAsia="Times New Roman" w:hAnsi="Arial" w:cs="Arial"/>
          <w:color w:val="000000"/>
          <w:lang w:eastAsia="es-ES"/>
        </w:rPr>
      </w:pPr>
      <w:r w:rsidRPr="00444B87">
        <w:rPr>
          <w:rFonts w:ascii="Arial" w:eastAsia="Times New Roman" w:hAnsi="Arial" w:cs="Arial"/>
          <w:color w:val="000000"/>
          <w:lang w:eastAsia="es-ES"/>
        </w:rPr>
        <w:lastRenderedPageBreak/>
        <w:t>Fenómenos como estos pueden suponer una pérdida desproporcionada de vidas y medios de subsistencia entre las personas con discapacidad, ya que comúnmente se encuentran excluidas de la planificación social y la toma de decisiones. Estas pérdidas ocasionadas por desastres pueden provocar una mayor marginación, creando un ciclo que refuerza la exclusión social y económica y aumenta la vulnerabilidad</w:t>
      </w:r>
      <w:r>
        <w:rPr>
          <w:rStyle w:val="Refdenotaalpie"/>
          <w:rFonts w:ascii="Arial" w:eastAsia="Times New Roman" w:hAnsi="Arial" w:cs="Arial"/>
          <w:color w:val="000000"/>
          <w:lang w:eastAsia="es-ES"/>
        </w:rPr>
        <w:footnoteReference w:id="24"/>
      </w:r>
      <w:r w:rsidRPr="00444B87">
        <w:rPr>
          <w:rFonts w:ascii="Arial" w:eastAsia="Times New Roman" w:hAnsi="Arial" w:cs="Arial"/>
          <w:color w:val="000000"/>
          <w:lang w:eastAsia="es-ES"/>
        </w:rPr>
        <w:t xml:space="preserve">. </w:t>
      </w:r>
    </w:p>
    <w:p w:rsidR="00444B87" w:rsidRPr="00444B87" w:rsidRDefault="00444B87" w:rsidP="00357BDC">
      <w:pPr>
        <w:spacing w:after="0" w:line="240" w:lineRule="auto"/>
        <w:jc w:val="both"/>
        <w:rPr>
          <w:rFonts w:ascii="Arial" w:eastAsia="Times New Roman" w:hAnsi="Arial" w:cs="Arial"/>
          <w:color w:val="000000"/>
          <w:lang w:eastAsia="es-ES"/>
        </w:rPr>
      </w:pPr>
    </w:p>
    <w:p w:rsidR="00444B87" w:rsidRDefault="00444B87" w:rsidP="00357BDC">
      <w:pPr>
        <w:spacing w:after="0" w:line="240" w:lineRule="auto"/>
        <w:jc w:val="both"/>
        <w:rPr>
          <w:rFonts w:ascii="Arial" w:eastAsia="Times New Roman" w:hAnsi="Arial" w:cs="Arial"/>
          <w:color w:val="000000"/>
          <w:lang w:eastAsia="es-ES"/>
        </w:rPr>
      </w:pPr>
      <w:r w:rsidRPr="00444B87">
        <w:rPr>
          <w:rFonts w:ascii="Arial" w:eastAsia="Times New Roman" w:hAnsi="Arial" w:cs="Arial"/>
          <w:color w:val="000000"/>
          <w:lang w:eastAsia="es-ES"/>
        </w:rPr>
        <w:t>De un modo alarmante, el 85% de las personas con discapacidad de 137 países que participaron en una encuesta de la ONU de 2013 indicaron que no han participado ni han sido consultadas en los procesos comunitarios de gestión de desastres. Por lo tanto, los sistemas de alerta temprana o de evacuación pueden no reflejar las opiniones y las necesidades relacionadas con la discapacidad de las personas con discapacidad</w:t>
      </w:r>
      <w:r w:rsidR="000A3092">
        <w:rPr>
          <w:rStyle w:val="Refdenotaalpie"/>
          <w:rFonts w:ascii="Arial" w:eastAsia="Times New Roman" w:hAnsi="Arial" w:cs="Arial"/>
          <w:color w:val="000000"/>
          <w:lang w:eastAsia="es-ES"/>
        </w:rPr>
        <w:footnoteReference w:id="25"/>
      </w:r>
      <w:r w:rsidRPr="00444B87">
        <w:rPr>
          <w:rFonts w:ascii="Arial" w:eastAsia="Times New Roman" w:hAnsi="Arial" w:cs="Arial"/>
          <w:color w:val="000000"/>
          <w:lang w:eastAsia="es-ES"/>
        </w:rPr>
        <w:t xml:space="preserve">. </w:t>
      </w:r>
    </w:p>
    <w:p w:rsidR="00444B87" w:rsidRDefault="00444B87" w:rsidP="00357BDC">
      <w:pPr>
        <w:spacing w:after="0" w:line="240" w:lineRule="auto"/>
        <w:jc w:val="both"/>
        <w:rPr>
          <w:rFonts w:ascii="Arial" w:eastAsia="Times New Roman" w:hAnsi="Arial" w:cs="Arial"/>
          <w:color w:val="000000"/>
          <w:lang w:eastAsia="es-ES"/>
        </w:rPr>
      </w:pPr>
    </w:p>
    <w:p w:rsidR="00444B87" w:rsidRDefault="00444B87" w:rsidP="00357BDC">
      <w:pPr>
        <w:spacing w:after="0" w:line="240" w:lineRule="auto"/>
        <w:jc w:val="both"/>
        <w:rPr>
          <w:rFonts w:ascii="Arial" w:eastAsia="Times New Roman" w:hAnsi="Arial" w:cs="Arial"/>
          <w:color w:val="000000"/>
          <w:lang w:eastAsia="es-ES"/>
        </w:rPr>
      </w:pPr>
      <w:r w:rsidRPr="00444B87">
        <w:rPr>
          <w:rFonts w:ascii="Arial" w:eastAsia="Times New Roman" w:hAnsi="Arial" w:cs="Arial"/>
          <w:color w:val="000000"/>
          <w:lang w:eastAsia="es-ES"/>
        </w:rPr>
        <w:t>Su exclusión de la toma de decisiones y de la planificación de estos procesos las coloca en una posición con mayor riesgo de pérdida de vidas o de daño durante fenómenos climáticos y cataclismos, un riesgo que no debe pasarse por alto dada la mayor frecuencia e intensidad de los desastres relacionados con el cambio climático.</w:t>
      </w:r>
    </w:p>
    <w:p w:rsidR="003974AA" w:rsidRPr="003974AA" w:rsidRDefault="003974AA" w:rsidP="00357BDC">
      <w:pPr>
        <w:spacing w:after="0" w:line="240" w:lineRule="auto"/>
        <w:jc w:val="both"/>
        <w:rPr>
          <w:rFonts w:ascii="Arial" w:eastAsia="Times New Roman" w:hAnsi="Arial" w:cs="Arial"/>
          <w:color w:val="000000"/>
          <w:sz w:val="36"/>
          <w:szCs w:val="36"/>
          <w:lang w:eastAsia="es-ES"/>
        </w:rPr>
      </w:pPr>
    </w:p>
    <w:p w:rsidR="003974AA" w:rsidRPr="003974AA" w:rsidRDefault="003974AA" w:rsidP="00E23371">
      <w:pPr>
        <w:shd w:val="clear" w:color="auto" w:fill="E2EFD9" w:themeFill="accent6" w:themeFillTint="33"/>
        <w:spacing w:after="0" w:line="240" w:lineRule="auto"/>
        <w:jc w:val="both"/>
        <w:rPr>
          <w:rFonts w:ascii="Arial" w:eastAsia="Times New Roman" w:hAnsi="Arial" w:cs="Arial"/>
          <w:sz w:val="36"/>
          <w:szCs w:val="36"/>
          <w:lang w:eastAsia="es-ES"/>
        </w:rPr>
      </w:pPr>
      <w:r w:rsidRPr="003974AA">
        <w:rPr>
          <w:rFonts w:ascii="Arial" w:eastAsia="Times New Roman" w:hAnsi="Arial" w:cs="Arial"/>
          <w:sz w:val="36"/>
          <w:szCs w:val="36"/>
          <w:lang w:eastAsia="es-ES"/>
        </w:rPr>
        <w:t xml:space="preserve">3.CULTURA DE LA SOSTENIBILIDAD SOCIAL Y MEDIOAMBIENTAL </w:t>
      </w:r>
    </w:p>
    <w:p w:rsidR="003974AA" w:rsidRPr="00444B87" w:rsidRDefault="003974AA" w:rsidP="00357BDC">
      <w:pPr>
        <w:spacing w:after="0" w:line="240" w:lineRule="auto"/>
        <w:jc w:val="both"/>
        <w:rPr>
          <w:rFonts w:ascii="Arial" w:eastAsia="Times New Roman" w:hAnsi="Arial" w:cs="Arial"/>
          <w:color w:val="000000"/>
          <w:lang w:eastAsia="es-ES"/>
        </w:rPr>
      </w:pPr>
    </w:p>
    <w:p w:rsidR="00E67131" w:rsidRDefault="00E67131"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Desde el 25 de septiembre de 2015, la mayor parte de los </w:t>
      </w:r>
      <w:r w:rsidR="003E26B6" w:rsidRPr="003E26B6">
        <w:rPr>
          <w:rFonts w:ascii="Arial" w:eastAsia="Times New Roman" w:hAnsi="Arial" w:cs="Arial"/>
          <w:color w:val="000000"/>
          <w:lang w:eastAsia="es-ES"/>
        </w:rPr>
        <w:t>países</w:t>
      </w:r>
      <w:r>
        <w:rPr>
          <w:rFonts w:ascii="Arial" w:eastAsia="Times New Roman" w:hAnsi="Arial" w:cs="Arial"/>
          <w:color w:val="000000"/>
          <w:lang w:eastAsia="es-ES"/>
        </w:rPr>
        <w:t xml:space="preserve"> del mundo lograron un acuerdo </w:t>
      </w:r>
      <w:r w:rsidR="003E26B6" w:rsidRPr="003E26B6">
        <w:rPr>
          <w:rFonts w:ascii="Arial" w:eastAsia="Times New Roman" w:hAnsi="Arial" w:cs="Arial"/>
          <w:color w:val="000000"/>
          <w:lang w:eastAsia="es-ES"/>
        </w:rPr>
        <w:t>para erradicar la</w:t>
      </w:r>
      <w:r>
        <w:rPr>
          <w:rFonts w:ascii="Arial" w:eastAsia="Times New Roman" w:hAnsi="Arial" w:cs="Arial"/>
          <w:color w:val="000000"/>
          <w:lang w:eastAsia="es-ES"/>
        </w:rPr>
        <w:t xml:space="preserve"> pobreza, proteger el planeta y </w:t>
      </w:r>
      <w:r w:rsidR="003E26B6" w:rsidRPr="003E26B6">
        <w:rPr>
          <w:rFonts w:ascii="Arial" w:eastAsia="Times New Roman" w:hAnsi="Arial" w:cs="Arial"/>
          <w:color w:val="000000"/>
          <w:lang w:eastAsia="es-ES"/>
        </w:rPr>
        <w:t>asegurar la prosperidad par</w:t>
      </w:r>
      <w:r>
        <w:rPr>
          <w:rFonts w:ascii="Arial" w:eastAsia="Times New Roman" w:hAnsi="Arial" w:cs="Arial"/>
          <w:color w:val="000000"/>
          <w:lang w:eastAsia="es-ES"/>
        </w:rPr>
        <w:t xml:space="preserve">a todas las personas como parte </w:t>
      </w:r>
      <w:r w:rsidR="003E26B6" w:rsidRPr="003E26B6">
        <w:rPr>
          <w:rFonts w:ascii="Arial" w:eastAsia="Times New Roman" w:hAnsi="Arial" w:cs="Arial"/>
          <w:color w:val="000000"/>
          <w:lang w:eastAsia="es-ES"/>
        </w:rPr>
        <w:t>de una nueva agenda de desa</w:t>
      </w:r>
      <w:r>
        <w:rPr>
          <w:rFonts w:ascii="Arial" w:eastAsia="Times New Roman" w:hAnsi="Arial" w:cs="Arial"/>
          <w:color w:val="000000"/>
          <w:lang w:eastAsia="es-ES"/>
        </w:rPr>
        <w:t xml:space="preserve">rrollo sostenible articulada en </w:t>
      </w:r>
      <w:r w:rsidR="003E26B6" w:rsidRPr="003E26B6">
        <w:rPr>
          <w:rFonts w:ascii="Arial" w:eastAsia="Times New Roman" w:hAnsi="Arial" w:cs="Arial"/>
          <w:color w:val="000000"/>
          <w:lang w:eastAsia="es-ES"/>
        </w:rPr>
        <w:t xml:space="preserve">torno a 17 objetivos y 169 metas. </w:t>
      </w:r>
    </w:p>
    <w:p w:rsidR="00E67131" w:rsidRDefault="00E67131" w:rsidP="00357BDC">
      <w:pPr>
        <w:spacing w:after="0" w:line="240" w:lineRule="auto"/>
        <w:jc w:val="both"/>
        <w:rPr>
          <w:rFonts w:ascii="Arial" w:eastAsia="Times New Roman" w:hAnsi="Arial" w:cs="Arial"/>
          <w:color w:val="000000"/>
          <w:lang w:eastAsia="es-ES"/>
        </w:rPr>
      </w:pPr>
    </w:p>
    <w:p w:rsidR="004E3964" w:rsidRDefault="00E67131"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Mientras se cumplía el vigésimo quinto aniversario de la Agenda 2030 para el Desarrollo Sostenible irrumpió la pandemia de la COVID-19. Una emergencia sanitaria mundial, que supone desafíos sin parangón por el alto coste </w:t>
      </w:r>
      <w:r w:rsidRPr="00E67131">
        <w:rPr>
          <w:rFonts w:ascii="Arial" w:eastAsia="Times New Roman" w:hAnsi="Arial" w:cs="Arial"/>
          <w:color w:val="000000"/>
          <w:lang w:eastAsia="es-ES"/>
        </w:rPr>
        <w:t>de vidas humanas</w:t>
      </w:r>
      <w:r>
        <w:rPr>
          <w:rFonts w:ascii="Arial" w:eastAsia="Times New Roman" w:hAnsi="Arial" w:cs="Arial"/>
          <w:color w:val="000000"/>
          <w:lang w:eastAsia="es-ES"/>
        </w:rPr>
        <w:t xml:space="preserve">, deterioros severos en la salud y la profundización </w:t>
      </w:r>
      <w:r w:rsidR="004E3964">
        <w:rPr>
          <w:rFonts w:ascii="Arial" w:eastAsia="Times New Roman" w:hAnsi="Arial" w:cs="Arial"/>
          <w:color w:val="000000"/>
          <w:lang w:eastAsia="es-ES"/>
        </w:rPr>
        <w:t xml:space="preserve">de </w:t>
      </w:r>
      <w:r w:rsidR="00357BDC">
        <w:rPr>
          <w:rFonts w:ascii="Arial" w:eastAsia="Times New Roman" w:hAnsi="Arial" w:cs="Arial"/>
          <w:color w:val="000000"/>
          <w:lang w:eastAsia="es-ES"/>
        </w:rPr>
        <w:t xml:space="preserve">una crisis social </w:t>
      </w:r>
      <w:r w:rsidR="004E3964">
        <w:rPr>
          <w:rFonts w:ascii="Arial" w:eastAsia="Times New Roman" w:hAnsi="Arial" w:cs="Arial"/>
          <w:color w:val="000000"/>
          <w:lang w:eastAsia="es-ES"/>
        </w:rPr>
        <w:t xml:space="preserve">y económica que golpeó con más fuerza aún si cabe a los </w:t>
      </w:r>
      <w:r w:rsidR="00357BDC">
        <w:rPr>
          <w:rFonts w:ascii="Arial" w:eastAsia="Times New Roman" w:hAnsi="Arial" w:cs="Arial"/>
          <w:color w:val="000000"/>
          <w:lang w:eastAsia="es-ES"/>
        </w:rPr>
        <w:t xml:space="preserve">colectivos más </w:t>
      </w:r>
      <w:r w:rsidRPr="00E67131">
        <w:rPr>
          <w:rFonts w:ascii="Arial" w:eastAsia="Times New Roman" w:hAnsi="Arial" w:cs="Arial"/>
          <w:color w:val="000000"/>
          <w:lang w:eastAsia="es-ES"/>
        </w:rPr>
        <w:t>vulnerables</w:t>
      </w:r>
      <w:r w:rsidR="004E3964">
        <w:rPr>
          <w:rFonts w:ascii="Arial" w:eastAsia="Times New Roman" w:hAnsi="Arial" w:cs="Arial"/>
          <w:color w:val="000000"/>
          <w:lang w:eastAsia="es-ES"/>
        </w:rPr>
        <w:t xml:space="preserve"> y entre éstos a las personas con discapacidad</w:t>
      </w:r>
      <w:r w:rsidRPr="00E67131">
        <w:rPr>
          <w:rFonts w:ascii="Arial" w:eastAsia="Times New Roman" w:hAnsi="Arial" w:cs="Arial"/>
          <w:color w:val="000000"/>
          <w:lang w:eastAsia="es-ES"/>
        </w:rPr>
        <w:t xml:space="preserve">. </w:t>
      </w:r>
    </w:p>
    <w:p w:rsidR="004E3964" w:rsidRDefault="004E3964" w:rsidP="00357BDC">
      <w:pPr>
        <w:spacing w:after="0" w:line="240" w:lineRule="auto"/>
        <w:jc w:val="both"/>
        <w:rPr>
          <w:rFonts w:ascii="Arial" w:eastAsia="Times New Roman" w:hAnsi="Arial" w:cs="Arial"/>
          <w:color w:val="000000"/>
          <w:lang w:eastAsia="es-ES"/>
        </w:rPr>
      </w:pPr>
    </w:p>
    <w:p w:rsidR="004E3964" w:rsidRDefault="004E3964"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En infinidad de foros y debates se ha señalado que la situación generada ha hecho tambalear al </w:t>
      </w:r>
      <w:r w:rsidR="00E67131" w:rsidRPr="00E67131">
        <w:rPr>
          <w:rFonts w:ascii="Arial" w:eastAsia="Times New Roman" w:hAnsi="Arial" w:cs="Arial"/>
          <w:color w:val="000000"/>
          <w:lang w:eastAsia="es-ES"/>
        </w:rPr>
        <w:t>modelo social y económico</w:t>
      </w:r>
      <w:r>
        <w:rPr>
          <w:rFonts w:ascii="Arial" w:eastAsia="Times New Roman" w:hAnsi="Arial" w:cs="Arial"/>
          <w:color w:val="000000"/>
          <w:lang w:eastAsia="es-ES"/>
        </w:rPr>
        <w:t xml:space="preserve"> que resulta hegemónico</w:t>
      </w:r>
      <w:r w:rsidR="00E67131" w:rsidRPr="00E67131">
        <w:rPr>
          <w:rFonts w:ascii="Arial" w:eastAsia="Times New Roman" w:hAnsi="Arial" w:cs="Arial"/>
          <w:color w:val="000000"/>
          <w:lang w:eastAsia="es-ES"/>
        </w:rPr>
        <w:t xml:space="preserve"> y ha</w:t>
      </w:r>
      <w:r>
        <w:rPr>
          <w:rFonts w:ascii="Arial" w:eastAsia="Times New Roman" w:hAnsi="Arial" w:cs="Arial"/>
          <w:color w:val="000000"/>
          <w:lang w:eastAsia="es-ES"/>
        </w:rPr>
        <w:t xml:space="preserve"> reactivado el </w:t>
      </w:r>
      <w:r>
        <w:rPr>
          <w:rFonts w:ascii="Arial" w:eastAsia="Times New Roman" w:hAnsi="Arial" w:cs="Arial"/>
          <w:color w:val="000000"/>
          <w:lang w:eastAsia="es-ES"/>
        </w:rPr>
        <w:lastRenderedPageBreak/>
        <w:t xml:space="preserve">impulso de poner fin a un </w:t>
      </w:r>
      <w:r w:rsidRPr="00E67131">
        <w:rPr>
          <w:rFonts w:ascii="Arial" w:eastAsia="Times New Roman" w:hAnsi="Arial" w:cs="Arial"/>
          <w:color w:val="000000"/>
          <w:lang w:eastAsia="es-ES"/>
        </w:rPr>
        <w:t>repart</w:t>
      </w:r>
      <w:r>
        <w:rPr>
          <w:rFonts w:ascii="Arial" w:eastAsia="Times New Roman" w:hAnsi="Arial" w:cs="Arial"/>
          <w:color w:val="000000"/>
          <w:lang w:eastAsia="es-ES"/>
        </w:rPr>
        <w:t xml:space="preserve">o injusto e insostenible de los </w:t>
      </w:r>
      <w:r w:rsidRPr="00E67131">
        <w:rPr>
          <w:rFonts w:ascii="Arial" w:eastAsia="Times New Roman" w:hAnsi="Arial" w:cs="Arial"/>
          <w:color w:val="000000"/>
          <w:lang w:eastAsia="es-ES"/>
        </w:rPr>
        <w:t>recursos y del poder q</w:t>
      </w:r>
      <w:r>
        <w:rPr>
          <w:rFonts w:ascii="Arial" w:eastAsia="Times New Roman" w:hAnsi="Arial" w:cs="Arial"/>
          <w:color w:val="000000"/>
          <w:lang w:eastAsia="es-ES"/>
        </w:rPr>
        <w:t xml:space="preserve">ue supone una serie de fracturas sociales y ecológicas de efectos muy agudos. </w:t>
      </w:r>
    </w:p>
    <w:p w:rsidR="004E3964" w:rsidRDefault="004E3964" w:rsidP="00357BDC">
      <w:pPr>
        <w:spacing w:after="0" w:line="240" w:lineRule="auto"/>
        <w:jc w:val="both"/>
        <w:rPr>
          <w:rFonts w:ascii="Arial" w:eastAsia="Times New Roman" w:hAnsi="Arial" w:cs="Arial"/>
          <w:color w:val="000000"/>
          <w:lang w:eastAsia="es-ES"/>
        </w:rPr>
      </w:pPr>
    </w:p>
    <w:p w:rsidR="00404D75" w:rsidRDefault="004E3964"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Ha llegado el tiempo de hacer frente a los retos mayúsculos</w:t>
      </w:r>
      <w:r w:rsidR="003E26B6" w:rsidRPr="003E26B6">
        <w:rPr>
          <w:rFonts w:ascii="Arial" w:eastAsia="Times New Roman" w:hAnsi="Arial" w:cs="Arial"/>
          <w:color w:val="000000"/>
          <w:lang w:eastAsia="es-ES"/>
        </w:rPr>
        <w:t xml:space="preserve"> qu</w:t>
      </w:r>
      <w:r>
        <w:rPr>
          <w:rFonts w:ascii="Arial" w:eastAsia="Times New Roman" w:hAnsi="Arial" w:cs="Arial"/>
          <w:color w:val="000000"/>
          <w:lang w:eastAsia="es-ES"/>
        </w:rPr>
        <w:t>e se le presentan a la humanidad para la reconstrucción de un</w:t>
      </w:r>
      <w:r w:rsidR="00404D75">
        <w:rPr>
          <w:rFonts w:ascii="Arial" w:eastAsia="Times New Roman" w:hAnsi="Arial" w:cs="Arial"/>
          <w:color w:val="000000"/>
          <w:lang w:eastAsia="es-ES"/>
        </w:rPr>
        <w:t xml:space="preserve"> mundo que cuente con </w:t>
      </w:r>
      <w:r w:rsidR="00404D75" w:rsidRPr="00404D75">
        <w:rPr>
          <w:rFonts w:ascii="Arial" w:eastAsia="Times New Roman" w:hAnsi="Arial" w:cs="Arial"/>
          <w:color w:val="000000"/>
          <w:lang w:eastAsia="es-ES"/>
        </w:rPr>
        <w:t>sociedades más justas y sost</w:t>
      </w:r>
      <w:r w:rsidR="00404D75">
        <w:rPr>
          <w:rFonts w:ascii="Arial" w:eastAsia="Times New Roman" w:hAnsi="Arial" w:cs="Arial"/>
          <w:color w:val="000000"/>
          <w:lang w:eastAsia="es-ES"/>
        </w:rPr>
        <w:t xml:space="preserve">enibles en las que los derechos </w:t>
      </w:r>
      <w:r w:rsidR="00404D75" w:rsidRPr="00404D75">
        <w:rPr>
          <w:rFonts w:ascii="Arial" w:eastAsia="Times New Roman" w:hAnsi="Arial" w:cs="Arial"/>
          <w:color w:val="000000"/>
          <w:lang w:eastAsia="es-ES"/>
        </w:rPr>
        <w:t>hu</w:t>
      </w:r>
      <w:r w:rsidR="00404D75">
        <w:rPr>
          <w:rFonts w:ascii="Arial" w:eastAsia="Times New Roman" w:hAnsi="Arial" w:cs="Arial"/>
          <w:color w:val="000000"/>
          <w:lang w:eastAsia="es-ES"/>
        </w:rPr>
        <w:t>manos sean de verdad garantizados</w:t>
      </w:r>
      <w:r w:rsidR="00404D75" w:rsidRPr="00404D75">
        <w:rPr>
          <w:rFonts w:ascii="Arial" w:eastAsia="Times New Roman" w:hAnsi="Arial" w:cs="Arial"/>
          <w:color w:val="000000"/>
          <w:lang w:eastAsia="es-ES"/>
        </w:rPr>
        <w:t xml:space="preserve"> para todas las personas</w:t>
      </w:r>
      <w:r w:rsidR="00EC3A80">
        <w:rPr>
          <w:rStyle w:val="Refdenotaalpie"/>
          <w:rFonts w:ascii="Arial" w:eastAsia="Times New Roman" w:hAnsi="Arial" w:cs="Arial"/>
          <w:color w:val="000000"/>
          <w:lang w:eastAsia="es-ES"/>
        </w:rPr>
        <w:footnoteReference w:id="26"/>
      </w:r>
      <w:r w:rsidR="00404D75" w:rsidRPr="00404D75">
        <w:rPr>
          <w:rFonts w:ascii="Arial" w:eastAsia="Times New Roman" w:hAnsi="Arial" w:cs="Arial"/>
          <w:color w:val="000000"/>
          <w:lang w:eastAsia="es-ES"/>
        </w:rPr>
        <w:t xml:space="preserve">. </w:t>
      </w:r>
    </w:p>
    <w:p w:rsidR="00404D75" w:rsidRDefault="00404D75" w:rsidP="00357BDC">
      <w:pPr>
        <w:spacing w:after="0" w:line="240" w:lineRule="auto"/>
        <w:jc w:val="both"/>
        <w:rPr>
          <w:rFonts w:ascii="Arial" w:eastAsia="Times New Roman" w:hAnsi="Arial" w:cs="Arial"/>
          <w:color w:val="000000"/>
          <w:lang w:eastAsia="es-ES"/>
        </w:rPr>
      </w:pPr>
    </w:p>
    <w:p w:rsidR="00340649" w:rsidRDefault="00404D75"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Está claro que un objetivo de este calado es muy </w:t>
      </w:r>
      <w:r w:rsidRPr="00404D75">
        <w:rPr>
          <w:rFonts w:ascii="Arial" w:eastAsia="Times New Roman" w:hAnsi="Arial" w:cs="Arial"/>
          <w:color w:val="000000"/>
          <w:lang w:eastAsia="es-ES"/>
        </w:rPr>
        <w:t>ambicioso</w:t>
      </w:r>
      <w:r w:rsidR="0007706A">
        <w:rPr>
          <w:rFonts w:ascii="Arial" w:eastAsia="Times New Roman" w:hAnsi="Arial" w:cs="Arial"/>
          <w:color w:val="000000"/>
          <w:lang w:eastAsia="es-ES"/>
        </w:rPr>
        <w:t xml:space="preserve"> y se corre el riesgo de que to</w:t>
      </w:r>
      <w:r w:rsidR="00A17A07">
        <w:rPr>
          <w:rFonts w:ascii="Arial" w:eastAsia="Times New Roman" w:hAnsi="Arial" w:cs="Arial"/>
          <w:color w:val="000000"/>
          <w:lang w:eastAsia="es-ES"/>
        </w:rPr>
        <w:t>das las propuestas queden como un</w:t>
      </w:r>
      <w:r w:rsidR="0007706A">
        <w:rPr>
          <w:rFonts w:ascii="Arial" w:eastAsia="Times New Roman" w:hAnsi="Arial" w:cs="Arial"/>
          <w:color w:val="000000"/>
          <w:lang w:eastAsia="es-ES"/>
        </w:rPr>
        <w:t xml:space="preserve">a simple enunciación de un catálogo de buenas intenciones sin posibilidades de concreción. </w:t>
      </w:r>
    </w:p>
    <w:p w:rsidR="00340649" w:rsidRDefault="00340649" w:rsidP="00357BDC">
      <w:pPr>
        <w:spacing w:after="0" w:line="240" w:lineRule="auto"/>
        <w:jc w:val="both"/>
        <w:rPr>
          <w:rFonts w:ascii="Arial" w:eastAsia="Times New Roman" w:hAnsi="Arial" w:cs="Arial"/>
          <w:color w:val="000000"/>
          <w:lang w:eastAsia="es-ES"/>
        </w:rPr>
      </w:pPr>
    </w:p>
    <w:p w:rsidR="00404D75" w:rsidRDefault="0007706A"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Si se trata de encaminarnos hacia un futuro </w:t>
      </w:r>
      <w:r w:rsidR="00404D75" w:rsidRPr="00404D75">
        <w:rPr>
          <w:rFonts w:ascii="Arial" w:eastAsia="Times New Roman" w:hAnsi="Arial" w:cs="Arial"/>
          <w:color w:val="000000"/>
          <w:lang w:eastAsia="es-ES"/>
        </w:rPr>
        <w:t>basado en la protección de nues</w:t>
      </w:r>
      <w:r w:rsidR="00340649">
        <w:rPr>
          <w:rFonts w:ascii="Arial" w:eastAsia="Times New Roman" w:hAnsi="Arial" w:cs="Arial"/>
          <w:color w:val="000000"/>
          <w:lang w:eastAsia="es-ES"/>
        </w:rPr>
        <w:t xml:space="preserve">tro planeta y en la garantía de </w:t>
      </w:r>
      <w:r w:rsidR="00404D75" w:rsidRPr="00404D75">
        <w:rPr>
          <w:rFonts w:ascii="Arial" w:eastAsia="Times New Roman" w:hAnsi="Arial" w:cs="Arial"/>
          <w:color w:val="000000"/>
          <w:lang w:eastAsia="es-ES"/>
        </w:rPr>
        <w:t xml:space="preserve">una vida digna para todas las personas, </w:t>
      </w:r>
      <w:r>
        <w:rPr>
          <w:rFonts w:ascii="Arial" w:eastAsia="Times New Roman" w:hAnsi="Arial" w:cs="Arial"/>
          <w:color w:val="000000"/>
          <w:lang w:eastAsia="es-ES"/>
        </w:rPr>
        <w:t xml:space="preserve">debemos asegurarnos de que no queden </w:t>
      </w:r>
      <w:r w:rsidR="00404D75" w:rsidRPr="00404D75">
        <w:rPr>
          <w:rFonts w:ascii="Arial" w:eastAsia="Times New Roman" w:hAnsi="Arial" w:cs="Arial"/>
          <w:color w:val="000000"/>
          <w:lang w:eastAsia="es-ES"/>
        </w:rPr>
        <w:t>atrás</w:t>
      </w:r>
      <w:r>
        <w:rPr>
          <w:rFonts w:ascii="Arial" w:eastAsia="Times New Roman" w:hAnsi="Arial" w:cs="Arial"/>
          <w:color w:val="000000"/>
          <w:lang w:eastAsia="es-ES"/>
        </w:rPr>
        <w:t xml:space="preserve"> las personas con discapacidad</w:t>
      </w:r>
      <w:r w:rsidR="00404D75" w:rsidRPr="00404D75">
        <w:rPr>
          <w:rFonts w:ascii="Arial" w:eastAsia="Times New Roman" w:hAnsi="Arial" w:cs="Arial"/>
          <w:color w:val="000000"/>
          <w:lang w:eastAsia="es-ES"/>
        </w:rPr>
        <w:t>.</w:t>
      </w:r>
    </w:p>
    <w:p w:rsidR="00340649" w:rsidRDefault="00340649" w:rsidP="00357BDC">
      <w:pPr>
        <w:spacing w:after="0" w:line="240" w:lineRule="auto"/>
        <w:jc w:val="both"/>
        <w:rPr>
          <w:rFonts w:ascii="Arial" w:eastAsia="Times New Roman" w:hAnsi="Arial" w:cs="Arial"/>
          <w:color w:val="000000"/>
          <w:lang w:eastAsia="es-ES"/>
        </w:rPr>
      </w:pPr>
    </w:p>
    <w:p w:rsidR="00340649" w:rsidRDefault="00340649"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Desde el CERMI, creemos que se trata de sentar los principios para un desarrollo ecológicamente sostenible, económicamente viable pero sobre todo socialmente justo para las personas con discapacidad. </w:t>
      </w:r>
    </w:p>
    <w:p w:rsidR="00F06173" w:rsidRDefault="00F06173" w:rsidP="00357BDC">
      <w:pPr>
        <w:spacing w:after="0" w:line="240" w:lineRule="auto"/>
        <w:jc w:val="both"/>
        <w:rPr>
          <w:rFonts w:ascii="Arial" w:eastAsia="Times New Roman" w:hAnsi="Arial" w:cs="Arial"/>
          <w:color w:val="000000"/>
          <w:lang w:eastAsia="es-ES"/>
        </w:rPr>
      </w:pPr>
    </w:p>
    <w:p w:rsidR="00F06173" w:rsidRPr="00F06173" w:rsidRDefault="00F06173"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La economía circular s</w:t>
      </w:r>
      <w:r w:rsidRPr="00F06173">
        <w:rPr>
          <w:rFonts w:ascii="Arial" w:eastAsia="Times New Roman" w:hAnsi="Arial" w:cs="Arial"/>
          <w:color w:val="000000"/>
          <w:lang w:eastAsia="es-ES"/>
        </w:rPr>
        <w:t>e centra en el O</w:t>
      </w:r>
      <w:r w:rsidR="00B53CD4">
        <w:rPr>
          <w:rFonts w:ascii="Arial" w:eastAsia="Times New Roman" w:hAnsi="Arial" w:cs="Arial"/>
          <w:color w:val="000000"/>
          <w:lang w:eastAsia="es-ES"/>
        </w:rPr>
        <w:t xml:space="preserve">bjetivo de </w:t>
      </w:r>
      <w:r w:rsidRPr="00F06173">
        <w:rPr>
          <w:rFonts w:ascii="Arial" w:eastAsia="Times New Roman" w:hAnsi="Arial" w:cs="Arial"/>
          <w:color w:val="000000"/>
          <w:lang w:eastAsia="es-ES"/>
        </w:rPr>
        <w:t>D</w:t>
      </w:r>
      <w:r w:rsidR="00B53CD4">
        <w:rPr>
          <w:rFonts w:ascii="Arial" w:eastAsia="Times New Roman" w:hAnsi="Arial" w:cs="Arial"/>
          <w:color w:val="000000"/>
          <w:lang w:eastAsia="es-ES"/>
        </w:rPr>
        <w:t xml:space="preserve">esarrollo </w:t>
      </w:r>
      <w:r w:rsidRPr="00F06173">
        <w:rPr>
          <w:rFonts w:ascii="Arial" w:eastAsia="Times New Roman" w:hAnsi="Arial" w:cs="Arial"/>
          <w:color w:val="000000"/>
          <w:lang w:eastAsia="es-ES"/>
        </w:rPr>
        <w:t>S</w:t>
      </w:r>
      <w:r w:rsidR="00B53CD4">
        <w:rPr>
          <w:rFonts w:ascii="Arial" w:eastAsia="Times New Roman" w:hAnsi="Arial" w:cs="Arial"/>
          <w:color w:val="000000"/>
          <w:lang w:eastAsia="es-ES"/>
        </w:rPr>
        <w:t>ostenible</w:t>
      </w:r>
      <w:r w:rsidRPr="00F06173">
        <w:rPr>
          <w:rFonts w:ascii="Arial" w:eastAsia="Times New Roman" w:hAnsi="Arial" w:cs="Arial"/>
          <w:color w:val="000000"/>
          <w:lang w:eastAsia="es-ES"/>
        </w:rPr>
        <w:t xml:space="preserve"> relativo a la consecución de una produc</w:t>
      </w:r>
      <w:r>
        <w:rPr>
          <w:rFonts w:ascii="Arial" w:eastAsia="Times New Roman" w:hAnsi="Arial" w:cs="Arial"/>
          <w:color w:val="000000"/>
          <w:lang w:eastAsia="es-ES"/>
        </w:rPr>
        <w:t>ción y consumo sostenibles. U</w:t>
      </w:r>
      <w:r w:rsidRPr="00F06173">
        <w:rPr>
          <w:rFonts w:ascii="Arial" w:eastAsia="Times New Roman" w:hAnsi="Arial" w:cs="Arial"/>
          <w:color w:val="000000"/>
          <w:lang w:eastAsia="es-ES"/>
        </w:rPr>
        <w:t>na producción y consumo sostenibles requieren de un cambio en el comportamiento de los individuos, afectando en mayor medida a las personas con discapacidad</w:t>
      </w:r>
      <w:r w:rsidR="00357BDC">
        <w:rPr>
          <w:rStyle w:val="Refdenotaalpie"/>
          <w:rFonts w:ascii="Arial" w:eastAsia="Times New Roman" w:hAnsi="Arial" w:cs="Arial"/>
          <w:color w:val="000000"/>
          <w:lang w:eastAsia="es-ES"/>
        </w:rPr>
        <w:footnoteReference w:id="27"/>
      </w:r>
      <w:r w:rsidRPr="00F06173">
        <w:rPr>
          <w:rFonts w:ascii="Arial" w:eastAsia="Times New Roman" w:hAnsi="Arial" w:cs="Arial"/>
          <w:color w:val="000000"/>
          <w:lang w:eastAsia="es-ES"/>
        </w:rPr>
        <w:t>. Esto es así</w:t>
      </w:r>
      <w:r>
        <w:rPr>
          <w:rFonts w:ascii="Arial" w:eastAsia="Times New Roman" w:hAnsi="Arial" w:cs="Arial"/>
          <w:color w:val="000000"/>
          <w:lang w:eastAsia="es-ES"/>
        </w:rPr>
        <w:t>, por ejemplo,</w:t>
      </w:r>
      <w:r w:rsidRPr="00F06173">
        <w:rPr>
          <w:rFonts w:ascii="Arial" w:eastAsia="Times New Roman" w:hAnsi="Arial" w:cs="Arial"/>
          <w:color w:val="000000"/>
          <w:lang w:eastAsia="es-ES"/>
        </w:rPr>
        <w:t xml:space="preserve"> dado el mayor precio de los productos ecoló</w:t>
      </w:r>
      <w:r w:rsidR="00B53CD4">
        <w:rPr>
          <w:rFonts w:ascii="Arial" w:eastAsia="Times New Roman" w:hAnsi="Arial" w:cs="Arial"/>
          <w:color w:val="000000"/>
          <w:lang w:eastAsia="es-ES"/>
        </w:rPr>
        <w:t xml:space="preserve">gicos y el sobrecoste que la discapacidad ya genera en las familias. </w:t>
      </w:r>
      <w:r w:rsidRPr="00F06173">
        <w:rPr>
          <w:rFonts w:ascii="Arial" w:eastAsia="Times New Roman" w:hAnsi="Arial" w:cs="Arial"/>
          <w:color w:val="000000"/>
          <w:lang w:eastAsia="es-ES"/>
        </w:rPr>
        <w:t xml:space="preserve"> </w:t>
      </w:r>
    </w:p>
    <w:p w:rsidR="00B53CD4" w:rsidRDefault="00B53CD4" w:rsidP="00357BDC">
      <w:pPr>
        <w:spacing w:after="0" w:line="240" w:lineRule="auto"/>
        <w:jc w:val="both"/>
        <w:rPr>
          <w:rFonts w:ascii="Arial" w:eastAsia="Times New Roman" w:hAnsi="Arial" w:cs="Arial"/>
          <w:color w:val="000000"/>
          <w:lang w:eastAsia="es-ES"/>
        </w:rPr>
      </w:pPr>
    </w:p>
    <w:p w:rsidR="00F06173" w:rsidRPr="00F06173" w:rsidRDefault="00F06173" w:rsidP="00357BDC">
      <w:pPr>
        <w:spacing w:after="0" w:line="240" w:lineRule="auto"/>
        <w:jc w:val="both"/>
        <w:rPr>
          <w:rFonts w:ascii="Arial" w:eastAsia="Times New Roman" w:hAnsi="Arial" w:cs="Arial"/>
          <w:color w:val="000000"/>
          <w:lang w:eastAsia="es-ES"/>
        </w:rPr>
      </w:pPr>
      <w:r w:rsidRPr="00F06173">
        <w:rPr>
          <w:rFonts w:ascii="Arial" w:eastAsia="Times New Roman" w:hAnsi="Arial" w:cs="Arial"/>
          <w:color w:val="000000"/>
          <w:lang w:eastAsia="es-ES"/>
        </w:rPr>
        <w:t xml:space="preserve">Los valores que caracterizan a la Economía Social, como la primacía de las personas, una gobernanza participativa y democrática, la prestación de servicios a sus miembros y a las comunidades locales o la creación de empleo de calidad, </w:t>
      </w:r>
      <w:r w:rsidR="00B53CD4">
        <w:rPr>
          <w:rFonts w:ascii="Arial" w:eastAsia="Times New Roman" w:hAnsi="Arial" w:cs="Arial"/>
          <w:color w:val="000000"/>
          <w:lang w:eastAsia="es-ES"/>
        </w:rPr>
        <w:t xml:space="preserve">también </w:t>
      </w:r>
      <w:r w:rsidRPr="00F06173">
        <w:rPr>
          <w:rFonts w:ascii="Arial" w:eastAsia="Times New Roman" w:hAnsi="Arial" w:cs="Arial"/>
          <w:color w:val="000000"/>
          <w:lang w:eastAsia="es-ES"/>
        </w:rPr>
        <w:t>contribuyen en el a</w:t>
      </w:r>
      <w:r w:rsidR="00B53CD4">
        <w:rPr>
          <w:rFonts w:ascii="Arial" w:eastAsia="Times New Roman" w:hAnsi="Arial" w:cs="Arial"/>
          <w:color w:val="000000"/>
          <w:lang w:eastAsia="es-ES"/>
        </w:rPr>
        <w:t>vance de la Agenda 2030. Se deben utilizar</w:t>
      </w:r>
      <w:r w:rsidRPr="00F06173">
        <w:rPr>
          <w:rFonts w:ascii="Arial" w:eastAsia="Times New Roman" w:hAnsi="Arial" w:cs="Arial"/>
          <w:color w:val="000000"/>
          <w:lang w:eastAsia="es-ES"/>
        </w:rPr>
        <w:t xml:space="preserve"> y </w:t>
      </w:r>
      <w:r w:rsidR="00B53CD4">
        <w:rPr>
          <w:rFonts w:ascii="Arial" w:eastAsia="Times New Roman" w:hAnsi="Arial" w:cs="Arial"/>
          <w:color w:val="000000"/>
          <w:lang w:eastAsia="es-ES"/>
        </w:rPr>
        <w:t>movilizar los</w:t>
      </w:r>
      <w:r w:rsidRPr="00F06173">
        <w:rPr>
          <w:rFonts w:ascii="Arial" w:eastAsia="Times New Roman" w:hAnsi="Arial" w:cs="Arial"/>
          <w:color w:val="000000"/>
          <w:lang w:eastAsia="es-ES"/>
        </w:rPr>
        <w:t xml:space="preserve"> fondos europeos para promover el emprendimiento colectivo y aumentar el número de empresas y entidades que trabajan para la inserción de las personas con discapacidad y</w:t>
      </w:r>
      <w:r w:rsidR="00B53CD4">
        <w:rPr>
          <w:rFonts w:ascii="Arial" w:eastAsia="Times New Roman" w:hAnsi="Arial" w:cs="Arial"/>
          <w:color w:val="000000"/>
          <w:lang w:eastAsia="es-ES"/>
        </w:rPr>
        <w:t xml:space="preserve"> otros</w:t>
      </w:r>
      <w:r w:rsidRPr="00F06173">
        <w:rPr>
          <w:rFonts w:ascii="Arial" w:eastAsia="Times New Roman" w:hAnsi="Arial" w:cs="Arial"/>
          <w:color w:val="000000"/>
          <w:lang w:eastAsia="es-ES"/>
        </w:rPr>
        <w:t xml:space="preserve"> colectivos vulnerables. </w:t>
      </w:r>
    </w:p>
    <w:p w:rsidR="00A07C15" w:rsidRDefault="00A07C15" w:rsidP="00357BDC">
      <w:pPr>
        <w:spacing w:after="0" w:line="240" w:lineRule="auto"/>
        <w:jc w:val="both"/>
        <w:rPr>
          <w:rFonts w:ascii="Arial" w:eastAsia="Times New Roman" w:hAnsi="Arial" w:cs="Arial"/>
          <w:color w:val="000000"/>
          <w:lang w:eastAsia="es-ES"/>
        </w:rPr>
      </w:pPr>
    </w:p>
    <w:p w:rsidR="00A07C15" w:rsidRDefault="00A07C15"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lastRenderedPageBreak/>
        <w:t xml:space="preserve">Por ello, desde los distintos ámbitos de trabajo interrelacionados con el desarrollo sostenible tales como la cooperación internacional, la responsabilidad social empresarial, las alianzas público-privadas entre los distintos actores involucrados o la gobernanza climática, las personas con discapacidad, sus familias y las entidades que las representan deben tener voz, visibilidad y protagonismo.    </w:t>
      </w:r>
    </w:p>
    <w:p w:rsidR="001D4289" w:rsidRDefault="001D4289" w:rsidP="00357BDC">
      <w:pPr>
        <w:spacing w:after="0" w:line="240" w:lineRule="auto"/>
        <w:jc w:val="both"/>
        <w:rPr>
          <w:rFonts w:ascii="Arial" w:eastAsia="Times New Roman" w:hAnsi="Arial" w:cs="Arial"/>
          <w:color w:val="000000"/>
          <w:lang w:eastAsia="es-ES"/>
        </w:rPr>
      </w:pPr>
    </w:p>
    <w:p w:rsidR="001D4289" w:rsidRDefault="001D4289"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En España se dio un fuerte</w:t>
      </w:r>
      <w:r w:rsidRPr="001D4289">
        <w:rPr>
          <w:rFonts w:ascii="Arial" w:eastAsia="Times New Roman" w:hAnsi="Arial" w:cs="Arial"/>
          <w:color w:val="000000"/>
          <w:lang w:eastAsia="es-ES"/>
        </w:rPr>
        <w:t xml:space="preserve"> impulso</w:t>
      </w:r>
      <w:r>
        <w:rPr>
          <w:rFonts w:ascii="Arial" w:eastAsia="Times New Roman" w:hAnsi="Arial" w:cs="Arial"/>
          <w:color w:val="000000"/>
          <w:lang w:eastAsia="es-ES"/>
        </w:rPr>
        <w:t xml:space="preserve"> a los ODS a través d</w:t>
      </w:r>
      <w:r w:rsidRPr="001D4289">
        <w:rPr>
          <w:rFonts w:ascii="Arial" w:eastAsia="Times New Roman" w:hAnsi="Arial" w:cs="Arial"/>
          <w:color w:val="000000"/>
          <w:lang w:eastAsia="es-ES"/>
        </w:rPr>
        <w:t>el Plan de Acción para la Agenda 2030, aprobado en junio de 2018</w:t>
      </w:r>
      <w:r w:rsidR="00902AD4">
        <w:rPr>
          <w:rFonts w:ascii="Arial" w:eastAsia="Times New Roman" w:hAnsi="Arial" w:cs="Arial"/>
          <w:color w:val="000000"/>
          <w:lang w:eastAsia="es-ES"/>
        </w:rPr>
        <w:t xml:space="preserve">, </w:t>
      </w:r>
      <w:r w:rsidRPr="001D4289">
        <w:rPr>
          <w:rFonts w:ascii="Arial" w:eastAsia="Times New Roman" w:hAnsi="Arial" w:cs="Arial"/>
          <w:color w:val="000000"/>
          <w:lang w:eastAsia="es-ES"/>
        </w:rPr>
        <w:t>y, en concreto, la Estrategia de Desarrollo Sostenible, en colaboración con los órganos competentes de la Administración General del Estado, con el resto de Administraciones públicas competentes, con la sociedad civil organizada, el sector privado, las instituciones académicas y la sociedad en su conjunto</w:t>
      </w:r>
      <w:r w:rsidR="00902AD4">
        <w:rPr>
          <w:rFonts w:ascii="Arial" w:eastAsia="Times New Roman" w:hAnsi="Arial" w:cs="Arial"/>
          <w:color w:val="000000"/>
          <w:lang w:eastAsia="es-ES"/>
        </w:rPr>
        <w:t xml:space="preserve">. </w:t>
      </w:r>
    </w:p>
    <w:p w:rsidR="005F1E2B" w:rsidRDefault="005F1E2B" w:rsidP="00357BDC">
      <w:pPr>
        <w:spacing w:after="0" w:line="240" w:lineRule="auto"/>
        <w:jc w:val="both"/>
        <w:rPr>
          <w:rFonts w:ascii="Arial" w:eastAsia="Times New Roman" w:hAnsi="Arial" w:cs="Arial"/>
          <w:color w:val="000000"/>
          <w:lang w:eastAsia="es-ES"/>
        </w:rPr>
      </w:pPr>
    </w:p>
    <w:p w:rsidR="005F1E2B" w:rsidRPr="005F1E2B" w:rsidRDefault="005F1E2B" w:rsidP="005F1E2B">
      <w:pPr>
        <w:spacing w:after="0" w:line="240" w:lineRule="auto"/>
        <w:jc w:val="both"/>
        <w:rPr>
          <w:rFonts w:ascii="Arial" w:eastAsia="Times New Roman" w:hAnsi="Arial" w:cs="Arial"/>
          <w:color w:val="000000"/>
          <w:lang w:eastAsia="es-ES"/>
        </w:rPr>
      </w:pPr>
      <w:r w:rsidRPr="005F1E2B">
        <w:rPr>
          <w:rFonts w:ascii="Arial" w:eastAsia="Times New Roman" w:hAnsi="Arial" w:cs="Arial"/>
          <w:color w:val="000000"/>
          <w:lang w:eastAsia="es-ES"/>
        </w:rPr>
        <w:t>En lo que conc</w:t>
      </w:r>
      <w:r>
        <w:rPr>
          <w:rFonts w:ascii="Arial" w:eastAsia="Times New Roman" w:hAnsi="Arial" w:cs="Arial"/>
          <w:color w:val="000000"/>
          <w:lang w:eastAsia="es-ES"/>
        </w:rPr>
        <w:t>ierne a España, Human Rights Watch</w:t>
      </w:r>
      <w:r>
        <w:rPr>
          <w:rStyle w:val="Refdenotaalpie"/>
          <w:rFonts w:ascii="Arial" w:eastAsia="Times New Roman" w:hAnsi="Arial" w:cs="Arial"/>
          <w:color w:val="000000"/>
          <w:lang w:eastAsia="es-ES"/>
        </w:rPr>
        <w:footnoteReference w:id="28"/>
      </w:r>
      <w:r>
        <w:rPr>
          <w:rFonts w:ascii="Arial" w:eastAsia="Times New Roman" w:hAnsi="Arial" w:cs="Arial"/>
          <w:color w:val="000000"/>
          <w:lang w:eastAsia="es-ES"/>
        </w:rPr>
        <w:t xml:space="preserve"> hizo</w:t>
      </w:r>
      <w:r w:rsidRPr="005F1E2B">
        <w:rPr>
          <w:rFonts w:ascii="Arial" w:eastAsia="Times New Roman" w:hAnsi="Arial" w:cs="Arial"/>
          <w:color w:val="000000"/>
          <w:lang w:eastAsia="es-ES"/>
        </w:rPr>
        <w:t xml:space="preserve"> un análisis de los acontecimientos que marcaron el año 2020, entre los que se encuentra la pandemia producida por la Covid-19 y las consecuencias de la misma, así como otros aspectos</w:t>
      </w:r>
      <w:r w:rsidRPr="005F1E2B">
        <w:rPr>
          <w:rFonts w:ascii="Arial" w:eastAsia="Times New Roman" w:hAnsi="Arial" w:cs="Arial"/>
          <w:color w:val="000000"/>
          <w:vertAlign w:val="superscript"/>
          <w:lang w:eastAsia="es-ES"/>
        </w:rPr>
        <w:footnoteReference w:id="29"/>
      </w:r>
      <w:r w:rsidRPr="005F1E2B">
        <w:rPr>
          <w:rFonts w:ascii="Arial" w:eastAsia="Times New Roman" w:hAnsi="Arial" w:cs="Arial"/>
          <w:color w:val="000000"/>
          <w:lang w:eastAsia="es-ES"/>
        </w:rPr>
        <w:t xml:space="preserve">. La OMS estimó que hasta el 28 de octubre de 2020, </w:t>
      </w:r>
      <w:r>
        <w:rPr>
          <w:rFonts w:ascii="Arial" w:eastAsia="Times New Roman" w:hAnsi="Arial" w:cs="Arial"/>
          <w:color w:val="000000"/>
          <w:lang w:eastAsia="es-ES"/>
        </w:rPr>
        <w:t>34.754 personas habían muerto a causa de la</w:t>
      </w:r>
      <w:r w:rsidRPr="005F1E2B">
        <w:rPr>
          <w:rFonts w:ascii="Arial" w:eastAsia="Times New Roman" w:hAnsi="Arial" w:cs="Arial"/>
          <w:color w:val="000000"/>
          <w:lang w:eastAsia="es-ES"/>
        </w:rPr>
        <w:t xml:space="preserve"> Covid-19 en el país. Las estadísticas nacionales mostraron un exceso de muertes de personas de más de 65 años entre un 18-24% mayor de lo habitual entre marzo y octubre, lo que proporciona evidencias de que las personas mayores fueron las más vulnerables durante la pandemia.</w:t>
      </w:r>
    </w:p>
    <w:p w:rsidR="005F1E2B" w:rsidRPr="005F1E2B" w:rsidRDefault="005F1E2B" w:rsidP="005F1E2B">
      <w:pPr>
        <w:spacing w:after="0" w:line="240" w:lineRule="auto"/>
        <w:jc w:val="both"/>
        <w:rPr>
          <w:rFonts w:ascii="Arial" w:eastAsia="Times New Roman" w:hAnsi="Arial" w:cs="Arial"/>
          <w:color w:val="000000"/>
          <w:lang w:eastAsia="es-ES"/>
        </w:rPr>
      </w:pPr>
    </w:p>
    <w:p w:rsidR="005F1E2B" w:rsidRDefault="005F1E2B" w:rsidP="005F1E2B">
      <w:pPr>
        <w:spacing w:after="0" w:line="240" w:lineRule="auto"/>
        <w:jc w:val="both"/>
        <w:rPr>
          <w:rFonts w:ascii="Arial" w:eastAsia="Times New Roman" w:hAnsi="Arial" w:cs="Arial"/>
          <w:color w:val="000000"/>
          <w:lang w:eastAsia="es-ES"/>
        </w:rPr>
      </w:pPr>
      <w:r w:rsidRPr="005F1E2B">
        <w:rPr>
          <w:rFonts w:ascii="Arial" w:eastAsia="Times New Roman" w:hAnsi="Arial" w:cs="Arial"/>
          <w:color w:val="000000"/>
          <w:lang w:eastAsia="es-ES"/>
        </w:rPr>
        <w:t>En lo que respecta a la pobreza y el desempleo, los cierres económicos provocados por la aprobación del Estado de Alarma dieron lugar a pérdidas generalizadas de empleo. El Gobierno proporcionó ayudas a través de la figura de los ERTES, que han estado en vigencia hasta 2021.</w:t>
      </w:r>
    </w:p>
    <w:p w:rsidR="005F1E2B" w:rsidRPr="005F1E2B" w:rsidRDefault="005F1E2B" w:rsidP="005F1E2B">
      <w:pPr>
        <w:spacing w:after="0" w:line="240" w:lineRule="auto"/>
        <w:jc w:val="both"/>
        <w:rPr>
          <w:rFonts w:ascii="Arial" w:eastAsia="Times New Roman" w:hAnsi="Arial" w:cs="Arial"/>
          <w:color w:val="000000"/>
          <w:lang w:eastAsia="es-ES"/>
        </w:rPr>
      </w:pPr>
    </w:p>
    <w:p w:rsidR="005F1E2B" w:rsidRDefault="005F1E2B" w:rsidP="005F1E2B">
      <w:pPr>
        <w:spacing w:after="0" w:line="240" w:lineRule="auto"/>
        <w:jc w:val="both"/>
        <w:rPr>
          <w:rFonts w:ascii="Arial" w:eastAsia="Times New Roman" w:hAnsi="Arial" w:cs="Arial"/>
          <w:color w:val="000000"/>
          <w:lang w:eastAsia="es-ES"/>
        </w:rPr>
      </w:pPr>
      <w:r w:rsidRPr="005F1E2B">
        <w:rPr>
          <w:rFonts w:ascii="Arial" w:eastAsia="Times New Roman" w:hAnsi="Arial" w:cs="Arial"/>
          <w:color w:val="000000"/>
          <w:lang w:eastAsia="es-ES"/>
        </w:rPr>
        <w:t xml:space="preserve">Por otro lado, y con el objetivo de proteger a las personas en situación de vulnerabilidad económica, el gobierno prohibió a las empresas de suministros básicos el corte de los servicios. Además, el Gobierno aprobó el Ingreso Mínimo Vital, como forma de apoyo financiero a personas viviendo en condiciones de pobreza “alta” o “extrema”. Sin embargo, el sistema se vio sobrepasado. </w:t>
      </w:r>
    </w:p>
    <w:p w:rsidR="005F1E2B" w:rsidRDefault="005F1E2B" w:rsidP="005F1E2B">
      <w:pPr>
        <w:spacing w:after="0" w:line="240" w:lineRule="auto"/>
        <w:jc w:val="both"/>
        <w:rPr>
          <w:rFonts w:ascii="Arial" w:eastAsia="Times New Roman" w:hAnsi="Arial" w:cs="Arial"/>
          <w:color w:val="000000"/>
          <w:lang w:eastAsia="es-ES"/>
        </w:rPr>
      </w:pPr>
    </w:p>
    <w:p w:rsidR="005F1E2B" w:rsidRPr="005F1E2B" w:rsidRDefault="005F1E2B" w:rsidP="005F1E2B">
      <w:pPr>
        <w:spacing w:after="0" w:line="240" w:lineRule="auto"/>
        <w:jc w:val="both"/>
        <w:rPr>
          <w:rFonts w:ascii="Arial" w:eastAsia="Times New Roman" w:hAnsi="Arial" w:cs="Arial"/>
          <w:color w:val="000000"/>
          <w:lang w:eastAsia="es-ES"/>
        </w:rPr>
      </w:pPr>
      <w:r w:rsidRPr="005F1E2B">
        <w:rPr>
          <w:rFonts w:ascii="Arial" w:eastAsia="Times New Roman" w:hAnsi="Arial" w:cs="Arial"/>
          <w:color w:val="000000"/>
          <w:lang w:eastAsia="es-ES"/>
        </w:rPr>
        <w:t>Además, el relator especial de la ONU determinó que era necesario ampliar la cobertura y la elegibilidad. Además, el relator especial de la ONU también criticó el sistema de protección social general por no respaldar de forma adecuada a los grupos pobres del país, así como por las deficientes condiciones de vivienda.</w:t>
      </w:r>
    </w:p>
    <w:p w:rsidR="001D4289" w:rsidRDefault="001D4289" w:rsidP="00357BDC">
      <w:pPr>
        <w:spacing w:after="0" w:line="240" w:lineRule="auto"/>
        <w:jc w:val="both"/>
        <w:rPr>
          <w:rFonts w:ascii="Arial" w:eastAsia="Times New Roman" w:hAnsi="Arial" w:cs="Arial"/>
          <w:color w:val="000000"/>
          <w:lang w:eastAsia="es-ES"/>
        </w:rPr>
      </w:pPr>
    </w:p>
    <w:p w:rsidR="001D4289" w:rsidRPr="00F3731C" w:rsidRDefault="00902AD4"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L</w:t>
      </w:r>
      <w:r w:rsidR="001D4289" w:rsidRPr="001D4289">
        <w:rPr>
          <w:rFonts w:ascii="Arial" w:eastAsia="Times New Roman" w:hAnsi="Arial" w:cs="Arial"/>
          <w:color w:val="000000"/>
          <w:lang w:eastAsia="es-ES"/>
        </w:rPr>
        <w:t>a Estrategia de Desarrollo Sostenible 2030</w:t>
      </w:r>
      <w:r w:rsidR="00EC3A80">
        <w:rPr>
          <w:rFonts w:ascii="Arial" w:eastAsia="Times New Roman" w:hAnsi="Arial" w:cs="Arial"/>
          <w:color w:val="000000"/>
          <w:lang w:eastAsia="es-ES"/>
        </w:rPr>
        <w:t>, en España,</w:t>
      </w:r>
      <w:r w:rsidR="001D4289" w:rsidRPr="001D4289">
        <w:rPr>
          <w:rFonts w:ascii="Arial" w:eastAsia="Times New Roman" w:hAnsi="Arial" w:cs="Arial"/>
          <w:color w:val="000000"/>
          <w:lang w:eastAsia="es-ES"/>
        </w:rPr>
        <w:t xml:space="preserve"> </w:t>
      </w:r>
      <w:r w:rsidR="005F1E2B">
        <w:rPr>
          <w:rFonts w:ascii="Arial" w:eastAsia="Times New Roman" w:hAnsi="Arial" w:cs="Arial"/>
          <w:color w:val="000000"/>
          <w:lang w:eastAsia="es-ES"/>
        </w:rPr>
        <w:t xml:space="preserve">ha </w:t>
      </w:r>
      <w:r w:rsidR="001D4289" w:rsidRPr="001D4289">
        <w:rPr>
          <w:rFonts w:ascii="Arial" w:eastAsia="Times New Roman" w:hAnsi="Arial" w:cs="Arial"/>
          <w:color w:val="000000"/>
          <w:lang w:eastAsia="es-ES"/>
        </w:rPr>
        <w:t>identifica</w:t>
      </w:r>
      <w:r w:rsidR="005F1E2B">
        <w:rPr>
          <w:rFonts w:ascii="Arial" w:eastAsia="Times New Roman" w:hAnsi="Arial" w:cs="Arial"/>
          <w:color w:val="000000"/>
          <w:lang w:eastAsia="es-ES"/>
        </w:rPr>
        <w:t>do</w:t>
      </w:r>
      <w:r w:rsidR="001D4289" w:rsidRPr="001D4289">
        <w:rPr>
          <w:rFonts w:ascii="Arial" w:eastAsia="Times New Roman" w:hAnsi="Arial" w:cs="Arial"/>
          <w:color w:val="000000"/>
          <w:lang w:eastAsia="es-ES"/>
        </w:rPr>
        <w:t xml:space="preserve"> los retos a los que nos enfrentamos, denominándolos </w:t>
      </w:r>
      <w:r w:rsidR="0020472B">
        <w:rPr>
          <w:rFonts w:ascii="Arial" w:eastAsia="Times New Roman" w:hAnsi="Arial" w:cs="Arial"/>
          <w:bCs/>
          <w:i/>
          <w:color w:val="000000"/>
          <w:lang w:eastAsia="es-ES"/>
        </w:rPr>
        <w:t xml:space="preserve">retos </w:t>
      </w:r>
      <w:r w:rsidR="001D4289" w:rsidRPr="00F3731C">
        <w:rPr>
          <w:rFonts w:ascii="Arial" w:eastAsia="Times New Roman" w:hAnsi="Arial" w:cs="Arial"/>
          <w:bCs/>
          <w:i/>
          <w:color w:val="000000"/>
          <w:lang w:eastAsia="es-ES"/>
        </w:rPr>
        <w:t>país</w:t>
      </w:r>
      <w:r w:rsidR="001D4289" w:rsidRPr="00F3731C">
        <w:rPr>
          <w:rFonts w:ascii="Arial" w:eastAsia="Times New Roman" w:hAnsi="Arial" w:cs="Arial"/>
          <w:bCs/>
          <w:color w:val="000000"/>
          <w:lang w:eastAsia="es-ES"/>
        </w:rPr>
        <w:t xml:space="preserve">, </w:t>
      </w:r>
      <w:r w:rsidR="001D4289" w:rsidRPr="00F3731C">
        <w:rPr>
          <w:rFonts w:ascii="Arial" w:eastAsia="Times New Roman" w:hAnsi="Arial" w:cs="Arial"/>
          <w:color w:val="000000"/>
          <w:lang w:eastAsia="es-ES"/>
        </w:rPr>
        <w:t>determina</w:t>
      </w:r>
      <w:r w:rsidR="005F1E2B">
        <w:rPr>
          <w:rFonts w:ascii="Arial" w:eastAsia="Times New Roman" w:hAnsi="Arial" w:cs="Arial"/>
          <w:color w:val="000000"/>
          <w:lang w:eastAsia="es-ES"/>
        </w:rPr>
        <w:t>ndo</w:t>
      </w:r>
      <w:r w:rsidR="001D4289" w:rsidRPr="00F3731C">
        <w:rPr>
          <w:rFonts w:ascii="Arial" w:eastAsia="Times New Roman" w:hAnsi="Arial" w:cs="Arial"/>
          <w:color w:val="000000"/>
          <w:lang w:eastAsia="es-ES"/>
        </w:rPr>
        <w:t xml:space="preserve"> las políticas necesarias para conseguirlos </w:t>
      </w:r>
      <w:r w:rsidR="001D4289" w:rsidRPr="00F3731C">
        <w:rPr>
          <w:rFonts w:ascii="Arial" w:eastAsia="Times New Roman" w:hAnsi="Arial" w:cs="Arial"/>
          <w:bCs/>
          <w:color w:val="000000"/>
          <w:lang w:eastAsia="es-ES"/>
        </w:rPr>
        <w:t>(</w:t>
      </w:r>
      <w:r w:rsidR="001D4289" w:rsidRPr="00F3731C">
        <w:rPr>
          <w:rFonts w:ascii="Arial" w:eastAsia="Times New Roman" w:hAnsi="Arial" w:cs="Arial"/>
          <w:bCs/>
          <w:i/>
          <w:color w:val="000000"/>
          <w:lang w:eastAsia="es-ES"/>
        </w:rPr>
        <w:t>políticas aceleradoras del desarrollo sostenible</w:t>
      </w:r>
      <w:r w:rsidR="001D4289" w:rsidRPr="00F3731C">
        <w:rPr>
          <w:rFonts w:ascii="Arial" w:eastAsia="Times New Roman" w:hAnsi="Arial" w:cs="Arial"/>
          <w:bCs/>
          <w:color w:val="000000"/>
          <w:lang w:eastAsia="es-ES"/>
        </w:rPr>
        <w:t xml:space="preserve">) </w:t>
      </w:r>
      <w:r w:rsidR="001D4289" w:rsidRPr="00F3731C">
        <w:rPr>
          <w:rFonts w:ascii="Arial" w:eastAsia="Times New Roman" w:hAnsi="Arial" w:cs="Arial"/>
          <w:color w:val="000000"/>
          <w:lang w:eastAsia="es-ES"/>
        </w:rPr>
        <w:t>y determina</w:t>
      </w:r>
      <w:r w:rsidR="005F1E2B">
        <w:rPr>
          <w:rFonts w:ascii="Arial" w:eastAsia="Times New Roman" w:hAnsi="Arial" w:cs="Arial"/>
          <w:color w:val="000000"/>
          <w:lang w:eastAsia="es-ES"/>
        </w:rPr>
        <w:t>ndo</w:t>
      </w:r>
      <w:r w:rsidR="001D4289" w:rsidRPr="00F3731C">
        <w:rPr>
          <w:rFonts w:ascii="Arial" w:eastAsia="Times New Roman" w:hAnsi="Arial" w:cs="Arial"/>
          <w:color w:val="000000"/>
          <w:lang w:eastAsia="es-ES"/>
        </w:rPr>
        <w:t xml:space="preserve"> cuáles son las </w:t>
      </w:r>
      <w:r w:rsidR="001D4289" w:rsidRPr="00F3731C">
        <w:rPr>
          <w:rFonts w:ascii="Arial" w:eastAsia="Times New Roman" w:hAnsi="Arial" w:cs="Arial"/>
          <w:bCs/>
          <w:i/>
          <w:color w:val="000000"/>
          <w:lang w:eastAsia="es-ES"/>
        </w:rPr>
        <w:t>prioridades de actuación</w:t>
      </w:r>
      <w:r w:rsidR="001D4289" w:rsidRPr="00F3731C">
        <w:rPr>
          <w:rFonts w:ascii="Arial" w:eastAsia="Times New Roman" w:hAnsi="Arial" w:cs="Arial"/>
          <w:bCs/>
          <w:color w:val="000000"/>
          <w:lang w:eastAsia="es-ES"/>
        </w:rPr>
        <w:t xml:space="preserve">. </w:t>
      </w:r>
    </w:p>
    <w:p w:rsidR="001D4289" w:rsidRPr="001D4289" w:rsidRDefault="001D4289" w:rsidP="001D4289">
      <w:pPr>
        <w:spacing w:after="0" w:line="240" w:lineRule="auto"/>
        <w:rPr>
          <w:rFonts w:ascii="Arial" w:eastAsia="Times New Roman" w:hAnsi="Arial" w:cs="Arial"/>
          <w:color w:val="000000"/>
          <w:lang w:eastAsia="es-ES"/>
        </w:rPr>
      </w:pPr>
    </w:p>
    <w:p w:rsidR="001D4289" w:rsidRPr="002E3A0A" w:rsidRDefault="0020472B" w:rsidP="00E23371">
      <w:pPr>
        <w:shd w:val="clear" w:color="auto" w:fill="A8D08D" w:themeFill="accent6" w:themeFillTint="99"/>
        <w:tabs>
          <w:tab w:val="left" w:pos="6558"/>
        </w:tabs>
        <w:spacing w:after="0" w:line="240" w:lineRule="auto"/>
        <w:rPr>
          <w:rFonts w:ascii="Arial" w:eastAsia="Times New Roman" w:hAnsi="Arial" w:cs="Arial"/>
          <w:bCs/>
          <w:i/>
          <w:color w:val="000000"/>
          <w:lang w:eastAsia="es-ES"/>
        </w:rPr>
      </w:pPr>
      <w:r w:rsidRPr="002E3A0A">
        <w:rPr>
          <w:rFonts w:ascii="Arial" w:eastAsia="Times New Roman" w:hAnsi="Arial" w:cs="Arial"/>
          <w:bCs/>
          <w:i/>
          <w:color w:val="000000"/>
          <w:lang w:eastAsia="es-ES"/>
        </w:rPr>
        <w:t>Reto</w:t>
      </w:r>
      <w:r w:rsidR="001D4289" w:rsidRPr="002E3A0A">
        <w:rPr>
          <w:rFonts w:ascii="Arial" w:eastAsia="Times New Roman" w:hAnsi="Arial" w:cs="Arial"/>
          <w:bCs/>
          <w:i/>
          <w:color w:val="000000"/>
          <w:lang w:eastAsia="es-ES"/>
        </w:rPr>
        <w:t xml:space="preserve"> país 1: Acabar con la pobreza y la desigualdad. </w:t>
      </w:r>
      <w:r w:rsidR="00E23371">
        <w:rPr>
          <w:rFonts w:ascii="Arial" w:eastAsia="Times New Roman" w:hAnsi="Arial" w:cs="Arial"/>
          <w:bCs/>
          <w:i/>
          <w:color w:val="000000"/>
          <w:lang w:eastAsia="es-ES"/>
        </w:rPr>
        <w:tab/>
      </w:r>
    </w:p>
    <w:p w:rsidR="001D4289" w:rsidRPr="001D4289" w:rsidRDefault="001D4289" w:rsidP="001D4289">
      <w:pPr>
        <w:spacing w:after="0" w:line="240" w:lineRule="auto"/>
        <w:rPr>
          <w:rFonts w:ascii="Arial" w:eastAsia="Times New Roman" w:hAnsi="Arial" w:cs="Arial"/>
          <w:b/>
          <w:bCs/>
          <w:color w:val="000000"/>
          <w:lang w:eastAsia="es-ES"/>
        </w:rPr>
      </w:pPr>
    </w:p>
    <w:p w:rsidR="001D4289" w:rsidRDefault="001D4289" w:rsidP="00E564AD">
      <w:pPr>
        <w:spacing w:after="0" w:line="240" w:lineRule="auto"/>
        <w:jc w:val="both"/>
        <w:rPr>
          <w:rFonts w:ascii="Arial" w:eastAsia="Times New Roman" w:hAnsi="Arial" w:cs="Arial"/>
          <w:color w:val="000000"/>
          <w:lang w:eastAsia="es-ES"/>
        </w:rPr>
      </w:pPr>
      <w:r w:rsidRPr="001D4289">
        <w:rPr>
          <w:rFonts w:ascii="Arial" w:eastAsia="Times New Roman" w:hAnsi="Arial" w:cs="Arial"/>
          <w:color w:val="000000"/>
          <w:lang w:eastAsia="es-ES"/>
        </w:rPr>
        <w:lastRenderedPageBreak/>
        <w:t xml:space="preserve">Según datos de Eurostat, en 2008 nuestro país ya tenía un porcentaje de población en riesgo de pobreza y exclusión social demasiado elevado – un 23,8% de la población –, aunque era prácticamente el mismo que se registraba en el conjunto de la UE. Desde entonces, sin embargo, esta cifra creció rápidamente hasta alcanzar el 29,2% en 2014. Así, España pasó del décimo al séptimo lugar entre los países europeos con mayor tasa de riesgo de pobreza y/o exclusión social (Tasa AROPE), siendo el segundo país, después de Grecia, por incremento de la pobreza y la exclusión social. A partir del año 2014, la recuperación en términos de crecimiento del PIB y de creación de empleo ha permitido una cierta mejora en los indicadores de pobreza y exclusión para el conjunto de la población. Aun así, la brecha entre España y el resto de la UE no se ha reducido de forma significativa. En el año 2019, último dato disponible, mientras el conjunto de la UE registraba niveles de pobreza y exclusión inferiores a los de 2008, en España este fenómeno afectaba a más de un cuarto de la población (25,3%), casi cuatro puntos más que el promedio europeo, y un punto y medio por encima de los valores anteriores a la crisis financiera, es decir, casi un millón de personas más. </w:t>
      </w:r>
      <w:r w:rsidRPr="001D4289">
        <w:rPr>
          <w:rFonts w:ascii="Arial" w:eastAsia="Times New Roman" w:hAnsi="Arial" w:cs="Arial"/>
          <w:color w:val="000000"/>
          <w:vertAlign w:val="superscript"/>
          <w:lang w:eastAsia="es-ES"/>
        </w:rPr>
        <w:footnoteReference w:id="30"/>
      </w:r>
      <w:r w:rsidRPr="001D4289">
        <w:rPr>
          <w:rFonts w:ascii="Arial" w:eastAsia="Times New Roman" w:hAnsi="Arial" w:cs="Arial"/>
          <w:color w:val="000000"/>
          <w:lang w:eastAsia="es-ES"/>
        </w:rPr>
        <w:t xml:space="preserve"> Además, en el año 2019, España era el cuarto país europeo con l</w:t>
      </w:r>
      <w:r w:rsidR="005F1E2B">
        <w:rPr>
          <w:rFonts w:ascii="Arial" w:eastAsia="Times New Roman" w:hAnsi="Arial" w:cs="Arial"/>
          <w:color w:val="000000"/>
          <w:lang w:eastAsia="es-ES"/>
        </w:rPr>
        <w:t>a mayor tasa de pobreza severa</w:t>
      </w:r>
      <w:r w:rsidRPr="001D4289">
        <w:rPr>
          <w:rFonts w:ascii="Arial" w:eastAsia="Times New Roman" w:hAnsi="Arial" w:cs="Arial"/>
          <w:color w:val="000000"/>
          <w:lang w:eastAsia="es-ES"/>
        </w:rPr>
        <w:t>, que afectaba al 9,2% de españoles frente al 5,9% del conjunto de la UE, y el tercer país con la mayor “brecha de la pobreza”</w:t>
      </w:r>
      <w:r w:rsidR="005F1E2B">
        <w:rPr>
          <w:rFonts w:ascii="Arial" w:eastAsia="Times New Roman" w:hAnsi="Arial" w:cs="Arial"/>
          <w:color w:val="000000"/>
          <w:lang w:eastAsia="es-ES"/>
        </w:rPr>
        <w:t xml:space="preserve">. </w:t>
      </w:r>
    </w:p>
    <w:p w:rsidR="002E3A0A" w:rsidRPr="001D4289" w:rsidRDefault="002E3A0A" w:rsidP="00E564AD">
      <w:pPr>
        <w:spacing w:after="0" w:line="240" w:lineRule="auto"/>
        <w:jc w:val="both"/>
        <w:rPr>
          <w:rFonts w:ascii="Arial" w:eastAsia="Times New Roman" w:hAnsi="Arial" w:cs="Arial"/>
          <w:color w:val="000000"/>
          <w:lang w:eastAsia="es-ES"/>
        </w:rPr>
      </w:pPr>
    </w:p>
    <w:p w:rsidR="001D4289" w:rsidRPr="001D4289" w:rsidRDefault="001D4289" w:rsidP="00E564AD">
      <w:pPr>
        <w:spacing w:after="0" w:line="240" w:lineRule="auto"/>
        <w:jc w:val="both"/>
        <w:rPr>
          <w:rFonts w:ascii="Arial" w:eastAsia="Times New Roman" w:hAnsi="Arial" w:cs="Arial"/>
          <w:color w:val="000000"/>
          <w:lang w:eastAsia="es-ES"/>
        </w:rPr>
      </w:pPr>
      <w:r w:rsidRPr="001D4289">
        <w:rPr>
          <w:rFonts w:ascii="Arial" w:eastAsia="Times New Roman" w:hAnsi="Arial" w:cs="Arial"/>
          <w:color w:val="000000"/>
          <w:lang w:eastAsia="es-ES"/>
        </w:rPr>
        <w:t>Por otro lado, además de lo anterior, el riesgo de pobreza y exclusión social presenta importantes sesgos de género, edad, nacionalidad, origen étnico o discapacidad e incide de manera especial en la población gitana. Así, una de cada tres personas con discapacidad – el 32,5% - estaba en 2019 en riesgo de pobreza y exclusión, elevándose hasta el 36,5% en caso de discapacidad severa, frente al 22,5% de las personas que no presentan discapacidad alguna</w:t>
      </w:r>
      <w:r w:rsidRPr="001D4289">
        <w:rPr>
          <w:rFonts w:ascii="Arial" w:eastAsia="Times New Roman" w:hAnsi="Arial" w:cs="Arial"/>
          <w:color w:val="000000"/>
          <w:vertAlign w:val="superscript"/>
          <w:lang w:eastAsia="es-ES"/>
        </w:rPr>
        <w:footnoteReference w:id="31"/>
      </w:r>
      <w:r w:rsidRPr="001D4289">
        <w:rPr>
          <w:rFonts w:ascii="Arial" w:eastAsia="Times New Roman" w:hAnsi="Arial" w:cs="Arial"/>
          <w:color w:val="000000"/>
          <w:lang w:eastAsia="es-ES"/>
        </w:rPr>
        <w:t>. En este sentido, es preciso tener en cuenta la multidimensionalidad de la pobreza y desigualdad relacionada con las personas con discapacidad. Por otro lado, la casi totalidad de los indicadores de pobreza y exclusión revelan que ésta es claramente más extensa e intensa en la infancia que en el resto de la población, mucho más que el resto de Europa, y lo es cada vez más. También nos indican una creciente desigualdad que caracteriza especialmente a los hogares con niños.</w:t>
      </w:r>
    </w:p>
    <w:p w:rsidR="001D4289" w:rsidRPr="001D4289" w:rsidRDefault="001D4289" w:rsidP="00E564AD">
      <w:pPr>
        <w:spacing w:after="0" w:line="240" w:lineRule="auto"/>
        <w:jc w:val="both"/>
        <w:rPr>
          <w:rFonts w:ascii="Arial" w:eastAsia="Times New Roman" w:hAnsi="Arial" w:cs="Arial"/>
          <w:b/>
          <w:bCs/>
          <w:color w:val="000000"/>
          <w:lang w:eastAsia="es-ES"/>
        </w:rPr>
      </w:pPr>
    </w:p>
    <w:p w:rsidR="001D4289" w:rsidRPr="001D4289" w:rsidRDefault="001D4289" w:rsidP="00E564AD">
      <w:pPr>
        <w:spacing w:after="0" w:line="240" w:lineRule="auto"/>
        <w:jc w:val="both"/>
        <w:rPr>
          <w:rFonts w:ascii="Arial" w:eastAsia="Times New Roman" w:hAnsi="Arial" w:cs="Arial"/>
          <w:color w:val="000000"/>
          <w:lang w:eastAsia="es-ES"/>
        </w:rPr>
      </w:pPr>
      <w:r w:rsidRPr="00F3731C">
        <w:rPr>
          <w:rFonts w:ascii="Arial" w:eastAsia="Times New Roman" w:hAnsi="Arial" w:cs="Arial"/>
          <w:bCs/>
          <w:i/>
          <w:color w:val="000000"/>
          <w:lang w:eastAsia="es-ES"/>
        </w:rPr>
        <w:t>La política aceleradora asociada a este reto se corresponde con la transición social, buscando redistribuir la riqueza y garantizar los derechos.</w:t>
      </w:r>
      <w:r w:rsidRPr="001D4289">
        <w:rPr>
          <w:rFonts w:ascii="Arial" w:eastAsia="Times New Roman" w:hAnsi="Arial" w:cs="Arial"/>
          <w:b/>
          <w:bCs/>
          <w:color w:val="000000"/>
          <w:lang w:eastAsia="es-ES"/>
        </w:rPr>
        <w:t xml:space="preserve"> </w:t>
      </w:r>
      <w:r w:rsidRPr="001D4289">
        <w:rPr>
          <w:rFonts w:ascii="Arial" w:eastAsia="Times New Roman" w:hAnsi="Arial" w:cs="Arial"/>
          <w:color w:val="000000"/>
          <w:lang w:eastAsia="es-ES"/>
        </w:rPr>
        <w:t>En este contexto se ha puesto en marcha el Ingreso Mínimo Vital (IMV), que es una prestación no contributiva, configurada como derecho subjetivo de carácter permanente y que se encuentra estrechamente relacionado con el ODS 1 y el ODS 10. Además, entre las medidas necesarias para abordar este problema se reconocen políticas específicas relativas a personas con discapacidad, así como medidas para acabar con la pobreza energética. Así, entre las prioridades de actuación se observa la actualización del Plan de Acción de la Estrategia Española sobre Discapacidad, con el objetivo de que la misma contemple medidas específicas e integrales dirigidas a todas las personas con discapacidad, teniendo en cuenta una perspectiva de género y los derechos de la infancia. Se busca, a su vez, poner en marcha un Plan de Acción 2020-2023 de la Estrategia Española en Trastornos del Espectro del Autismo.</w:t>
      </w:r>
    </w:p>
    <w:p w:rsidR="001D4289" w:rsidRPr="001D4289" w:rsidRDefault="001D4289" w:rsidP="00E564AD">
      <w:pPr>
        <w:spacing w:after="0" w:line="240" w:lineRule="auto"/>
        <w:jc w:val="both"/>
        <w:rPr>
          <w:rFonts w:ascii="Arial" w:eastAsia="Times New Roman" w:hAnsi="Arial" w:cs="Arial"/>
          <w:color w:val="000000"/>
          <w:lang w:eastAsia="es-ES"/>
        </w:rPr>
      </w:pPr>
    </w:p>
    <w:p w:rsidR="001D4289" w:rsidRPr="00F3731C" w:rsidRDefault="005D5CF6" w:rsidP="00E23371">
      <w:pPr>
        <w:shd w:val="clear" w:color="auto" w:fill="A8D08D" w:themeFill="accent6" w:themeFillTint="99"/>
        <w:spacing w:after="0" w:line="240" w:lineRule="auto"/>
        <w:jc w:val="both"/>
        <w:rPr>
          <w:rFonts w:ascii="Arial" w:eastAsia="Times New Roman" w:hAnsi="Arial" w:cs="Arial"/>
          <w:i/>
          <w:color w:val="000000"/>
          <w:lang w:eastAsia="es-ES"/>
        </w:rPr>
      </w:pPr>
      <w:r>
        <w:rPr>
          <w:rFonts w:ascii="Arial" w:eastAsia="Times New Roman" w:hAnsi="Arial" w:cs="Arial"/>
          <w:bCs/>
          <w:i/>
          <w:color w:val="000000"/>
          <w:lang w:eastAsia="es-ES"/>
        </w:rPr>
        <w:lastRenderedPageBreak/>
        <w:t xml:space="preserve">Reto </w:t>
      </w:r>
      <w:r w:rsidR="001D4289" w:rsidRPr="00F3731C">
        <w:rPr>
          <w:rFonts w:ascii="Arial" w:eastAsia="Times New Roman" w:hAnsi="Arial" w:cs="Arial"/>
          <w:bCs/>
          <w:i/>
          <w:color w:val="000000"/>
          <w:lang w:eastAsia="es-ES"/>
        </w:rPr>
        <w:t xml:space="preserve">país 2: Hacer frente a la emergencia climática y ambiental. </w:t>
      </w:r>
    </w:p>
    <w:p w:rsidR="00E23371" w:rsidRDefault="00E23371" w:rsidP="00E564AD">
      <w:pPr>
        <w:spacing w:after="0" w:line="240" w:lineRule="auto"/>
        <w:jc w:val="both"/>
        <w:rPr>
          <w:rFonts w:ascii="Arial" w:eastAsia="Times New Roman" w:hAnsi="Arial" w:cs="Arial"/>
          <w:color w:val="000000"/>
          <w:lang w:eastAsia="es-ES"/>
        </w:rPr>
      </w:pPr>
    </w:p>
    <w:p w:rsidR="001D4289" w:rsidRPr="001D4289" w:rsidRDefault="001D4289" w:rsidP="00E564AD">
      <w:pPr>
        <w:spacing w:after="0" w:line="240" w:lineRule="auto"/>
        <w:jc w:val="both"/>
        <w:rPr>
          <w:rFonts w:ascii="Arial" w:eastAsia="Times New Roman" w:hAnsi="Arial" w:cs="Arial"/>
          <w:color w:val="000000"/>
          <w:lang w:eastAsia="es-ES"/>
        </w:rPr>
      </w:pPr>
      <w:r w:rsidRPr="001D4289">
        <w:rPr>
          <w:rFonts w:ascii="Arial" w:eastAsia="Times New Roman" w:hAnsi="Arial" w:cs="Arial"/>
          <w:color w:val="000000"/>
          <w:lang w:eastAsia="es-ES"/>
        </w:rPr>
        <w:t>España se sitúa entre los países europeos con mayor riqueza natural y biodiversidad, pero a la vez entre los más vulnerables frente a los efectos del cambio climático. No obstante, nuestro país genera un impacto medioambiental que se mantiene muy por encima de nuestra biocapacidad. Se necesitaría 2,8 veces nuestra superficie para poder atender nuestro consumo de recursos naturales, lo que nos hace dependientes de otros países para poder cubrir las necesidades de nuestro sistema económico.</w:t>
      </w:r>
      <w:r w:rsidRPr="001D4289">
        <w:rPr>
          <w:rFonts w:ascii="Arial" w:eastAsia="Times New Roman" w:hAnsi="Arial" w:cs="Arial"/>
          <w:color w:val="000000"/>
          <w:vertAlign w:val="superscript"/>
          <w:lang w:eastAsia="es-ES"/>
        </w:rPr>
        <w:footnoteReference w:id="32"/>
      </w:r>
      <w:r w:rsidRPr="001D4289">
        <w:rPr>
          <w:rFonts w:ascii="Arial" w:eastAsia="Times New Roman" w:hAnsi="Arial" w:cs="Arial"/>
          <w:color w:val="000000"/>
          <w:lang w:eastAsia="es-ES"/>
        </w:rPr>
        <w:t xml:space="preserve"> Datos anteriores a la pandemia muestran una aceleración y disposición en los últimos años en la lucha contra el cambio climático y la transición ecológica, con importantes avances como la mejora de la eficiencia energética o la reducción de los GEI, entre otros. </w:t>
      </w:r>
    </w:p>
    <w:p w:rsidR="001D4289" w:rsidRPr="001D4289" w:rsidRDefault="001D4289" w:rsidP="00E564AD">
      <w:pPr>
        <w:spacing w:after="0" w:line="240" w:lineRule="auto"/>
        <w:jc w:val="both"/>
        <w:rPr>
          <w:rFonts w:ascii="Arial" w:eastAsia="Times New Roman" w:hAnsi="Arial" w:cs="Arial"/>
          <w:color w:val="000000"/>
          <w:lang w:eastAsia="es-ES"/>
        </w:rPr>
      </w:pPr>
      <w:r w:rsidRPr="001D4289">
        <w:rPr>
          <w:rFonts w:ascii="Arial" w:eastAsia="Times New Roman" w:hAnsi="Arial" w:cs="Arial"/>
          <w:color w:val="000000"/>
          <w:lang w:eastAsia="es-ES"/>
        </w:rPr>
        <w:t>Así, no de los retos prioritarios que enfrentamos como país es avanzar hacia una reconstrucción justa y sostenible tras el impacto generado por la pandemia de la Covid-19, a través de una reactivación económica que tenga como objetivo central avanzar en la transición ecológica de nuestro modelo productivo y social, así como en una transición digital que irá de la mano.</w:t>
      </w:r>
    </w:p>
    <w:p w:rsidR="001D4289" w:rsidRPr="001D4289" w:rsidRDefault="001D4289" w:rsidP="00E564AD">
      <w:pPr>
        <w:spacing w:after="0" w:line="240" w:lineRule="auto"/>
        <w:jc w:val="both"/>
        <w:rPr>
          <w:rFonts w:ascii="Arial" w:eastAsia="Times New Roman" w:hAnsi="Arial" w:cs="Arial"/>
          <w:color w:val="000000"/>
          <w:lang w:eastAsia="es-ES"/>
        </w:rPr>
      </w:pPr>
    </w:p>
    <w:p w:rsidR="001D4289" w:rsidRPr="001D4289" w:rsidRDefault="001D4289" w:rsidP="00E564AD">
      <w:pPr>
        <w:spacing w:after="0" w:line="240" w:lineRule="auto"/>
        <w:jc w:val="both"/>
        <w:rPr>
          <w:rFonts w:ascii="Arial" w:eastAsia="Times New Roman" w:hAnsi="Arial" w:cs="Arial"/>
          <w:color w:val="000000"/>
          <w:lang w:eastAsia="es-ES"/>
        </w:rPr>
      </w:pPr>
      <w:r w:rsidRPr="001D4289">
        <w:rPr>
          <w:rFonts w:ascii="Arial" w:eastAsia="Times New Roman" w:hAnsi="Arial" w:cs="Arial"/>
          <w:color w:val="000000"/>
          <w:lang w:eastAsia="es-ES"/>
        </w:rPr>
        <w:t xml:space="preserve">En este sentido, su </w:t>
      </w:r>
      <w:r w:rsidRPr="00F3731C">
        <w:rPr>
          <w:rFonts w:ascii="Arial" w:eastAsia="Times New Roman" w:hAnsi="Arial" w:cs="Arial"/>
          <w:bCs/>
          <w:i/>
          <w:color w:val="000000"/>
          <w:lang w:eastAsia="es-ES"/>
        </w:rPr>
        <w:t>política aceleradora busca conseguir un país que respete los límites del planeta.</w:t>
      </w:r>
      <w:r w:rsidRPr="001D4289">
        <w:rPr>
          <w:rFonts w:ascii="Arial" w:eastAsia="Times New Roman" w:hAnsi="Arial" w:cs="Arial"/>
          <w:b/>
          <w:bCs/>
          <w:color w:val="000000"/>
          <w:lang w:eastAsia="es-ES"/>
        </w:rPr>
        <w:t xml:space="preserve"> </w:t>
      </w:r>
      <w:r w:rsidRPr="001D4289">
        <w:rPr>
          <w:rFonts w:ascii="Arial" w:eastAsia="Times New Roman" w:hAnsi="Arial" w:cs="Arial"/>
          <w:color w:val="000000"/>
          <w:lang w:eastAsia="es-ES"/>
        </w:rPr>
        <w:t>Para conseguirlo se han impulsado políticas como la aprobación de la Ley de Cambio Climático y Transición Energética. Además, destaca el Plan Nacional Integrado de Energía y Clima 2021-2030, que establece el marco y las medidas para el cumplimiento de los objetivos a 2030. La segunda medida de planificación para abordar la transición energética es la Estrategia a Largo Plazo 2050, que marca la senda hacia la neutralidad climática. En este sentido se observa también la Estrategia de Transición Justa, que establece medidas de apoyo y acompañamiento público para minimizar el impacto de la transición ecológica desde la inclusión, la participación y la justicia social.</w:t>
      </w:r>
    </w:p>
    <w:p w:rsidR="001D4289" w:rsidRPr="001D4289" w:rsidRDefault="001D4289" w:rsidP="00E564AD">
      <w:pPr>
        <w:spacing w:after="0" w:line="240" w:lineRule="auto"/>
        <w:jc w:val="both"/>
        <w:rPr>
          <w:rFonts w:ascii="Arial" w:eastAsia="Times New Roman" w:hAnsi="Arial" w:cs="Arial"/>
          <w:color w:val="000000"/>
          <w:lang w:eastAsia="es-ES"/>
        </w:rPr>
      </w:pPr>
    </w:p>
    <w:p w:rsidR="002E3A0A" w:rsidRPr="002E3A0A" w:rsidRDefault="005D5CF6" w:rsidP="00E23371">
      <w:pPr>
        <w:shd w:val="clear" w:color="auto" w:fill="A8D08D" w:themeFill="accent6" w:themeFillTint="99"/>
        <w:spacing w:after="0" w:line="240" w:lineRule="auto"/>
        <w:jc w:val="both"/>
        <w:rPr>
          <w:rFonts w:ascii="Arial" w:eastAsia="Times New Roman" w:hAnsi="Arial" w:cs="Arial"/>
          <w:bCs/>
          <w:i/>
          <w:color w:val="000000"/>
          <w:lang w:eastAsia="es-ES"/>
        </w:rPr>
      </w:pPr>
      <w:r>
        <w:rPr>
          <w:rFonts w:ascii="Arial" w:eastAsia="Times New Roman" w:hAnsi="Arial" w:cs="Arial"/>
          <w:bCs/>
          <w:i/>
          <w:color w:val="000000"/>
          <w:lang w:eastAsia="es-ES"/>
        </w:rPr>
        <w:t xml:space="preserve">Reto </w:t>
      </w:r>
      <w:r w:rsidR="001D4289" w:rsidRPr="00F3731C">
        <w:rPr>
          <w:rFonts w:ascii="Arial" w:eastAsia="Times New Roman" w:hAnsi="Arial" w:cs="Arial"/>
          <w:bCs/>
          <w:i/>
          <w:color w:val="000000"/>
          <w:lang w:eastAsia="es-ES"/>
        </w:rPr>
        <w:t xml:space="preserve">país 3: cerrar la brecha de la desigualdad de género y poner fin a la discriminación. </w:t>
      </w:r>
    </w:p>
    <w:p w:rsidR="002E3A0A" w:rsidRDefault="002E3A0A" w:rsidP="00E564AD">
      <w:pPr>
        <w:spacing w:after="0" w:line="240" w:lineRule="auto"/>
        <w:jc w:val="both"/>
        <w:rPr>
          <w:rFonts w:ascii="Arial" w:eastAsia="Times New Roman" w:hAnsi="Arial" w:cs="Arial"/>
          <w:color w:val="000000"/>
          <w:lang w:eastAsia="es-ES"/>
        </w:rPr>
      </w:pPr>
    </w:p>
    <w:p w:rsidR="001D4289" w:rsidRPr="001D4289" w:rsidRDefault="001D4289" w:rsidP="00E564AD">
      <w:pPr>
        <w:spacing w:after="0" w:line="240" w:lineRule="auto"/>
        <w:jc w:val="both"/>
        <w:rPr>
          <w:rFonts w:ascii="Arial" w:eastAsia="Times New Roman" w:hAnsi="Arial" w:cs="Arial"/>
          <w:color w:val="000000"/>
          <w:lang w:eastAsia="es-ES"/>
        </w:rPr>
      </w:pPr>
      <w:r w:rsidRPr="001D4289">
        <w:rPr>
          <w:rFonts w:ascii="Arial" w:eastAsia="Times New Roman" w:hAnsi="Arial" w:cs="Arial"/>
          <w:color w:val="000000"/>
          <w:lang w:eastAsia="es-ES"/>
        </w:rPr>
        <w:t>Según datos de la Encuesta de Población Activa (EPA) correspondientes al primer trimestre de 2021, casi 3 de cada 4 personas trabajadoras a tiempo parcial en España son mujeres, el 74,3% frente al 25,7% de los hombres. El 21,2% de las mujeres expone motivos de cuidado familiar para optar por esta forma de trabajo, frente al 4,8% de los hombres. En 2018, las mujeres tomaron el 82,4% de las excedencias por cuidados familiares y el 91,3% por cuidado de hijas e hijos.</w:t>
      </w:r>
      <w:r w:rsidRPr="001D4289">
        <w:rPr>
          <w:rFonts w:ascii="Arial" w:eastAsia="Times New Roman" w:hAnsi="Arial" w:cs="Arial"/>
          <w:color w:val="000000"/>
          <w:vertAlign w:val="superscript"/>
          <w:lang w:eastAsia="es-ES"/>
        </w:rPr>
        <w:footnoteReference w:id="33"/>
      </w:r>
      <w:r w:rsidRPr="001D4289">
        <w:rPr>
          <w:rFonts w:ascii="Arial" w:eastAsia="Times New Roman" w:hAnsi="Arial" w:cs="Arial"/>
          <w:color w:val="000000"/>
          <w:lang w:eastAsia="es-ES"/>
        </w:rPr>
        <w:t xml:space="preserve"> Estas cifras muestran la necesidad urgente de incidir en la relación entre el mercado de trabajo y el desigual reparto de la tarea de los cuidados y poner en marcha políticas públicas que se concreten a través de servicios públicos, infraestructuras y políticas de protección social, desde un enfoque de derechos, tal y como nos demanda la Agenda 2030.</w:t>
      </w:r>
    </w:p>
    <w:p w:rsidR="001D4289" w:rsidRPr="001D4289" w:rsidRDefault="001D4289" w:rsidP="00E564AD">
      <w:pPr>
        <w:spacing w:after="0" w:line="240" w:lineRule="auto"/>
        <w:jc w:val="both"/>
        <w:rPr>
          <w:rFonts w:ascii="Arial" w:eastAsia="Times New Roman" w:hAnsi="Arial" w:cs="Arial"/>
          <w:color w:val="000000"/>
          <w:lang w:eastAsia="es-ES"/>
        </w:rPr>
      </w:pPr>
    </w:p>
    <w:p w:rsidR="001D4289" w:rsidRPr="001D4289" w:rsidRDefault="001D4289" w:rsidP="00E564AD">
      <w:pPr>
        <w:spacing w:after="0" w:line="240" w:lineRule="auto"/>
        <w:jc w:val="both"/>
        <w:rPr>
          <w:rFonts w:ascii="Arial" w:eastAsia="Times New Roman" w:hAnsi="Arial" w:cs="Arial"/>
          <w:color w:val="000000"/>
          <w:lang w:eastAsia="es-ES"/>
        </w:rPr>
      </w:pPr>
      <w:r w:rsidRPr="001D4289">
        <w:rPr>
          <w:rFonts w:ascii="Arial" w:eastAsia="Times New Roman" w:hAnsi="Arial" w:cs="Arial"/>
          <w:color w:val="000000"/>
          <w:lang w:eastAsia="es-ES"/>
        </w:rPr>
        <w:t xml:space="preserve">La igualdad de género no solamente es un derecho humano fundamental, sino que es uno de los fundamentos esenciales para construir un mundo pacífico, próspero y sostenible. El proyecto de país que pretende alcanzarse y al que se quiere contribuir es el de una sociedad donde las mujeres y las niñas puedan vivir de forma libre y segura, entendida ésta con inclusión del fin de la violencia; ausencia de barreras, de discriminación en el mundo laboral y con garantía de la igualdad de oportunidades en el acceso a la salud y a una educación de calidad, así como su participación en todos los </w:t>
      </w:r>
      <w:r w:rsidRPr="001D4289">
        <w:rPr>
          <w:rFonts w:ascii="Arial" w:eastAsia="Times New Roman" w:hAnsi="Arial" w:cs="Arial"/>
          <w:color w:val="000000"/>
          <w:lang w:eastAsia="es-ES"/>
        </w:rPr>
        <w:lastRenderedPageBreak/>
        <w:t>ámbitos de la vida social, económica y política. De este modo, la política aceleradora busca poner fin a todas las formas de discriminación contra las mujeres y las niñas; remover la brecha salarial que afecta a las mujeres y garantizar la igualdad en la remuneración; eliminar todas las formas de violencia contra mujeres y niñas; la erradicación de la discriminación por razón de orientación sexual, identidad de género, expresión de género o características sexuales. Con objeto de conseguir todo lo anterior, se han impulsado, entre otros, el Plan Estratégico para la Igualdad Efectiva entre Mujeres y Hombres 2021-2025; se pretende desarrollar una política fiscal con perspectiva de género, así como alinear los PGE con el impacto de género; se ha impulsado una Ley Integral de Igualdad de Trato y Lucha contra la Discriminación; Ley Integral contra la Trata de Seres Humanos en todos sus fines, entre otros.</w:t>
      </w:r>
    </w:p>
    <w:p w:rsidR="001D4289" w:rsidRPr="001D4289" w:rsidRDefault="001D4289" w:rsidP="00E564AD">
      <w:pPr>
        <w:spacing w:after="0" w:line="240" w:lineRule="auto"/>
        <w:jc w:val="both"/>
        <w:rPr>
          <w:rFonts w:ascii="Arial" w:eastAsia="Times New Roman" w:hAnsi="Arial" w:cs="Arial"/>
          <w:color w:val="000000"/>
          <w:lang w:eastAsia="es-ES"/>
        </w:rPr>
      </w:pPr>
      <w:r w:rsidRPr="001D4289">
        <w:rPr>
          <w:rFonts w:ascii="Arial" w:eastAsia="Times New Roman" w:hAnsi="Arial" w:cs="Arial"/>
          <w:color w:val="000000"/>
          <w:lang w:eastAsia="es-ES"/>
        </w:rPr>
        <w:t>En este sentido, la CDPD recoge en su artículo 6 el reconocimiento de que las mujeres y niñas con discapacidad están sometidas a diversas formas de discriminación, no solamente por ser mujer, sino también por la discapacidad que presentan. Así, sería preciso un estudio multidimensional que nos permita reconocer la mayor vulnerabilidad de las mujeres con discapacidad. Además, los artículos 15 y 16 CDPD, relativos a la protección contra la tortura y otros tratos o penas crueles, inhumanos o degradantes y contra la explotación, la violencia y el abuso, respectivamente, se encuentran alineados con esa búsqueda de poner fin a cualquier clase de violencia sobre las mujeres, aunque también engloba a los hombres con discapacidad.</w:t>
      </w:r>
    </w:p>
    <w:p w:rsidR="001D4289" w:rsidRPr="001D4289" w:rsidRDefault="001D4289" w:rsidP="00E564AD">
      <w:pPr>
        <w:spacing w:after="0" w:line="240" w:lineRule="auto"/>
        <w:jc w:val="both"/>
        <w:rPr>
          <w:rFonts w:ascii="Arial" w:eastAsia="Times New Roman" w:hAnsi="Arial" w:cs="Arial"/>
          <w:color w:val="000000"/>
          <w:lang w:eastAsia="es-ES"/>
        </w:rPr>
      </w:pPr>
    </w:p>
    <w:p w:rsidR="001D4289" w:rsidRDefault="005D5CF6" w:rsidP="00E23371">
      <w:pPr>
        <w:shd w:val="clear" w:color="auto" w:fill="A8D08D" w:themeFill="accent6" w:themeFillTint="99"/>
        <w:spacing w:after="0" w:line="240" w:lineRule="auto"/>
        <w:jc w:val="both"/>
        <w:rPr>
          <w:rFonts w:ascii="Arial" w:eastAsia="Times New Roman" w:hAnsi="Arial" w:cs="Arial"/>
          <w:bCs/>
          <w:i/>
          <w:color w:val="000000"/>
          <w:lang w:eastAsia="es-ES"/>
        </w:rPr>
      </w:pPr>
      <w:r>
        <w:rPr>
          <w:rFonts w:ascii="Arial" w:eastAsia="Times New Roman" w:hAnsi="Arial" w:cs="Arial"/>
          <w:bCs/>
          <w:i/>
          <w:color w:val="000000"/>
          <w:lang w:eastAsia="es-ES"/>
        </w:rPr>
        <w:t xml:space="preserve">Reto </w:t>
      </w:r>
      <w:r w:rsidR="001D4289" w:rsidRPr="00F3731C">
        <w:rPr>
          <w:rFonts w:ascii="Arial" w:eastAsia="Times New Roman" w:hAnsi="Arial" w:cs="Arial"/>
          <w:bCs/>
          <w:i/>
          <w:color w:val="000000"/>
          <w:lang w:eastAsia="es-ES"/>
        </w:rPr>
        <w:t>país 4: Superar las ineficiencias de un sistema económico excesivam</w:t>
      </w:r>
      <w:r w:rsidR="005F1E2B">
        <w:rPr>
          <w:rFonts w:ascii="Arial" w:eastAsia="Times New Roman" w:hAnsi="Arial" w:cs="Arial"/>
          <w:bCs/>
          <w:i/>
          <w:color w:val="000000"/>
          <w:lang w:eastAsia="es-ES"/>
        </w:rPr>
        <w:t>ente concentrado y dependiente.</w:t>
      </w:r>
    </w:p>
    <w:p w:rsidR="002E3A0A" w:rsidRPr="005F1E2B" w:rsidRDefault="002E3A0A" w:rsidP="00E564AD">
      <w:pPr>
        <w:spacing w:after="0" w:line="240" w:lineRule="auto"/>
        <w:jc w:val="both"/>
        <w:rPr>
          <w:rFonts w:ascii="Arial" w:eastAsia="Times New Roman" w:hAnsi="Arial" w:cs="Arial"/>
          <w:bCs/>
          <w:i/>
          <w:color w:val="000000"/>
          <w:lang w:eastAsia="es-ES"/>
        </w:rPr>
      </w:pPr>
    </w:p>
    <w:p w:rsidR="001D4289" w:rsidRPr="001D4289" w:rsidRDefault="001D4289" w:rsidP="00E564AD">
      <w:pPr>
        <w:spacing w:after="0" w:line="240" w:lineRule="auto"/>
        <w:jc w:val="both"/>
        <w:rPr>
          <w:rFonts w:ascii="Arial" w:eastAsia="Times New Roman" w:hAnsi="Arial" w:cs="Arial"/>
          <w:color w:val="000000"/>
          <w:lang w:eastAsia="es-ES"/>
        </w:rPr>
      </w:pPr>
      <w:r w:rsidRPr="001D4289">
        <w:rPr>
          <w:rFonts w:ascii="Arial" w:eastAsia="Times New Roman" w:hAnsi="Arial" w:cs="Arial"/>
          <w:color w:val="000000"/>
          <w:lang w:eastAsia="es-ES"/>
        </w:rPr>
        <w:t>Es imprescindible el cambio en nuestro modelo económico, con el fin de que deje de sustentarse sobre un elevado impacto medioambiental y sobre el trabajo invisible de cuidados, y apueste por la creación de trabajo decente, la inversión en innovación y formación continua, el apoyo al desarrollo de las empresas de pequeño tamaño, la incorporación de las nuevas tecnologías y la revitalización territorial. Además, hemos de corregir nuestra dependencia del exterior y apostar por la promoción de nuestros sectores productivos.</w:t>
      </w:r>
    </w:p>
    <w:p w:rsidR="001D4289" w:rsidRPr="001D4289" w:rsidRDefault="001D4289" w:rsidP="00E564AD">
      <w:pPr>
        <w:spacing w:after="0" w:line="240" w:lineRule="auto"/>
        <w:jc w:val="both"/>
        <w:rPr>
          <w:rFonts w:ascii="Arial" w:eastAsia="Times New Roman" w:hAnsi="Arial" w:cs="Arial"/>
          <w:color w:val="000000"/>
          <w:lang w:eastAsia="es-ES"/>
        </w:rPr>
      </w:pPr>
    </w:p>
    <w:p w:rsidR="001D4289" w:rsidRPr="001D4289" w:rsidRDefault="001D4289" w:rsidP="00E564AD">
      <w:pPr>
        <w:spacing w:after="0" w:line="240" w:lineRule="auto"/>
        <w:jc w:val="both"/>
        <w:rPr>
          <w:rFonts w:ascii="Arial" w:eastAsia="Times New Roman" w:hAnsi="Arial" w:cs="Arial"/>
          <w:color w:val="000000"/>
          <w:lang w:eastAsia="es-ES"/>
        </w:rPr>
      </w:pPr>
      <w:r w:rsidRPr="001D4289">
        <w:rPr>
          <w:rFonts w:ascii="Arial" w:eastAsia="Times New Roman" w:hAnsi="Arial" w:cs="Arial"/>
          <w:color w:val="000000"/>
          <w:lang w:eastAsia="es-ES"/>
        </w:rPr>
        <w:t>Según los datos de 2020, existen 3.404.428 empresas activas en España de las cuales el 99,85% tienen menos de 250 personas empleadas, siendo solamente el 0,15% son grandes empresas. Pero, además, el 82,81% de las empresas españolas tienen menos de dos personas empleadas por lo que son definidas como microempresas. Esta gran extensión de las pymes en nuestro país hace que sean las generadoras del 70% del empleo</w:t>
      </w:r>
      <w:r w:rsidRPr="001D4289">
        <w:rPr>
          <w:rFonts w:ascii="Arial" w:eastAsia="Times New Roman" w:hAnsi="Arial" w:cs="Arial"/>
          <w:color w:val="000000"/>
          <w:vertAlign w:val="superscript"/>
          <w:lang w:eastAsia="es-ES"/>
        </w:rPr>
        <w:footnoteReference w:id="34"/>
      </w:r>
      <w:r w:rsidRPr="001D4289">
        <w:rPr>
          <w:rFonts w:ascii="Arial" w:eastAsia="Times New Roman" w:hAnsi="Arial" w:cs="Arial"/>
          <w:color w:val="000000"/>
          <w:lang w:eastAsia="es-ES"/>
        </w:rPr>
        <w:t>.</w:t>
      </w:r>
    </w:p>
    <w:p w:rsidR="001D4289" w:rsidRPr="001D4289" w:rsidRDefault="001D4289" w:rsidP="00E564AD">
      <w:pPr>
        <w:spacing w:after="0" w:line="240" w:lineRule="auto"/>
        <w:jc w:val="both"/>
        <w:rPr>
          <w:rFonts w:ascii="Arial" w:eastAsia="Times New Roman" w:hAnsi="Arial" w:cs="Arial"/>
          <w:color w:val="000000"/>
          <w:lang w:eastAsia="es-ES"/>
        </w:rPr>
      </w:pPr>
    </w:p>
    <w:p w:rsidR="001D4289" w:rsidRPr="001D4289" w:rsidRDefault="001D4289" w:rsidP="00E564AD">
      <w:pPr>
        <w:spacing w:after="0" w:line="240" w:lineRule="auto"/>
        <w:jc w:val="both"/>
        <w:rPr>
          <w:rFonts w:ascii="Arial" w:eastAsia="Times New Roman" w:hAnsi="Arial" w:cs="Arial"/>
          <w:color w:val="000000"/>
          <w:lang w:eastAsia="es-ES"/>
        </w:rPr>
      </w:pPr>
      <w:r w:rsidRPr="001D4289">
        <w:rPr>
          <w:rFonts w:ascii="Arial" w:eastAsia="Times New Roman" w:hAnsi="Arial" w:cs="Arial"/>
          <w:color w:val="000000"/>
          <w:lang w:eastAsia="es-ES"/>
        </w:rPr>
        <w:t xml:space="preserve">Las pequeñas y medianas empresas se han visto gravemente afectadas por la pandemia de la Covid-19. En este sentido, es preciso continuar desarrollando actuaciones orientadas a fortalecer a las pequeñas y medianas empresas para mejorar su competitividad, abordar la transición ecológica y posibilitar la generación de empleo de calidad. Un agente importante en el cambio de modelo son las entidades de economía social, cuyo modelo empresarial comparte la visión de la Agenda 2030, encontrándose la relación entre economía social y desarrollo sostenible especialmente reconocida en la Ley 5/2011 de Economía Social. Según datos de la Confederación Empresarial Española de la Economía Social, existen en España 43.192 entidades de economía social, que generan 2.184.234 empleos directos e indirectos. Entre ellas hay más de 26.798 cooperativas y sociedades laborales registradas en el Sistema de la Seguridad Social, que empleaban directamente a 374.398 personas. Además, </w:t>
      </w:r>
      <w:r w:rsidRPr="001D4289">
        <w:rPr>
          <w:rFonts w:ascii="Arial" w:eastAsia="Times New Roman" w:hAnsi="Arial" w:cs="Arial"/>
          <w:color w:val="000000"/>
          <w:lang w:eastAsia="es-ES"/>
        </w:rPr>
        <w:lastRenderedPageBreak/>
        <w:t>presentan una mayor incorporación de las mujeres en puestos directivos, y generan oportunidades laborales para colectivos con dificultades específicas para el empleo como mayores de 55 años, personas con discapacidad, migrantes, y personas en riesgo de exclusión social, entre otros, así como una retribución salarial más equitativa</w:t>
      </w:r>
      <w:r w:rsidRPr="001D4289">
        <w:rPr>
          <w:rFonts w:ascii="Arial" w:eastAsia="Times New Roman" w:hAnsi="Arial" w:cs="Arial"/>
          <w:color w:val="000000"/>
          <w:vertAlign w:val="superscript"/>
          <w:lang w:eastAsia="es-ES"/>
        </w:rPr>
        <w:footnoteReference w:id="35"/>
      </w:r>
    </w:p>
    <w:p w:rsidR="001D4289" w:rsidRPr="001D4289" w:rsidRDefault="001D4289" w:rsidP="00E564AD">
      <w:pPr>
        <w:spacing w:after="0" w:line="240" w:lineRule="auto"/>
        <w:jc w:val="both"/>
        <w:rPr>
          <w:rFonts w:ascii="Arial" w:eastAsia="Times New Roman" w:hAnsi="Arial" w:cs="Arial"/>
          <w:color w:val="000000"/>
          <w:lang w:eastAsia="es-ES"/>
        </w:rPr>
      </w:pPr>
    </w:p>
    <w:p w:rsidR="001D4289" w:rsidRPr="001D4289" w:rsidRDefault="001D4289" w:rsidP="00E564AD">
      <w:pPr>
        <w:spacing w:after="0" w:line="240" w:lineRule="auto"/>
        <w:jc w:val="both"/>
        <w:rPr>
          <w:rFonts w:ascii="Arial" w:eastAsia="Times New Roman" w:hAnsi="Arial" w:cs="Arial"/>
          <w:color w:val="000000"/>
          <w:lang w:eastAsia="es-ES"/>
        </w:rPr>
      </w:pPr>
      <w:r w:rsidRPr="001D4289">
        <w:rPr>
          <w:rFonts w:ascii="Arial" w:eastAsia="Times New Roman" w:hAnsi="Arial" w:cs="Arial"/>
          <w:color w:val="000000"/>
          <w:lang w:eastAsia="es-ES"/>
        </w:rPr>
        <w:t xml:space="preserve">Para conseguir un cambio de modelo económico, generando empleo estable y de calidad, impulsando la transición ecológica y la búsqueda del cumplimiento de la Agenda 2030, se ha establecido la Estrategia Española de Economía Circular, ya determinada en un informe anterior. </w:t>
      </w:r>
    </w:p>
    <w:p w:rsidR="001D4289" w:rsidRPr="001D4289" w:rsidRDefault="001D4289" w:rsidP="00E564AD">
      <w:pPr>
        <w:spacing w:after="0" w:line="240" w:lineRule="auto"/>
        <w:jc w:val="both"/>
        <w:rPr>
          <w:rFonts w:ascii="Arial" w:eastAsia="Times New Roman" w:hAnsi="Arial" w:cs="Arial"/>
          <w:color w:val="000000"/>
          <w:lang w:eastAsia="es-ES"/>
        </w:rPr>
      </w:pPr>
    </w:p>
    <w:p w:rsidR="001D4289" w:rsidRPr="001D4289" w:rsidRDefault="001D4289" w:rsidP="00E564AD">
      <w:pPr>
        <w:spacing w:after="0" w:line="240" w:lineRule="auto"/>
        <w:jc w:val="both"/>
        <w:rPr>
          <w:rFonts w:ascii="Arial" w:eastAsia="Times New Roman" w:hAnsi="Arial" w:cs="Arial"/>
          <w:color w:val="000000"/>
          <w:lang w:eastAsia="es-ES"/>
        </w:rPr>
      </w:pPr>
      <w:r w:rsidRPr="001D4289">
        <w:rPr>
          <w:rFonts w:ascii="Arial" w:eastAsia="Times New Roman" w:hAnsi="Arial" w:cs="Arial"/>
          <w:color w:val="000000"/>
          <w:lang w:eastAsia="es-ES"/>
        </w:rPr>
        <w:t xml:space="preserve">El nuevo sistema que se pretende conseguir deberá sostenerse en una economía productiva, apoyando la diversificación productiva y el desarrollo de sectores estratégicos, y sustentado en el principio de no dejar a nadie atrás. Es por ello necesario impulsar la transformación del sistema productivo hasta alcanzar un modelo económico justo, que combata las desigualdades desde su configuración y que garantice un desarrollo inclusivo apoyando el sector primario, liderando la reindustrialización verde, sostenible y circular y el turismo sostenible. </w:t>
      </w:r>
    </w:p>
    <w:p w:rsidR="001D4289" w:rsidRPr="001D4289" w:rsidRDefault="001D4289" w:rsidP="00E564AD">
      <w:pPr>
        <w:spacing w:after="0" w:line="240" w:lineRule="auto"/>
        <w:jc w:val="both"/>
        <w:rPr>
          <w:rFonts w:ascii="Arial" w:eastAsia="Times New Roman" w:hAnsi="Arial" w:cs="Arial"/>
          <w:color w:val="000000"/>
          <w:lang w:eastAsia="es-ES"/>
        </w:rPr>
      </w:pPr>
    </w:p>
    <w:p w:rsidR="001D4289" w:rsidRPr="001D4289" w:rsidRDefault="001D4289" w:rsidP="00E564AD">
      <w:pPr>
        <w:spacing w:after="0" w:line="240" w:lineRule="auto"/>
        <w:jc w:val="both"/>
        <w:rPr>
          <w:rFonts w:ascii="Arial" w:eastAsia="Times New Roman" w:hAnsi="Arial" w:cs="Arial"/>
          <w:color w:val="000000"/>
          <w:lang w:eastAsia="es-ES"/>
        </w:rPr>
      </w:pPr>
      <w:r w:rsidRPr="001D4289">
        <w:rPr>
          <w:rFonts w:ascii="Arial" w:eastAsia="Times New Roman" w:hAnsi="Arial" w:cs="Arial"/>
          <w:color w:val="000000"/>
          <w:lang w:eastAsia="es-ES"/>
        </w:rPr>
        <w:t>En consonancia con lo anterior, se pretende el desarrollo de las Directrices de la Nueva Política Industrial 2030; una Estrategia a Largo Plazo para una Economía Española Moderna, Competitiva y Climáticamente Neutra en 2050; entre otros.</w:t>
      </w:r>
    </w:p>
    <w:p w:rsidR="001D4289" w:rsidRPr="001D4289" w:rsidRDefault="001D4289" w:rsidP="00E564AD">
      <w:pPr>
        <w:spacing w:after="0" w:line="240" w:lineRule="auto"/>
        <w:jc w:val="both"/>
        <w:rPr>
          <w:rFonts w:ascii="Arial" w:eastAsia="Times New Roman" w:hAnsi="Arial" w:cs="Arial"/>
          <w:color w:val="000000"/>
          <w:lang w:eastAsia="es-ES"/>
        </w:rPr>
      </w:pPr>
    </w:p>
    <w:p w:rsidR="001D4289" w:rsidRPr="005F1E2B" w:rsidRDefault="005D5CF6" w:rsidP="00E23371">
      <w:pPr>
        <w:shd w:val="clear" w:color="auto" w:fill="A8D08D" w:themeFill="accent6" w:themeFillTint="99"/>
        <w:spacing w:after="0" w:line="240" w:lineRule="auto"/>
        <w:jc w:val="both"/>
        <w:rPr>
          <w:rFonts w:ascii="Arial" w:eastAsia="Times New Roman" w:hAnsi="Arial" w:cs="Arial"/>
          <w:bCs/>
          <w:i/>
          <w:color w:val="000000"/>
          <w:lang w:eastAsia="es-ES"/>
        </w:rPr>
      </w:pPr>
      <w:r>
        <w:rPr>
          <w:rFonts w:ascii="Arial" w:eastAsia="Times New Roman" w:hAnsi="Arial" w:cs="Arial"/>
          <w:bCs/>
          <w:i/>
          <w:color w:val="000000"/>
          <w:lang w:eastAsia="es-ES"/>
        </w:rPr>
        <w:t xml:space="preserve">Reto </w:t>
      </w:r>
      <w:r w:rsidR="001D4289" w:rsidRPr="00F3731C">
        <w:rPr>
          <w:rFonts w:ascii="Arial" w:eastAsia="Times New Roman" w:hAnsi="Arial" w:cs="Arial"/>
          <w:bCs/>
          <w:i/>
          <w:color w:val="000000"/>
          <w:lang w:eastAsia="es-ES"/>
        </w:rPr>
        <w:t>país 5: Poner</w:t>
      </w:r>
      <w:r w:rsidR="005F1E2B">
        <w:rPr>
          <w:rFonts w:ascii="Arial" w:eastAsia="Times New Roman" w:hAnsi="Arial" w:cs="Arial"/>
          <w:bCs/>
          <w:i/>
          <w:color w:val="000000"/>
          <w:lang w:eastAsia="es-ES"/>
        </w:rPr>
        <w:t xml:space="preserve"> fin a la precariedad laboral. </w:t>
      </w:r>
    </w:p>
    <w:p w:rsidR="002E3A0A" w:rsidRDefault="002E3A0A" w:rsidP="00E564AD">
      <w:pPr>
        <w:spacing w:after="0" w:line="240" w:lineRule="auto"/>
        <w:jc w:val="both"/>
        <w:rPr>
          <w:rFonts w:ascii="Arial" w:eastAsia="Times New Roman" w:hAnsi="Arial" w:cs="Arial"/>
          <w:color w:val="000000"/>
          <w:lang w:eastAsia="es-ES"/>
        </w:rPr>
      </w:pPr>
    </w:p>
    <w:p w:rsidR="001D4289" w:rsidRPr="001D4289" w:rsidRDefault="001D4289" w:rsidP="00E564AD">
      <w:pPr>
        <w:spacing w:after="0" w:line="240" w:lineRule="auto"/>
        <w:jc w:val="both"/>
        <w:rPr>
          <w:rFonts w:ascii="Arial" w:eastAsia="Times New Roman" w:hAnsi="Arial" w:cs="Arial"/>
          <w:color w:val="000000"/>
          <w:lang w:eastAsia="es-ES"/>
        </w:rPr>
      </w:pPr>
      <w:r w:rsidRPr="001D4289">
        <w:rPr>
          <w:rFonts w:ascii="Arial" w:eastAsia="Times New Roman" w:hAnsi="Arial" w:cs="Arial"/>
          <w:color w:val="000000"/>
          <w:lang w:eastAsia="es-ES"/>
        </w:rPr>
        <w:t>El mercado laboral español presenta importantes desequilibrios estructurales que agravan los ciclos económicos, acrecientan la precariedad y profundizan las brechas territoriales, sociales y de género. Una de las prioridades es reducir el desempleo, en especial el desempleo juvenil. La precariedad, el abuso de la temporalidad y la rotación excesiva han caracterizado el empleo en España durante las últimas décadas, lo que explica la baja productividad de nuestro país, así como la debilidad estructural de la economía española. Según datos de la OCDE, en 2019 España era el segundo país con una tasa de temporalidad más alta (26,5%) solo por detrás de Chile (27,7%), una cifra muy alejada de la media de la OCDE (11%)</w:t>
      </w:r>
      <w:r w:rsidRPr="001D4289">
        <w:rPr>
          <w:rFonts w:ascii="Arial" w:eastAsia="Times New Roman" w:hAnsi="Arial" w:cs="Arial"/>
          <w:color w:val="000000"/>
          <w:vertAlign w:val="superscript"/>
          <w:lang w:eastAsia="es-ES"/>
        </w:rPr>
        <w:footnoteReference w:id="36"/>
      </w:r>
      <w:r w:rsidRPr="001D4289">
        <w:rPr>
          <w:rFonts w:ascii="Arial" w:eastAsia="Times New Roman" w:hAnsi="Arial" w:cs="Arial"/>
          <w:color w:val="000000"/>
          <w:lang w:eastAsia="es-ES"/>
        </w:rPr>
        <w:t>. La tasa de temporalidad de España supera en diez puntos porcentuales la media europea.</w:t>
      </w:r>
    </w:p>
    <w:p w:rsidR="001D4289" w:rsidRPr="001D4289" w:rsidRDefault="001D4289" w:rsidP="00E564AD">
      <w:pPr>
        <w:spacing w:after="0" w:line="240" w:lineRule="auto"/>
        <w:jc w:val="both"/>
        <w:rPr>
          <w:rFonts w:ascii="Arial" w:eastAsia="Times New Roman" w:hAnsi="Arial" w:cs="Arial"/>
          <w:color w:val="000000"/>
          <w:lang w:eastAsia="es-ES"/>
        </w:rPr>
      </w:pPr>
    </w:p>
    <w:p w:rsidR="001D4289" w:rsidRPr="001D4289" w:rsidRDefault="001D4289" w:rsidP="00E564AD">
      <w:pPr>
        <w:spacing w:after="0" w:line="240" w:lineRule="auto"/>
        <w:jc w:val="both"/>
        <w:rPr>
          <w:rFonts w:ascii="Arial" w:eastAsia="Times New Roman" w:hAnsi="Arial" w:cs="Arial"/>
          <w:color w:val="000000"/>
          <w:lang w:eastAsia="es-ES"/>
        </w:rPr>
      </w:pPr>
      <w:r w:rsidRPr="001D4289">
        <w:rPr>
          <w:rFonts w:ascii="Arial" w:eastAsia="Times New Roman" w:hAnsi="Arial" w:cs="Arial"/>
          <w:color w:val="000000"/>
          <w:lang w:eastAsia="es-ES"/>
        </w:rPr>
        <w:t>Además, la tasa de empleo a tiempo parcial en España era de 10,9%, situada por debajo de la media de la OCDE (17%) y de la UE (14%). El porcentaje de hombres en España en empleos a tiempo parcial, en 2019 era del 7% frente a un 23,8% en el caso de las mujeres</w:t>
      </w:r>
      <w:r w:rsidRPr="001D4289">
        <w:rPr>
          <w:rFonts w:ascii="Arial" w:eastAsia="Times New Roman" w:hAnsi="Arial" w:cs="Arial"/>
          <w:color w:val="000000"/>
          <w:vertAlign w:val="superscript"/>
          <w:lang w:eastAsia="es-ES"/>
        </w:rPr>
        <w:footnoteReference w:id="37"/>
      </w:r>
      <w:r w:rsidRPr="001D4289">
        <w:rPr>
          <w:rFonts w:ascii="Arial" w:eastAsia="Times New Roman" w:hAnsi="Arial" w:cs="Arial"/>
          <w:color w:val="000000"/>
          <w:lang w:eastAsia="es-ES"/>
        </w:rPr>
        <w:t xml:space="preserve">. </w:t>
      </w:r>
    </w:p>
    <w:p w:rsidR="001D4289" w:rsidRPr="001D4289" w:rsidRDefault="001D4289" w:rsidP="00E564AD">
      <w:pPr>
        <w:spacing w:after="0" w:line="240" w:lineRule="auto"/>
        <w:jc w:val="both"/>
        <w:rPr>
          <w:rFonts w:ascii="Arial" w:eastAsia="Times New Roman" w:hAnsi="Arial" w:cs="Arial"/>
          <w:color w:val="000000"/>
          <w:lang w:eastAsia="es-ES"/>
        </w:rPr>
      </w:pPr>
    </w:p>
    <w:p w:rsidR="001D4289" w:rsidRPr="001D4289" w:rsidRDefault="001D4289" w:rsidP="00E564AD">
      <w:pPr>
        <w:spacing w:after="0" w:line="240" w:lineRule="auto"/>
        <w:jc w:val="both"/>
        <w:rPr>
          <w:rFonts w:ascii="Arial" w:eastAsia="Times New Roman" w:hAnsi="Arial" w:cs="Arial"/>
          <w:color w:val="000000"/>
          <w:lang w:eastAsia="es-ES"/>
        </w:rPr>
      </w:pPr>
      <w:r w:rsidRPr="001D4289">
        <w:rPr>
          <w:rFonts w:ascii="Arial" w:eastAsia="Times New Roman" w:hAnsi="Arial" w:cs="Arial"/>
          <w:color w:val="000000"/>
          <w:lang w:eastAsia="es-ES"/>
        </w:rPr>
        <w:t xml:space="preserve">El impacto de la precariedad laboral es especialmente importante en las mujeres, en los jóvenes, la población de origen extranjero, las personas sobrecualificadas y las </w:t>
      </w:r>
      <w:r w:rsidRPr="001D4289">
        <w:rPr>
          <w:rFonts w:ascii="Arial" w:eastAsia="Times New Roman" w:hAnsi="Arial" w:cs="Arial"/>
          <w:color w:val="000000"/>
          <w:lang w:eastAsia="es-ES"/>
        </w:rPr>
        <w:lastRenderedPageBreak/>
        <w:t>personas con discapacidad, entre otros. Según el Observatorio sobre discapacidad y mercado de trabajo en España, la tasa de paro de las personas con discapacidad supera en 10 puntos porcentuales al de las personas sin discapacidad. Datos del 2019 muestran que la tasa de paro de las personas con discapacidad asciende al 23,9% frente al 13,9% de las personas sin discapacidad. Además, datos de 2020 muestran que la contratación de personas con discapacidad ha caído un 74%</w:t>
      </w:r>
      <w:r w:rsidRPr="001D4289">
        <w:rPr>
          <w:rFonts w:ascii="Arial" w:eastAsia="Times New Roman" w:hAnsi="Arial" w:cs="Arial"/>
          <w:color w:val="000000"/>
          <w:vertAlign w:val="superscript"/>
          <w:lang w:eastAsia="es-ES"/>
        </w:rPr>
        <w:footnoteReference w:id="38"/>
      </w:r>
      <w:r w:rsidRPr="001D4289">
        <w:rPr>
          <w:rFonts w:ascii="Arial" w:eastAsia="Times New Roman" w:hAnsi="Arial" w:cs="Arial"/>
          <w:color w:val="000000"/>
          <w:lang w:eastAsia="es-ES"/>
        </w:rPr>
        <w:t>.</w:t>
      </w:r>
    </w:p>
    <w:p w:rsidR="001D4289" w:rsidRPr="001D4289" w:rsidRDefault="001D4289" w:rsidP="00E564AD">
      <w:pPr>
        <w:spacing w:after="0" w:line="240" w:lineRule="auto"/>
        <w:jc w:val="both"/>
        <w:rPr>
          <w:rFonts w:ascii="Arial" w:eastAsia="Times New Roman" w:hAnsi="Arial" w:cs="Arial"/>
          <w:color w:val="000000"/>
          <w:lang w:eastAsia="es-ES"/>
        </w:rPr>
      </w:pPr>
    </w:p>
    <w:p w:rsidR="001D4289" w:rsidRPr="001D4289" w:rsidRDefault="001D4289" w:rsidP="00E564AD">
      <w:pPr>
        <w:spacing w:after="0" w:line="240" w:lineRule="auto"/>
        <w:jc w:val="both"/>
        <w:rPr>
          <w:rFonts w:ascii="Arial" w:eastAsia="Times New Roman" w:hAnsi="Arial" w:cs="Arial"/>
          <w:color w:val="000000"/>
          <w:lang w:eastAsia="es-ES"/>
        </w:rPr>
      </w:pPr>
      <w:r w:rsidRPr="001D4289">
        <w:rPr>
          <w:rFonts w:ascii="Arial" w:eastAsia="Times New Roman" w:hAnsi="Arial" w:cs="Arial"/>
          <w:color w:val="000000"/>
          <w:lang w:eastAsia="es-ES"/>
        </w:rPr>
        <w:t xml:space="preserve">La política aceleradora calidad y estabilidad en el empleo ha de tener dos ejes fundamentales. En primer lugar, la calidad en el empleo, entendida desde una lógica comprehensiva que cubra todos los aspectos que engloba el concepto de trabajo decente: seguridad y salud, retribución justa, libertad de expresión y asociación, negociación colectiva, promoción profesional, entre otros. En segundo lugar, aunque englobada en el concepto de calidad del empleo, resulta urgente abordar la cuestión de la estabilidad del empleo, como aspecto clave en nuestro país para superar la crisis estructural del desempleo y garantizar al conjunto de la población proyectos de vida estables y duraderos. </w:t>
      </w:r>
    </w:p>
    <w:p w:rsidR="001D4289" w:rsidRPr="001D4289" w:rsidRDefault="001D4289" w:rsidP="00E564AD">
      <w:pPr>
        <w:spacing w:after="0" w:line="240" w:lineRule="auto"/>
        <w:jc w:val="both"/>
        <w:rPr>
          <w:rFonts w:ascii="Arial" w:eastAsia="Times New Roman" w:hAnsi="Arial" w:cs="Arial"/>
          <w:color w:val="000000"/>
          <w:lang w:eastAsia="es-ES"/>
        </w:rPr>
      </w:pPr>
    </w:p>
    <w:p w:rsidR="001D4289" w:rsidRPr="001D4289" w:rsidRDefault="001D4289" w:rsidP="00E564AD">
      <w:pPr>
        <w:spacing w:after="0" w:line="240" w:lineRule="auto"/>
        <w:jc w:val="both"/>
        <w:rPr>
          <w:rFonts w:ascii="Arial" w:eastAsia="Times New Roman" w:hAnsi="Arial" w:cs="Arial"/>
          <w:color w:val="000000"/>
          <w:lang w:eastAsia="es-ES"/>
        </w:rPr>
      </w:pPr>
      <w:r w:rsidRPr="001D4289">
        <w:rPr>
          <w:rFonts w:ascii="Arial" w:eastAsia="Times New Roman" w:hAnsi="Arial" w:cs="Arial"/>
          <w:color w:val="000000"/>
          <w:lang w:eastAsia="es-ES"/>
        </w:rPr>
        <w:t xml:space="preserve">Para conseguir lo anterior se pretende elevar la tasa de empleo para aproximarla a la media de la UE y aumentar el crecimiento del empleo estable y de calidad; garantizar la estabilidad en el empleo mediante simplificación y reordenación de las modalidades de contratación laboral; dotar de continuidad a la figura del ERTE como mecanismo estructural de flexibilidad interno alternativo al despido; adopción de medidas de acción positiva para la integración de personas con discapacidad intelectual </w:t>
      </w:r>
      <w:r w:rsidR="00902AD4">
        <w:rPr>
          <w:rFonts w:ascii="Arial" w:eastAsia="Times New Roman" w:hAnsi="Arial" w:cs="Arial"/>
          <w:color w:val="000000"/>
          <w:lang w:eastAsia="es-ES"/>
        </w:rPr>
        <w:t>límite</w:t>
      </w:r>
    </w:p>
    <w:p w:rsidR="001D4289" w:rsidRPr="001D4289" w:rsidRDefault="001D4289" w:rsidP="00E564AD">
      <w:pPr>
        <w:spacing w:after="0" w:line="240" w:lineRule="auto"/>
        <w:jc w:val="both"/>
        <w:rPr>
          <w:rFonts w:ascii="Arial" w:eastAsia="Times New Roman" w:hAnsi="Arial" w:cs="Arial"/>
          <w:b/>
          <w:bCs/>
          <w:color w:val="000000"/>
          <w:lang w:eastAsia="es-ES"/>
        </w:rPr>
      </w:pPr>
    </w:p>
    <w:p w:rsidR="001D4289" w:rsidRPr="00F3731C" w:rsidRDefault="001D4289" w:rsidP="00E23371">
      <w:pPr>
        <w:shd w:val="clear" w:color="auto" w:fill="A8D08D" w:themeFill="accent6" w:themeFillTint="99"/>
        <w:spacing w:after="0" w:line="240" w:lineRule="auto"/>
        <w:jc w:val="both"/>
        <w:rPr>
          <w:rFonts w:ascii="Arial" w:eastAsia="Times New Roman" w:hAnsi="Arial" w:cs="Arial"/>
          <w:bCs/>
          <w:i/>
          <w:color w:val="000000"/>
          <w:lang w:eastAsia="es-ES"/>
        </w:rPr>
      </w:pPr>
      <w:r w:rsidRPr="00F3731C">
        <w:rPr>
          <w:rFonts w:ascii="Arial" w:eastAsia="Times New Roman" w:hAnsi="Arial" w:cs="Arial"/>
          <w:bCs/>
          <w:i/>
          <w:color w:val="000000"/>
          <w:lang w:eastAsia="es-ES"/>
        </w:rPr>
        <w:t>Reto país 6: Revertir la crisis de los servicios públicos.</w:t>
      </w:r>
    </w:p>
    <w:p w:rsidR="001D4289" w:rsidRPr="001D4289" w:rsidRDefault="001D4289" w:rsidP="00E564AD">
      <w:pPr>
        <w:spacing w:after="0" w:line="240" w:lineRule="auto"/>
        <w:jc w:val="both"/>
        <w:rPr>
          <w:rFonts w:ascii="Arial" w:eastAsia="Times New Roman" w:hAnsi="Arial" w:cs="Arial"/>
          <w:b/>
          <w:bCs/>
          <w:color w:val="000000"/>
          <w:lang w:eastAsia="es-ES"/>
        </w:rPr>
      </w:pPr>
    </w:p>
    <w:p w:rsidR="001D4289" w:rsidRPr="001D4289" w:rsidRDefault="001D4289" w:rsidP="00E564AD">
      <w:pPr>
        <w:spacing w:after="0" w:line="240" w:lineRule="auto"/>
        <w:jc w:val="both"/>
        <w:rPr>
          <w:rFonts w:ascii="Arial" w:eastAsia="Times New Roman" w:hAnsi="Arial" w:cs="Arial"/>
          <w:color w:val="000000"/>
          <w:lang w:eastAsia="es-ES"/>
        </w:rPr>
      </w:pPr>
      <w:r w:rsidRPr="001D4289">
        <w:rPr>
          <w:rFonts w:ascii="Arial" w:eastAsia="Times New Roman" w:hAnsi="Arial" w:cs="Arial"/>
          <w:color w:val="000000"/>
          <w:lang w:eastAsia="es-ES"/>
        </w:rPr>
        <w:t xml:space="preserve">La pandemia ha dejado ver la necesidad de reforzar nuestro sistema de salud pública. En los últimos años se ha retomado una política de fuerte inversión en el sistema sanitario. Además, los retos asociados al envejecimiento y a la despoblación suponen un riesgo para la calidad asistencial, lo que aumenta el riesgo de exclusión y desigualdad. Las personas mayores constituyen un porcentaje cada vez más importante de la población española. Casi uno de cada cinco españoles (19,42%) tenía 65 años o más en 2019. No obstante, muchos de esos años se viven con algunos problemas de salud y discapacidades. </w:t>
      </w:r>
    </w:p>
    <w:p w:rsidR="001D4289" w:rsidRPr="001D4289" w:rsidRDefault="001D4289" w:rsidP="00E564AD">
      <w:pPr>
        <w:spacing w:after="0" w:line="240" w:lineRule="auto"/>
        <w:jc w:val="both"/>
        <w:rPr>
          <w:rFonts w:ascii="Arial" w:eastAsia="Times New Roman" w:hAnsi="Arial" w:cs="Arial"/>
          <w:color w:val="000000"/>
          <w:lang w:eastAsia="es-ES"/>
        </w:rPr>
      </w:pPr>
    </w:p>
    <w:p w:rsidR="001D4289" w:rsidRPr="001D4289" w:rsidRDefault="001D4289" w:rsidP="00E564AD">
      <w:pPr>
        <w:spacing w:after="0" w:line="240" w:lineRule="auto"/>
        <w:jc w:val="both"/>
        <w:rPr>
          <w:rFonts w:ascii="Arial" w:eastAsia="Times New Roman" w:hAnsi="Arial" w:cs="Arial"/>
          <w:color w:val="000000"/>
          <w:lang w:eastAsia="es-ES"/>
        </w:rPr>
      </w:pPr>
      <w:r w:rsidRPr="001D4289">
        <w:rPr>
          <w:rFonts w:ascii="Arial" w:eastAsia="Times New Roman" w:hAnsi="Arial" w:cs="Arial"/>
          <w:color w:val="000000"/>
          <w:lang w:eastAsia="es-ES"/>
        </w:rPr>
        <w:t xml:space="preserve">En consonancia con lo anterior, el artículo 25 CDPD reconoce que las personas con discapacidad tienen derecho a gozar del más alto nivel de salud sin discriminación por motivos de discapacidad, debiendo garantizar la accesibilidad de las personas con discapacidad. </w:t>
      </w:r>
    </w:p>
    <w:p w:rsidR="001D4289" w:rsidRPr="001D4289" w:rsidRDefault="001D4289" w:rsidP="00E564AD">
      <w:pPr>
        <w:spacing w:after="0" w:line="240" w:lineRule="auto"/>
        <w:jc w:val="both"/>
        <w:rPr>
          <w:rFonts w:ascii="Arial" w:eastAsia="Times New Roman" w:hAnsi="Arial" w:cs="Arial"/>
          <w:color w:val="000000"/>
          <w:lang w:eastAsia="es-ES"/>
        </w:rPr>
      </w:pPr>
    </w:p>
    <w:p w:rsidR="001D4289" w:rsidRPr="001D4289" w:rsidRDefault="001D4289" w:rsidP="00E564AD">
      <w:pPr>
        <w:spacing w:after="0" w:line="240" w:lineRule="auto"/>
        <w:jc w:val="both"/>
        <w:rPr>
          <w:rFonts w:ascii="Arial" w:eastAsia="Times New Roman" w:hAnsi="Arial" w:cs="Arial"/>
          <w:color w:val="000000"/>
          <w:lang w:eastAsia="es-ES"/>
        </w:rPr>
      </w:pPr>
      <w:r w:rsidRPr="001D4289">
        <w:rPr>
          <w:rFonts w:ascii="Arial" w:eastAsia="Times New Roman" w:hAnsi="Arial" w:cs="Arial"/>
          <w:color w:val="000000"/>
          <w:lang w:eastAsia="es-ES"/>
        </w:rPr>
        <w:t xml:space="preserve">Otro de los sistemas públicos que se ha de potenciar es el educativo, que constituye uno de los pilares del estado de bienestar y es un vector fundamental para la transformación social y económica necesaria para el logro de la Agenda 2030. Se encuentra, de este modo, estrechamente relacionado tanto con los ODS como con la CDPD, en la que se determina el derecho de las personas con discapacidad a la educación bajo los principios de no discriminación, igualdad de oportunidades e inclusión. En este sentido, se ha reformado la Ley de Educación, con el objetivo de hacer el sistema educativo más inclusivo e igualitario. </w:t>
      </w:r>
    </w:p>
    <w:p w:rsidR="001D4289" w:rsidRPr="001D4289" w:rsidRDefault="001D4289" w:rsidP="00E564AD">
      <w:pPr>
        <w:spacing w:after="0" w:line="240" w:lineRule="auto"/>
        <w:jc w:val="both"/>
        <w:rPr>
          <w:rFonts w:ascii="Arial" w:eastAsia="Times New Roman" w:hAnsi="Arial" w:cs="Arial"/>
          <w:color w:val="000000"/>
          <w:lang w:eastAsia="es-ES"/>
        </w:rPr>
      </w:pPr>
    </w:p>
    <w:p w:rsidR="001D4289" w:rsidRPr="001D4289" w:rsidRDefault="001D4289" w:rsidP="00E564AD">
      <w:pPr>
        <w:spacing w:after="0" w:line="240" w:lineRule="auto"/>
        <w:jc w:val="both"/>
        <w:rPr>
          <w:rFonts w:ascii="Arial" w:eastAsia="Times New Roman" w:hAnsi="Arial" w:cs="Arial"/>
          <w:color w:val="000000"/>
          <w:lang w:eastAsia="es-ES"/>
        </w:rPr>
      </w:pPr>
      <w:r w:rsidRPr="001D4289">
        <w:rPr>
          <w:rFonts w:ascii="Arial" w:eastAsia="Times New Roman" w:hAnsi="Arial" w:cs="Arial"/>
          <w:color w:val="000000"/>
          <w:lang w:eastAsia="es-ES"/>
        </w:rPr>
        <w:t>Finalmente, se ha de prestar atención a los colectivos en situación de vulnerabilidad, como los niños, las personas con discapac</w:t>
      </w:r>
      <w:r w:rsidR="00902AD4">
        <w:rPr>
          <w:rFonts w:ascii="Arial" w:eastAsia="Times New Roman" w:hAnsi="Arial" w:cs="Arial"/>
          <w:color w:val="000000"/>
          <w:lang w:eastAsia="es-ES"/>
        </w:rPr>
        <w:t xml:space="preserve">idad, las personas extranjeras. </w:t>
      </w:r>
      <w:r w:rsidRPr="001D4289">
        <w:rPr>
          <w:rFonts w:ascii="Arial" w:eastAsia="Times New Roman" w:hAnsi="Arial" w:cs="Arial"/>
          <w:color w:val="000000"/>
          <w:lang w:eastAsia="es-ES"/>
        </w:rPr>
        <w:t xml:space="preserve">Nuestro </w:t>
      </w:r>
      <w:r w:rsidRPr="001D4289">
        <w:rPr>
          <w:rFonts w:ascii="Arial" w:eastAsia="Times New Roman" w:hAnsi="Arial" w:cs="Arial"/>
          <w:color w:val="000000"/>
          <w:lang w:eastAsia="es-ES"/>
        </w:rPr>
        <w:lastRenderedPageBreak/>
        <w:t xml:space="preserve">sistema se encuentra basado en el principio de no discriminación por ninguna circunstancia, esto es, por el principio de igualdad de trato. Además, se pretende poner fin a la violencia de cualquier tipo, especialmente a la violencia ejercida sobre los colectivos más vulnerables, que precisan de una especial protección. Así, la Paz es uno de los principales pilares recogidos en la Agenda 2030, entendida como la búsqueda de sociedades pacíficas, justas e inclusivas que estén libres de violencia y temor. </w:t>
      </w:r>
    </w:p>
    <w:p w:rsidR="001D4289" w:rsidRPr="001D4289" w:rsidRDefault="001D4289" w:rsidP="00E564AD">
      <w:pPr>
        <w:spacing w:after="0" w:line="240" w:lineRule="auto"/>
        <w:jc w:val="both"/>
        <w:rPr>
          <w:rFonts w:ascii="Arial" w:eastAsia="Times New Roman" w:hAnsi="Arial" w:cs="Arial"/>
          <w:color w:val="000000"/>
          <w:lang w:eastAsia="es-ES"/>
        </w:rPr>
      </w:pPr>
    </w:p>
    <w:p w:rsidR="001D4289" w:rsidRPr="001D4289" w:rsidRDefault="001D4289" w:rsidP="00E564AD">
      <w:pPr>
        <w:spacing w:after="0" w:line="240" w:lineRule="auto"/>
        <w:jc w:val="both"/>
        <w:rPr>
          <w:rFonts w:ascii="Arial" w:eastAsia="Times New Roman" w:hAnsi="Arial" w:cs="Arial"/>
          <w:color w:val="000000"/>
          <w:lang w:eastAsia="es-ES"/>
        </w:rPr>
      </w:pPr>
      <w:r w:rsidRPr="001D4289">
        <w:rPr>
          <w:rFonts w:ascii="Arial" w:eastAsia="Times New Roman" w:hAnsi="Arial" w:cs="Arial"/>
          <w:color w:val="000000"/>
          <w:lang w:eastAsia="es-ES"/>
        </w:rPr>
        <w:t>Para alcanzar los ODS en estas materias es fundamental contar con un catálogo de prestaciones básicas garantizadas al conjunto de la población, independientemente del territorio en que residan, como mecanismo de cohesión social y territorial, y sin menoscabar las competencias que el ordenamiento jurídico otorga en esta materia.</w:t>
      </w:r>
    </w:p>
    <w:p w:rsidR="001D4289" w:rsidRPr="001D4289" w:rsidRDefault="001D4289" w:rsidP="00E564AD">
      <w:pPr>
        <w:spacing w:after="0" w:line="240" w:lineRule="auto"/>
        <w:jc w:val="both"/>
        <w:rPr>
          <w:rFonts w:ascii="Arial" w:eastAsia="Times New Roman" w:hAnsi="Arial" w:cs="Arial"/>
          <w:color w:val="000000"/>
          <w:lang w:eastAsia="es-ES"/>
        </w:rPr>
      </w:pPr>
    </w:p>
    <w:p w:rsidR="001D4289" w:rsidRDefault="001D4289" w:rsidP="00E564AD">
      <w:pPr>
        <w:spacing w:after="0" w:line="240" w:lineRule="auto"/>
        <w:jc w:val="both"/>
        <w:rPr>
          <w:rFonts w:ascii="Arial" w:eastAsia="Times New Roman" w:hAnsi="Arial" w:cs="Arial"/>
          <w:color w:val="000000"/>
          <w:lang w:eastAsia="es-ES"/>
        </w:rPr>
      </w:pPr>
      <w:r w:rsidRPr="001D4289">
        <w:rPr>
          <w:rFonts w:ascii="Arial" w:eastAsia="Times New Roman" w:hAnsi="Arial" w:cs="Arial"/>
          <w:color w:val="000000"/>
          <w:lang w:eastAsia="es-ES"/>
        </w:rPr>
        <w:t>En este sentido, se han adoptado medidas, como la promoción de la autonomía personal y atención a las personas en situación de dependencia; la adopción de medidas de acción positiva orientadas a evitar o compensar las desventajas de una persona con discapacidad para participar plenamente en la vida política, económica, cultural y social; la reforma de la legislación civil y procesal para el apoyo a las personas con discapacidad en el ejercicio de su capacidad jurídica con objeto de adaptar el ordenamiento a la CDPD; la reforma de la Ley de Educación, introduciendo la LOMLOE; la dotación a partir del año 2022 de los recursos necesarios en los centros ordinarios para poder atender en las mejores condiciones al alumnado con discapacidad en el plazo de diez años</w:t>
      </w:r>
    </w:p>
    <w:p w:rsidR="00E23371" w:rsidRPr="001D4289" w:rsidRDefault="00E23371" w:rsidP="00E564AD">
      <w:pPr>
        <w:spacing w:after="0" w:line="240" w:lineRule="auto"/>
        <w:jc w:val="both"/>
        <w:rPr>
          <w:rFonts w:ascii="Arial" w:eastAsia="Times New Roman" w:hAnsi="Arial" w:cs="Arial"/>
          <w:color w:val="000000"/>
          <w:lang w:eastAsia="es-ES"/>
        </w:rPr>
      </w:pPr>
    </w:p>
    <w:p w:rsidR="001D4289" w:rsidRPr="00F3731C" w:rsidRDefault="005D5CF6" w:rsidP="00E23371">
      <w:pPr>
        <w:shd w:val="clear" w:color="auto" w:fill="A8D08D" w:themeFill="accent6" w:themeFillTint="99"/>
        <w:spacing w:after="0" w:line="240" w:lineRule="auto"/>
        <w:jc w:val="both"/>
        <w:rPr>
          <w:rFonts w:ascii="Arial" w:eastAsia="Times New Roman" w:hAnsi="Arial" w:cs="Arial"/>
          <w:bCs/>
          <w:i/>
          <w:color w:val="000000"/>
          <w:lang w:eastAsia="es-ES"/>
        </w:rPr>
      </w:pPr>
      <w:r w:rsidRPr="00E23371">
        <w:rPr>
          <w:rFonts w:ascii="Arial" w:eastAsia="Times New Roman" w:hAnsi="Arial" w:cs="Arial"/>
          <w:bCs/>
          <w:i/>
          <w:color w:val="000000"/>
          <w:shd w:val="clear" w:color="auto" w:fill="A8D08D" w:themeFill="accent6" w:themeFillTint="99"/>
          <w:lang w:eastAsia="es-ES"/>
        </w:rPr>
        <w:t xml:space="preserve">Reto </w:t>
      </w:r>
      <w:r w:rsidR="001D4289" w:rsidRPr="00E23371">
        <w:rPr>
          <w:rFonts w:ascii="Arial" w:eastAsia="Times New Roman" w:hAnsi="Arial" w:cs="Arial"/>
          <w:bCs/>
          <w:i/>
          <w:color w:val="000000"/>
          <w:shd w:val="clear" w:color="auto" w:fill="A8D08D" w:themeFill="accent6" w:themeFillTint="99"/>
          <w:lang w:eastAsia="es-ES"/>
        </w:rPr>
        <w:t>país 7: Poner fin a la injusticia global y a las amenazas a los derechos humanos, a los principios democráticos y a la sostenibilidad del planeta</w:t>
      </w:r>
      <w:r w:rsidR="001D4289" w:rsidRPr="00F3731C">
        <w:rPr>
          <w:rFonts w:ascii="Arial" w:eastAsia="Times New Roman" w:hAnsi="Arial" w:cs="Arial"/>
          <w:bCs/>
          <w:i/>
          <w:color w:val="000000"/>
          <w:lang w:eastAsia="es-ES"/>
        </w:rPr>
        <w:t>.</w:t>
      </w:r>
    </w:p>
    <w:p w:rsidR="001D4289" w:rsidRPr="001D4289" w:rsidRDefault="001D4289" w:rsidP="00E564AD">
      <w:pPr>
        <w:spacing w:after="0" w:line="240" w:lineRule="auto"/>
        <w:jc w:val="both"/>
        <w:rPr>
          <w:rFonts w:ascii="Arial" w:eastAsia="Times New Roman" w:hAnsi="Arial" w:cs="Arial"/>
          <w:b/>
          <w:bCs/>
          <w:color w:val="000000"/>
          <w:lang w:eastAsia="es-ES"/>
        </w:rPr>
      </w:pPr>
    </w:p>
    <w:p w:rsidR="001D4289" w:rsidRPr="001D4289" w:rsidRDefault="001D4289" w:rsidP="00E564AD">
      <w:pPr>
        <w:spacing w:after="0" w:line="240" w:lineRule="auto"/>
        <w:jc w:val="both"/>
        <w:rPr>
          <w:rFonts w:ascii="Arial" w:eastAsia="Times New Roman" w:hAnsi="Arial" w:cs="Arial"/>
          <w:color w:val="000000"/>
          <w:lang w:eastAsia="es-ES"/>
        </w:rPr>
      </w:pPr>
      <w:r w:rsidRPr="001D4289">
        <w:rPr>
          <w:rFonts w:ascii="Arial" w:eastAsia="Times New Roman" w:hAnsi="Arial" w:cs="Arial"/>
          <w:color w:val="000000"/>
          <w:lang w:eastAsia="es-ES"/>
        </w:rPr>
        <w:t xml:space="preserve">La Agenda 2030 representa el compromiso internacional más importante para hacer frente a los retos sociales, económicos y medioambientales. </w:t>
      </w:r>
    </w:p>
    <w:p w:rsidR="001D4289" w:rsidRPr="001D4289" w:rsidRDefault="001D4289" w:rsidP="00E564AD">
      <w:pPr>
        <w:spacing w:after="0" w:line="240" w:lineRule="auto"/>
        <w:jc w:val="both"/>
        <w:rPr>
          <w:rFonts w:ascii="Arial" w:eastAsia="Times New Roman" w:hAnsi="Arial" w:cs="Arial"/>
          <w:color w:val="000000"/>
          <w:lang w:eastAsia="es-ES"/>
        </w:rPr>
      </w:pPr>
    </w:p>
    <w:p w:rsidR="001D4289" w:rsidRPr="001D4289" w:rsidRDefault="001D4289" w:rsidP="00E564AD">
      <w:pPr>
        <w:spacing w:after="0" w:line="240" w:lineRule="auto"/>
        <w:jc w:val="both"/>
        <w:rPr>
          <w:rFonts w:ascii="Arial" w:eastAsia="Times New Roman" w:hAnsi="Arial" w:cs="Arial"/>
          <w:color w:val="000000"/>
          <w:lang w:eastAsia="es-ES"/>
        </w:rPr>
      </w:pPr>
      <w:r w:rsidRPr="001D4289">
        <w:rPr>
          <w:rFonts w:ascii="Arial" w:eastAsia="Times New Roman" w:hAnsi="Arial" w:cs="Arial"/>
          <w:color w:val="000000"/>
          <w:lang w:eastAsia="es-ES"/>
        </w:rPr>
        <w:t xml:space="preserve">De este modo, y teniendo en cuenta el impacto de la Covid-19, se prevé que en 2020 la pobreza, medida utilizando la línea internacional de la pobreza aumentará por primera vez desde 1998. Más importante aún, la riqueza está cada vez más concentrada. Hoy, el 45% de la riqueza mundial está en manos del 1% de la población. El hambre y la pobreza siguen afectando a millones de personas, al tiempo que las desigualdades, tanto a nivel global como interno, no hace más que aumentar, especialmente en los colectivos que sufren discriminación. </w:t>
      </w:r>
    </w:p>
    <w:p w:rsidR="001D4289" w:rsidRPr="001D4289" w:rsidRDefault="001D4289" w:rsidP="00E564AD">
      <w:pPr>
        <w:spacing w:after="0" w:line="240" w:lineRule="auto"/>
        <w:jc w:val="both"/>
        <w:rPr>
          <w:rFonts w:ascii="Arial" w:eastAsia="Times New Roman" w:hAnsi="Arial" w:cs="Arial"/>
          <w:color w:val="000000"/>
          <w:lang w:eastAsia="es-ES"/>
        </w:rPr>
      </w:pPr>
    </w:p>
    <w:p w:rsidR="001D4289" w:rsidRPr="001D4289" w:rsidRDefault="001D4289" w:rsidP="00E564AD">
      <w:pPr>
        <w:spacing w:after="0" w:line="240" w:lineRule="auto"/>
        <w:jc w:val="both"/>
        <w:rPr>
          <w:rFonts w:ascii="Arial" w:eastAsia="Times New Roman" w:hAnsi="Arial" w:cs="Arial"/>
          <w:color w:val="000000"/>
          <w:lang w:eastAsia="es-ES"/>
        </w:rPr>
      </w:pPr>
      <w:r w:rsidRPr="001D4289">
        <w:rPr>
          <w:rFonts w:ascii="Arial" w:eastAsia="Times New Roman" w:hAnsi="Arial" w:cs="Arial"/>
          <w:color w:val="000000"/>
          <w:lang w:eastAsia="es-ES"/>
        </w:rPr>
        <w:t xml:space="preserve">Por otro lado, nos encontramos con la crisis ecológica. Estamos alcanzando los límites de la sostenibilidad medioambiental y el agotamiento de los recursos. En este sentido, nos movemos sobre el principio de no dejar a nadie atrás. </w:t>
      </w:r>
    </w:p>
    <w:p w:rsidR="001D4289" w:rsidRPr="001D4289" w:rsidRDefault="001D4289" w:rsidP="00E564AD">
      <w:pPr>
        <w:spacing w:after="0" w:line="240" w:lineRule="auto"/>
        <w:jc w:val="both"/>
        <w:rPr>
          <w:rFonts w:ascii="Arial" w:eastAsia="Times New Roman" w:hAnsi="Arial" w:cs="Arial"/>
          <w:color w:val="000000"/>
          <w:lang w:eastAsia="es-ES"/>
        </w:rPr>
      </w:pPr>
    </w:p>
    <w:p w:rsidR="001D4289" w:rsidRPr="001D4289" w:rsidRDefault="001D4289" w:rsidP="00E564AD">
      <w:pPr>
        <w:spacing w:after="0" w:line="240" w:lineRule="auto"/>
        <w:jc w:val="both"/>
        <w:rPr>
          <w:rFonts w:ascii="Arial" w:eastAsia="Times New Roman" w:hAnsi="Arial" w:cs="Arial"/>
          <w:color w:val="000000"/>
          <w:lang w:eastAsia="es-ES"/>
        </w:rPr>
      </w:pPr>
      <w:r w:rsidRPr="001D4289">
        <w:rPr>
          <w:rFonts w:ascii="Arial" w:eastAsia="Times New Roman" w:hAnsi="Arial" w:cs="Arial"/>
          <w:color w:val="000000"/>
          <w:lang w:eastAsia="es-ES"/>
        </w:rPr>
        <w:t>En este sentido, la Estrategia se compromete a impulsar una política de desarrollo sostenible global, que englobaría la política exterior junto con la política de cooperación al desarrollo. Dentro de esta política para el desarrollo global sostenible, la cooperación para el desarrollo sostenible, que se financia con los recursos de la Ayuda Oficial al Desarrollo, tiene que desempeñar un papel capital como catalizadora para la movilización de todos los esfuerzos y para articular el compromiso integral con el ODS 17.</w:t>
      </w:r>
    </w:p>
    <w:p w:rsidR="001D4289" w:rsidRPr="001D4289" w:rsidRDefault="001D4289" w:rsidP="00E564AD">
      <w:pPr>
        <w:spacing w:after="0" w:line="240" w:lineRule="auto"/>
        <w:jc w:val="both"/>
        <w:rPr>
          <w:rFonts w:ascii="Arial" w:eastAsia="Times New Roman" w:hAnsi="Arial" w:cs="Arial"/>
          <w:color w:val="000000"/>
          <w:lang w:eastAsia="es-ES"/>
        </w:rPr>
      </w:pPr>
    </w:p>
    <w:p w:rsidR="001D4289" w:rsidRPr="001D4289" w:rsidRDefault="001D4289" w:rsidP="00E23371">
      <w:pPr>
        <w:spacing w:after="0" w:line="240" w:lineRule="auto"/>
        <w:jc w:val="both"/>
        <w:rPr>
          <w:rFonts w:ascii="Arial" w:eastAsia="Times New Roman" w:hAnsi="Arial" w:cs="Arial"/>
          <w:color w:val="000000"/>
          <w:lang w:eastAsia="es-ES"/>
        </w:rPr>
      </w:pPr>
      <w:r w:rsidRPr="001D4289">
        <w:rPr>
          <w:rFonts w:ascii="Arial" w:eastAsia="Times New Roman" w:hAnsi="Arial" w:cs="Arial"/>
          <w:color w:val="000000"/>
          <w:lang w:eastAsia="es-ES"/>
        </w:rPr>
        <w:t>Para conseguir este reto, se ha impulsado la política para el desarrollo global sostenible, que se implementará a través de la Ayuda Oficial al Desarrollo (AOD), y que será catalizada a través de una política de cooperación para el desarrollo sostenible renovada. Además, se pretende tramitar una nueva Ley de Cooperación para el Desarrollo Sostenible, incrementar progresivamente la inversión de AOD, impulsar la transición ecológica, entre otros.</w:t>
      </w:r>
    </w:p>
    <w:p w:rsidR="001D4289" w:rsidRPr="00F3731C" w:rsidRDefault="005D5CF6" w:rsidP="00E23371">
      <w:pPr>
        <w:shd w:val="clear" w:color="auto" w:fill="A8D08D" w:themeFill="accent6" w:themeFillTint="99"/>
        <w:spacing w:after="0" w:line="240" w:lineRule="auto"/>
        <w:jc w:val="both"/>
        <w:rPr>
          <w:rFonts w:ascii="Arial" w:eastAsia="Times New Roman" w:hAnsi="Arial" w:cs="Arial"/>
          <w:bCs/>
          <w:i/>
          <w:color w:val="000000"/>
          <w:lang w:eastAsia="es-ES"/>
        </w:rPr>
      </w:pPr>
      <w:r>
        <w:rPr>
          <w:rFonts w:ascii="Arial" w:eastAsia="Times New Roman" w:hAnsi="Arial" w:cs="Arial"/>
          <w:bCs/>
          <w:i/>
          <w:color w:val="000000"/>
          <w:lang w:eastAsia="es-ES"/>
        </w:rPr>
        <w:lastRenderedPageBreak/>
        <w:t xml:space="preserve">Reto </w:t>
      </w:r>
      <w:r w:rsidR="001D4289" w:rsidRPr="00F3731C">
        <w:rPr>
          <w:rFonts w:ascii="Arial" w:eastAsia="Times New Roman" w:hAnsi="Arial" w:cs="Arial"/>
          <w:bCs/>
          <w:i/>
          <w:color w:val="000000"/>
          <w:lang w:eastAsia="es-ES"/>
        </w:rPr>
        <w:t xml:space="preserve">país 8: Revitalizar nuestro medio rural y afrontar el reto demográfico. </w:t>
      </w:r>
    </w:p>
    <w:p w:rsidR="001D4289" w:rsidRPr="001D4289" w:rsidRDefault="001D4289" w:rsidP="00E564AD">
      <w:pPr>
        <w:spacing w:after="0" w:line="240" w:lineRule="auto"/>
        <w:jc w:val="both"/>
        <w:rPr>
          <w:rFonts w:ascii="Arial" w:eastAsia="Times New Roman" w:hAnsi="Arial" w:cs="Arial"/>
          <w:b/>
          <w:bCs/>
          <w:color w:val="000000"/>
          <w:lang w:eastAsia="es-ES"/>
        </w:rPr>
      </w:pPr>
    </w:p>
    <w:p w:rsidR="001D4289" w:rsidRPr="001D4289" w:rsidRDefault="001D4289" w:rsidP="00E564AD">
      <w:pPr>
        <w:spacing w:after="0" w:line="240" w:lineRule="auto"/>
        <w:jc w:val="both"/>
        <w:rPr>
          <w:rFonts w:ascii="Arial" w:eastAsia="Times New Roman" w:hAnsi="Arial" w:cs="Arial"/>
          <w:color w:val="000000"/>
          <w:lang w:eastAsia="es-ES"/>
        </w:rPr>
      </w:pPr>
      <w:r w:rsidRPr="001D4289">
        <w:rPr>
          <w:rFonts w:ascii="Arial" w:eastAsia="Times New Roman" w:hAnsi="Arial" w:cs="Arial"/>
          <w:color w:val="000000"/>
          <w:lang w:eastAsia="es-ES"/>
        </w:rPr>
        <w:t xml:space="preserve">Nos encontramos ante el reto de la despoblación de determinadas zonas del territorio, que se produce especialmente en áreas rurales y está relacionado con el envejecimiento de la población, la caída de la natalidad, la brecha de acceso a servicios públicos, educativos y a oportunidades económicas entre las áreas rurales y urbanas, que da lugar a un efecto migratorio hacia zonas urbanas. </w:t>
      </w:r>
    </w:p>
    <w:p w:rsidR="001D4289" w:rsidRPr="001D4289" w:rsidRDefault="001D4289" w:rsidP="00E564AD">
      <w:pPr>
        <w:spacing w:after="0" w:line="240" w:lineRule="auto"/>
        <w:jc w:val="both"/>
        <w:rPr>
          <w:rFonts w:ascii="Arial" w:eastAsia="Times New Roman" w:hAnsi="Arial" w:cs="Arial"/>
          <w:color w:val="000000"/>
          <w:lang w:eastAsia="es-ES"/>
        </w:rPr>
      </w:pPr>
    </w:p>
    <w:p w:rsidR="001D4289" w:rsidRPr="001D4289" w:rsidRDefault="001D4289" w:rsidP="00E564AD">
      <w:pPr>
        <w:spacing w:after="0" w:line="240" w:lineRule="auto"/>
        <w:jc w:val="both"/>
        <w:rPr>
          <w:rFonts w:ascii="Arial" w:eastAsia="Times New Roman" w:hAnsi="Arial" w:cs="Arial"/>
          <w:color w:val="000000"/>
          <w:lang w:eastAsia="es-ES"/>
        </w:rPr>
      </w:pPr>
      <w:r w:rsidRPr="001D4289">
        <w:rPr>
          <w:rFonts w:ascii="Arial" w:eastAsia="Times New Roman" w:hAnsi="Arial" w:cs="Arial"/>
          <w:color w:val="000000"/>
          <w:lang w:eastAsia="es-ES"/>
        </w:rPr>
        <w:t xml:space="preserve">El cambio demográfico impacta sobre los equilibrios económicos, ambientales, sociales y culturales, afectando así a la vertebración territorial y social. En consecuencia, y como parte de las actuaciones para hacer frente al reto demográfico, se está trabajando en la aprobación de una Estrategia Nacional frente al Reto Demográfico como herramienta de cohesión social y territorial, así como para hacer efectiva la igualdad de derechos y oportunidades, sin que puedan existir diferencias en función de la edad o el lugar en el que se resida. </w:t>
      </w:r>
    </w:p>
    <w:p w:rsidR="001D4289" w:rsidRPr="001D4289" w:rsidRDefault="001D4289" w:rsidP="00E564AD">
      <w:pPr>
        <w:spacing w:after="0" w:line="240" w:lineRule="auto"/>
        <w:jc w:val="both"/>
        <w:rPr>
          <w:rFonts w:ascii="Arial" w:eastAsia="Times New Roman" w:hAnsi="Arial" w:cs="Arial"/>
          <w:color w:val="000000"/>
          <w:lang w:eastAsia="es-ES"/>
        </w:rPr>
      </w:pPr>
    </w:p>
    <w:p w:rsidR="001D4289" w:rsidRDefault="001D4289" w:rsidP="00E564AD">
      <w:pPr>
        <w:spacing w:after="0" w:line="240" w:lineRule="auto"/>
        <w:jc w:val="both"/>
        <w:rPr>
          <w:rFonts w:ascii="Arial" w:eastAsia="Times New Roman" w:hAnsi="Arial" w:cs="Arial"/>
          <w:color w:val="000000"/>
          <w:lang w:eastAsia="es-ES"/>
        </w:rPr>
      </w:pPr>
      <w:r w:rsidRPr="001D4289">
        <w:rPr>
          <w:rFonts w:ascii="Arial" w:eastAsia="Times New Roman" w:hAnsi="Arial" w:cs="Arial"/>
          <w:color w:val="000000"/>
          <w:lang w:eastAsia="es-ES"/>
        </w:rPr>
        <w:t xml:space="preserve">En este contexto, hemos de tener en cuenta que las personas pertenecientes a colectivos vulnerables, como las personas con discapacidad, se encuentran en mayor riesgo de exclusión social y cuentan con mayor problema de accesibilidad si residen en zonas rurales. </w:t>
      </w:r>
    </w:p>
    <w:p w:rsidR="003974AA" w:rsidRDefault="003974AA" w:rsidP="00E564AD">
      <w:pPr>
        <w:spacing w:after="0" w:line="240" w:lineRule="auto"/>
        <w:jc w:val="both"/>
        <w:rPr>
          <w:rFonts w:ascii="Arial" w:eastAsia="Times New Roman" w:hAnsi="Arial" w:cs="Arial"/>
          <w:color w:val="000000"/>
          <w:lang w:eastAsia="es-ES"/>
        </w:rPr>
      </w:pPr>
    </w:p>
    <w:p w:rsidR="003974AA" w:rsidRPr="003974AA" w:rsidRDefault="003974AA" w:rsidP="00E23371">
      <w:pPr>
        <w:shd w:val="clear" w:color="auto" w:fill="E2EFD9" w:themeFill="accent6" w:themeFillTint="33"/>
        <w:spacing w:after="0" w:line="240" w:lineRule="auto"/>
        <w:jc w:val="both"/>
        <w:rPr>
          <w:rFonts w:ascii="Arial" w:eastAsia="Times New Roman" w:hAnsi="Arial" w:cs="Arial"/>
          <w:sz w:val="36"/>
          <w:szCs w:val="36"/>
          <w:lang w:eastAsia="es-ES"/>
        </w:rPr>
      </w:pPr>
      <w:r w:rsidRPr="003974AA">
        <w:rPr>
          <w:rFonts w:ascii="Arial" w:eastAsia="Times New Roman" w:hAnsi="Arial" w:cs="Arial"/>
          <w:sz w:val="36"/>
          <w:szCs w:val="36"/>
          <w:lang w:eastAsia="es-ES"/>
        </w:rPr>
        <w:t>4.PRIORIDADES PARA LA INCLUSIÓN DE LAS PERSONAS CON DISCAPACIDAD EN ESPAÑA</w:t>
      </w:r>
    </w:p>
    <w:p w:rsidR="003974AA" w:rsidRPr="001D4289" w:rsidRDefault="003974AA" w:rsidP="00E564AD">
      <w:pPr>
        <w:spacing w:after="0" w:line="240" w:lineRule="auto"/>
        <w:jc w:val="both"/>
        <w:rPr>
          <w:rFonts w:ascii="Arial" w:eastAsia="Times New Roman" w:hAnsi="Arial" w:cs="Arial"/>
          <w:color w:val="000000"/>
          <w:lang w:eastAsia="es-ES"/>
        </w:rPr>
      </w:pPr>
    </w:p>
    <w:p w:rsidR="00A511D9" w:rsidRDefault="00A511D9" w:rsidP="002F0DEA">
      <w:pPr>
        <w:spacing w:after="0" w:line="240" w:lineRule="auto"/>
        <w:rPr>
          <w:rFonts w:ascii="Arial" w:eastAsia="Times New Roman" w:hAnsi="Arial" w:cs="Arial"/>
          <w:color w:val="000000"/>
          <w:lang w:eastAsia="es-ES"/>
        </w:rPr>
      </w:pPr>
    </w:p>
    <w:p w:rsidR="006F50EB" w:rsidRDefault="009E297D" w:rsidP="009E297D">
      <w:pPr>
        <w:spacing w:after="0" w:line="240" w:lineRule="auto"/>
        <w:jc w:val="both"/>
        <w:rPr>
          <w:rFonts w:ascii="Arial" w:eastAsia="Times New Roman" w:hAnsi="Arial" w:cs="Arial"/>
          <w:color w:val="000000"/>
          <w:lang w:eastAsia="es-ES"/>
        </w:rPr>
      </w:pPr>
      <w:r w:rsidRPr="009E297D">
        <w:rPr>
          <w:rFonts w:ascii="Arial" w:eastAsia="Times New Roman" w:hAnsi="Arial" w:cs="Arial"/>
          <w:color w:val="000000"/>
          <w:lang w:eastAsia="es-ES"/>
        </w:rPr>
        <w:t xml:space="preserve">La </w:t>
      </w:r>
      <w:r w:rsidRPr="00E21ED4">
        <w:rPr>
          <w:rFonts w:ascii="Arial" w:eastAsia="Times New Roman" w:hAnsi="Arial" w:cs="Arial"/>
          <w:bCs/>
          <w:color w:val="000000"/>
          <w:lang w:eastAsia="es-ES"/>
        </w:rPr>
        <w:t>Convención Internacional sobre los Derechos de las Personas con Discapacidad</w:t>
      </w:r>
      <w:r w:rsidRPr="009E297D">
        <w:rPr>
          <w:rFonts w:ascii="Arial" w:eastAsia="Times New Roman" w:hAnsi="Arial" w:cs="Arial"/>
          <w:color w:val="000000"/>
          <w:lang w:eastAsia="es-ES"/>
        </w:rPr>
        <w:t>, supone el principal marco</w:t>
      </w:r>
      <w:r>
        <w:rPr>
          <w:rFonts w:ascii="Arial" w:eastAsia="Times New Roman" w:hAnsi="Arial" w:cs="Arial"/>
          <w:b/>
          <w:bCs/>
          <w:color w:val="000000"/>
          <w:lang w:eastAsia="es-ES"/>
        </w:rPr>
        <w:t xml:space="preserve"> </w:t>
      </w:r>
      <w:r w:rsidRPr="009E297D">
        <w:rPr>
          <w:rFonts w:ascii="Arial" w:eastAsia="Times New Roman" w:hAnsi="Arial" w:cs="Arial"/>
          <w:color w:val="000000"/>
          <w:lang w:eastAsia="es-ES"/>
        </w:rPr>
        <w:t>de referencia en el sector de la discapacidad, a la vez que</w:t>
      </w:r>
      <w:r>
        <w:rPr>
          <w:rFonts w:ascii="Arial" w:eastAsia="Times New Roman" w:hAnsi="Arial" w:cs="Arial"/>
          <w:b/>
          <w:bCs/>
          <w:color w:val="000000"/>
          <w:lang w:eastAsia="es-ES"/>
        </w:rPr>
        <w:t xml:space="preserve"> </w:t>
      </w:r>
      <w:r w:rsidRPr="009E297D">
        <w:rPr>
          <w:rFonts w:ascii="Arial" w:eastAsia="Times New Roman" w:hAnsi="Arial" w:cs="Arial"/>
          <w:color w:val="000000"/>
          <w:lang w:eastAsia="es-ES"/>
        </w:rPr>
        <w:t>aporta un gran avance en el reconocimiento de derechos y</w:t>
      </w:r>
      <w:r>
        <w:rPr>
          <w:rFonts w:ascii="Arial" w:eastAsia="Times New Roman" w:hAnsi="Arial" w:cs="Arial"/>
          <w:b/>
          <w:bCs/>
          <w:color w:val="000000"/>
          <w:lang w:eastAsia="es-ES"/>
        </w:rPr>
        <w:t xml:space="preserve"> </w:t>
      </w:r>
      <w:r w:rsidRPr="009E297D">
        <w:rPr>
          <w:rFonts w:ascii="Arial" w:eastAsia="Times New Roman" w:hAnsi="Arial" w:cs="Arial"/>
          <w:color w:val="000000"/>
          <w:lang w:eastAsia="es-ES"/>
        </w:rPr>
        <w:t>en el cambio de paradigma subyacente a la hora de afrontar</w:t>
      </w:r>
      <w:r>
        <w:rPr>
          <w:rFonts w:ascii="Arial" w:eastAsia="Times New Roman" w:hAnsi="Arial" w:cs="Arial"/>
          <w:b/>
          <w:bCs/>
          <w:color w:val="000000"/>
          <w:lang w:eastAsia="es-ES"/>
        </w:rPr>
        <w:t xml:space="preserve"> </w:t>
      </w:r>
      <w:r w:rsidRPr="009E297D">
        <w:rPr>
          <w:rFonts w:ascii="Arial" w:eastAsia="Times New Roman" w:hAnsi="Arial" w:cs="Arial"/>
          <w:color w:val="000000"/>
          <w:lang w:eastAsia="es-ES"/>
        </w:rPr>
        <w:t>los cambios y transformaciones que se avecinan. En este</w:t>
      </w:r>
      <w:r>
        <w:rPr>
          <w:rFonts w:ascii="Arial" w:eastAsia="Times New Roman" w:hAnsi="Arial" w:cs="Arial"/>
          <w:b/>
          <w:bCs/>
          <w:color w:val="000000"/>
          <w:lang w:eastAsia="es-ES"/>
        </w:rPr>
        <w:t xml:space="preserve"> </w:t>
      </w:r>
      <w:r w:rsidRPr="009E297D">
        <w:rPr>
          <w:rFonts w:ascii="Arial" w:eastAsia="Times New Roman" w:hAnsi="Arial" w:cs="Arial"/>
          <w:color w:val="000000"/>
          <w:lang w:eastAsia="es-ES"/>
        </w:rPr>
        <w:t>sentido, el conjunto de la Convención se basa en unos principios</w:t>
      </w:r>
      <w:r w:rsidR="00E21ED4">
        <w:rPr>
          <w:rFonts w:ascii="Arial" w:eastAsia="Times New Roman" w:hAnsi="Arial" w:cs="Arial"/>
          <w:b/>
          <w:bCs/>
          <w:color w:val="000000"/>
          <w:lang w:eastAsia="es-ES"/>
        </w:rPr>
        <w:t xml:space="preserve"> </w:t>
      </w:r>
      <w:r w:rsidRPr="009E297D">
        <w:rPr>
          <w:rFonts w:ascii="Arial" w:eastAsia="Times New Roman" w:hAnsi="Arial" w:cs="Arial"/>
          <w:color w:val="000000"/>
          <w:lang w:eastAsia="es-ES"/>
        </w:rPr>
        <w:t>que, de manera evidente, vinculan la autonomía individual,</w:t>
      </w:r>
      <w:r>
        <w:rPr>
          <w:rFonts w:ascii="Arial" w:eastAsia="Times New Roman" w:hAnsi="Arial" w:cs="Arial"/>
          <w:color w:val="000000"/>
          <w:lang w:eastAsia="es-ES"/>
        </w:rPr>
        <w:t xml:space="preserve"> </w:t>
      </w:r>
      <w:r w:rsidRPr="009E297D">
        <w:rPr>
          <w:rFonts w:ascii="Arial" w:eastAsia="Times New Roman" w:hAnsi="Arial" w:cs="Arial"/>
          <w:color w:val="000000"/>
          <w:lang w:eastAsia="es-ES"/>
        </w:rPr>
        <w:t>la toma libre de decisiones y la independencia de las</w:t>
      </w:r>
      <w:r w:rsidR="00E21ED4">
        <w:rPr>
          <w:rFonts w:ascii="Arial" w:eastAsia="Times New Roman" w:hAnsi="Arial" w:cs="Arial"/>
          <w:color w:val="000000"/>
          <w:lang w:eastAsia="es-ES"/>
        </w:rPr>
        <w:t xml:space="preserve"> </w:t>
      </w:r>
      <w:r w:rsidRPr="009E297D">
        <w:rPr>
          <w:rFonts w:ascii="Arial" w:eastAsia="Times New Roman" w:hAnsi="Arial" w:cs="Arial"/>
          <w:color w:val="000000"/>
          <w:lang w:eastAsia="es-ES"/>
        </w:rPr>
        <w:t>personas a su dignidad inherente como ser humano igual a</w:t>
      </w:r>
      <w:r w:rsidR="00E21ED4">
        <w:rPr>
          <w:rFonts w:ascii="Arial" w:eastAsia="Times New Roman" w:hAnsi="Arial" w:cs="Arial"/>
          <w:b/>
          <w:bCs/>
          <w:color w:val="000000"/>
          <w:lang w:eastAsia="es-ES"/>
        </w:rPr>
        <w:t xml:space="preserve"> </w:t>
      </w:r>
      <w:r w:rsidRPr="009E297D">
        <w:rPr>
          <w:rFonts w:ascii="Arial" w:eastAsia="Times New Roman" w:hAnsi="Arial" w:cs="Arial"/>
          <w:color w:val="000000"/>
          <w:lang w:eastAsia="es-ES"/>
        </w:rPr>
        <w:t>cualquier otro. Ese primer principio muestra que el derecho</w:t>
      </w:r>
      <w:r w:rsidR="00E21ED4">
        <w:rPr>
          <w:rFonts w:ascii="Arial" w:eastAsia="Times New Roman" w:hAnsi="Arial" w:cs="Arial"/>
          <w:b/>
          <w:bCs/>
          <w:color w:val="000000"/>
          <w:lang w:eastAsia="es-ES"/>
        </w:rPr>
        <w:t xml:space="preserve"> </w:t>
      </w:r>
      <w:r w:rsidRPr="009E297D">
        <w:rPr>
          <w:rFonts w:ascii="Arial" w:eastAsia="Times New Roman" w:hAnsi="Arial" w:cs="Arial"/>
          <w:color w:val="000000"/>
          <w:lang w:eastAsia="es-ES"/>
        </w:rPr>
        <w:t>a la vida independiente no es un derecho social más; es, ante</w:t>
      </w:r>
      <w:r w:rsidR="00E21ED4">
        <w:rPr>
          <w:rFonts w:ascii="Arial" w:eastAsia="Times New Roman" w:hAnsi="Arial" w:cs="Arial"/>
          <w:b/>
          <w:bCs/>
          <w:color w:val="000000"/>
          <w:lang w:eastAsia="es-ES"/>
        </w:rPr>
        <w:t xml:space="preserve"> </w:t>
      </w:r>
      <w:r w:rsidRPr="009E297D">
        <w:rPr>
          <w:rFonts w:ascii="Arial" w:eastAsia="Times New Roman" w:hAnsi="Arial" w:cs="Arial"/>
          <w:color w:val="000000"/>
          <w:lang w:eastAsia="es-ES"/>
        </w:rPr>
        <w:t xml:space="preserve">todo, un derecho humano fundamental. </w:t>
      </w:r>
    </w:p>
    <w:p w:rsidR="006F50EB" w:rsidRDefault="006F50EB" w:rsidP="009E297D">
      <w:pPr>
        <w:spacing w:after="0" w:line="240" w:lineRule="auto"/>
        <w:jc w:val="both"/>
        <w:rPr>
          <w:rFonts w:ascii="Arial" w:eastAsia="Times New Roman" w:hAnsi="Arial" w:cs="Arial"/>
          <w:color w:val="000000"/>
          <w:lang w:eastAsia="es-ES"/>
        </w:rPr>
      </w:pPr>
    </w:p>
    <w:p w:rsidR="009E297D" w:rsidRPr="00E21ED4" w:rsidRDefault="009E297D" w:rsidP="009E297D">
      <w:pPr>
        <w:spacing w:after="0" w:line="240" w:lineRule="auto"/>
        <w:jc w:val="both"/>
        <w:rPr>
          <w:rFonts w:ascii="Arial" w:eastAsia="Times New Roman" w:hAnsi="Arial" w:cs="Arial"/>
          <w:b/>
          <w:bCs/>
          <w:color w:val="000000"/>
          <w:lang w:eastAsia="es-ES"/>
        </w:rPr>
      </w:pPr>
      <w:r w:rsidRPr="009E297D">
        <w:rPr>
          <w:rFonts w:ascii="Arial" w:eastAsia="Times New Roman" w:hAnsi="Arial" w:cs="Arial"/>
          <w:color w:val="000000"/>
          <w:lang w:eastAsia="es-ES"/>
        </w:rPr>
        <w:t>Y su vulneración,</w:t>
      </w:r>
      <w:r w:rsidR="00E21ED4">
        <w:rPr>
          <w:rFonts w:ascii="Arial" w:eastAsia="Times New Roman" w:hAnsi="Arial" w:cs="Arial"/>
          <w:b/>
          <w:bCs/>
          <w:color w:val="000000"/>
          <w:lang w:eastAsia="es-ES"/>
        </w:rPr>
        <w:t xml:space="preserve"> </w:t>
      </w:r>
      <w:r w:rsidRPr="009E297D">
        <w:rPr>
          <w:rFonts w:ascii="Arial" w:eastAsia="Times New Roman" w:hAnsi="Arial" w:cs="Arial"/>
          <w:color w:val="000000"/>
          <w:lang w:eastAsia="es-ES"/>
        </w:rPr>
        <w:t>bien sea por activa o por pasiva, supone por tanto una lesión</w:t>
      </w:r>
      <w:r w:rsidR="00E21ED4">
        <w:rPr>
          <w:rFonts w:ascii="Arial" w:eastAsia="Times New Roman" w:hAnsi="Arial" w:cs="Arial"/>
          <w:b/>
          <w:bCs/>
          <w:color w:val="000000"/>
          <w:lang w:eastAsia="es-ES"/>
        </w:rPr>
        <w:t xml:space="preserve"> </w:t>
      </w:r>
      <w:r w:rsidRPr="009E297D">
        <w:rPr>
          <w:rFonts w:ascii="Arial" w:eastAsia="Times New Roman" w:hAnsi="Arial" w:cs="Arial"/>
          <w:color w:val="000000"/>
          <w:lang w:eastAsia="es-ES"/>
        </w:rPr>
        <w:t>de los derechos fundamentales de la persona que ve impedido</w:t>
      </w:r>
      <w:r w:rsidR="00E21ED4">
        <w:rPr>
          <w:rFonts w:ascii="Arial" w:eastAsia="Times New Roman" w:hAnsi="Arial" w:cs="Arial"/>
          <w:color w:val="000000"/>
          <w:lang w:eastAsia="es-ES"/>
        </w:rPr>
        <w:t xml:space="preserve"> </w:t>
      </w:r>
      <w:r w:rsidRPr="009E297D">
        <w:rPr>
          <w:rFonts w:ascii="Arial" w:eastAsia="Times New Roman" w:hAnsi="Arial" w:cs="Arial"/>
          <w:color w:val="000000"/>
          <w:lang w:eastAsia="es-ES"/>
        </w:rPr>
        <w:t>el pleno ejercicio de ese derecho. Así en el artículo 3</w:t>
      </w:r>
      <w:r w:rsidR="00E21ED4">
        <w:rPr>
          <w:rFonts w:ascii="Arial" w:eastAsia="Times New Roman" w:hAnsi="Arial" w:cs="Arial"/>
          <w:b/>
          <w:bCs/>
          <w:color w:val="000000"/>
          <w:lang w:eastAsia="es-ES"/>
        </w:rPr>
        <w:t xml:space="preserve"> </w:t>
      </w:r>
      <w:r w:rsidRPr="009E297D">
        <w:rPr>
          <w:rFonts w:ascii="Arial" w:eastAsia="Times New Roman" w:hAnsi="Arial" w:cs="Arial"/>
          <w:color w:val="000000"/>
          <w:lang w:eastAsia="es-ES"/>
        </w:rPr>
        <w:t>de la Convención se detallan los principios generales de la</w:t>
      </w:r>
    </w:p>
    <w:p w:rsidR="009E297D" w:rsidRDefault="009E297D" w:rsidP="009E297D">
      <w:pPr>
        <w:spacing w:after="0" w:line="240" w:lineRule="auto"/>
        <w:jc w:val="both"/>
        <w:rPr>
          <w:rFonts w:ascii="Arial" w:eastAsia="Times New Roman" w:hAnsi="Arial" w:cs="Arial"/>
          <w:color w:val="000000"/>
          <w:lang w:eastAsia="es-ES"/>
        </w:rPr>
      </w:pPr>
      <w:r w:rsidRPr="009E297D">
        <w:rPr>
          <w:rFonts w:ascii="Arial" w:eastAsia="Times New Roman" w:hAnsi="Arial" w:cs="Arial"/>
          <w:color w:val="000000"/>
          <w:lang w:eastAsia="es-ES"/>
        </w:rPr>
        <w:t>misma:</w:t>
      </w:r>
    </w:p>
    <w:p w:rsidR="00E21ED4" w:rsidRPr="009E297D" w:rsidRDefault="00E21ED4" w:rsidP="009E297D">
      <w:pPr>
        <w:spacing w:after="0" w:line="240" w:lineRule="auto"/>
        <w:jc w:val="both"/>
        <w:rPr>
          <w:rFonts w:ascii="Arial" w:eastAsia="Times New Roman" w:hAnsi="Arial" w:cs="Arial"/>
          <w:color w:val="000000"/>
          <w:lang w:eastAsia="es-ES"/>
        </w:rPr>
      </w:pPr>
    </w:p>
    <w:p w:rsidR="009E297D" w:rsidRPr="00B36670" w:rsidRDefault="009E297D" w:rsidP="00CF713B">
      <w:pPr>
        <w:spacing w:after="0" w:line="240" w:lineRule="auto"/>
        <w:jc w:val="center"/>
        <w:rPr>
          <w:rFonts w:ascii="Arial" w:eastAsia="Times New Roman" w:hAnsi="Arial" w:cs="Arial"/>
          <w:i/>
          <w:iCs/>
          <w:color w:val="385623" w:themeColor="accent6" w:themeShade="80"/>
          <w:lang w:eastAsia="es-ES"/>
        </w:rPr>
      </w:pPr>
      <w:r w:rsidRPr="00B36670">
        <w:rPr>
          <w:rFonts w:ascii="Arial" w:eastAsia="Times New Roman" w:hAnsi="Arial" w:cs="Arial"/>
          <w:i/>
          <w:iCs/>
          <w:color w:val="385623" w:themeColor="accent6" w:themeShade="80"/>
          <w:lang w:eastAsia="es-ES"/>
        </w:rPr>
        <w:t>“Los principios de la presente Convención serán:</w:t>
      </w:r>
    </w:p>
    <w:p w:rsidR="009E297D" w:rsidRPr="00B36670" w:rsidRDefault="009E297D" w:rsidP="00CF713B">
      <w:pPr>
        <w:spacing w:after="0" w:line="240" w:lineRule="auto"/>
        <w:jc w:val="center"/>
        <w:rPr>
          <w:rFonts w:ascii="Arial" w:eastAsia="Times New Roman" w:hAnsi="Arial" w:cs="Arial"/>
          <w:i/>
          <w:iCs/>
          <w:color w:val="385623" w:themeColor="accent6" w:themeShade="80"/>
          <w:lang w:eastAsia="es-ES"/>
        </w:rPr>
      </w:pPr>
      <w:r w:rsidRPr="00B36670">
        <w:rPr>
          <w:rFonts w:ascii="Arial" w:eastAsia="Times New Roman" w:hAnsi="Arial" w:cs="Arial"/>
          <w:i/>
          <w:iCs/>
          <w:color w:val="385623" w:themeColor="accent6" w:themeShade="80"/>
          <w:lang w:eastAsia="es-ES"/>
        </w:rPr>
        <w:t>a) El respeto de la dignidad inherente, la autonomía</w:t>
      </w:r>
      <w:r w:rsidR="00E21ED4" w:rsidRPr="00B36670">
        <w:rPr>
          <w:rFonts w:ascii="Arial" w:eastAsia="Times New Roman" w:hAnsi="Arial" w:cs="Arial"/>
          <w:i/>
          <w:iCs/>
          <w:color w:val="385623" w:themeColor="accent6" w:themeShade="80"/>
          <w:lang w:eastAsia="es-ES"/>
        </w:rPr>
        <w:t xml:space="preserve"> </w:t>
      </w:r>
      <w:r w:rsidRPr="00B36670">
        <w:rPr>
          <w:rFonts w:ascii="Arial" w:eastAsia="Times New Roman" w:hAnsi="Arial" w:cs="Arial"/>
          <w:i/>
          <w:iCs/>
          <w:color w:val="385623" w:themeColor="accent6" w:themeShade="80"/>
          <w:lang w:eastAsia="es-ES"/>
        </w:rPr>
        <w:t>individual,</w:t>
      </w:r>
      <w:r w:rsidR="00E21ED4" w:rsidRPr="00B36670">
        <w:rPr>
          <w:rFonts w:ascii="Arial" w:eastAsia="Times New Roman" w:hAnsi="Arial" w:cs="Arial"/>
          <w:i/>
          <w:iCs/>
          <w:color w:val="385623" w:themeColor="accent6" w:themeShade="80"/>
          <w:lang w:eastAsia="es-ES"/>
        </w:rPr>
        <w:t xml:space="preserve"> </w:t>
      </w:r>
      <w:r w:rsidRPr="00B36670">
        <w:rPr>
          <w:rFonts w:ascii="Arial" w:eastAsia="Times New Roman" w:hAnsi="Arial" w:cs="Arial"/>
          <w:i/>
          <w:iCs/>
          <w:color w:val="385623" w:themeColor="accent6" w:themeShade="80"/>
          <w:lang w:eastAsia="es-ES"/>
        </w:rPr>
        <w:t>incluida la libertad de tomar las propias decisiones,</w:t>
      </w:r>
      <w:r w:rsidR="00E21ED4" w:rsidRPr="00B36670">
        <w:rPr>
          <w:rFonts w:ascii="Arial" w:eastAsia="Times New Roman" w:hAnsi="Arial" w:cs="Arial"/>
          <w:i/>
          <w:iCs/>
          <w:color w:val="385623" w:themeColor="accent6" w:themeShade="80"/>
          <w:lang w:eastAsia="es-ES"/>
        </w:rPr>
        <w:t xml:space="preserve"> </w:t>
      </w:r>
      <w:r w:rsidRPr="00B36670">
        <w:rPr>
          <w:rFonts w:ascii="Arial" w:eastAsia="Times New Roman" w:hAnsi="Arial" w:cs="Arial"/>
          <w:i/>
          <w:iCs/>
          <w:color w:val="385623" w:themeColor="accent6" w:themeShade="80"/>
          <w:lang w:eastAsia="es-ES"/>
        </w:rPr>
        <w:t>y la independencia de las</w:t>
      </w:r>
      <w:r w:rsidR="00E21ED4" w:rsidRPr="00B36670">
        <w:rPr>
          <w:rFonts w:ascii="Arial" w:eastAsia="Times New Roman" w:hAnsi="Arial" w:cs="Arial"/>
          <w:i/>
          <w:iCs/>
          <w:color w:val="385623" w:themeColor="accent6" w:themeShade="80"/>
          <w:lang w:eastAsia="es-ES"/>
        </w:rPr>
        <w:t xml:space="preserve"> </w:t>
      </w:r>
      <w:r w:rsidRPr="00B36670">
        <w:rPr>
          <w:rFonts w:ascii="Arial" w:eastAsia="Times New Roman" w:hAnsi="Arial" w:cs="Arial"/>
          <w:i/>
          <w:iCs/>
          <w:color w:val="385623" w:themeColor="accent6" w:themeShade="80"/>
          <w:lang w:eastAsia="es-ES"/>
        </w:rPr>
        <w:t>personas;</w:t>
      </w:r>
    </w:p>
    <w:p w:rsidR="009E297D" w:rsidRPr="00B36670" w:rsidRDefault="009E297D" w:rsidP="00CF713B">
      <w:pPr>
        <w:spacing w:after="0" w:line="240" w:lineRule="auto"/>
        <w:jc w:val="center"/>
        <w:rPr>
          <w:rFonts w:ascii="Arial" w:eastAsia="Times New Roman" w:hAnsi="Arial" w:cs="Arial"/>
          <w:i/>
          <w:iCs/>
          <w:color w:val="385623" w:themeColor="accent6" w:themeShade="80"/>
          <w:lang w:eastAsia="es-ES"/>
        </w:rPr>
      </w:pPr>
      <w:r w:rsidRPr="00B36670">
        <w:rPr>
          <w:rFonts w:ascii="Arial" w:eastAsia="Times New Roman" w:hAnsi="Arial" w:cs="Arial"/>
          <w:i/>
          <w:iCs/>
          <w:color w:val="385623" w:themeColor="accent6" w:themeShade="80"/>
          <w:lang w:eastAsia="es-ES"/>
        </w:rPr>
        <w:t>b) La no discriminación;</w:t>
      </w:r>
    </w:p>
    <w:p w:rsidR="009E297D" w:rsidRPr="00B36670" w:rsidRDefault="009E297D" w:rsidP="00CF713B">
      <w:pPr>
        <w:spacing w:after="0" w:line="240" w:lineRule="auto"/>
        <w:jc w:val="center"/>
        <w:rPr>
          <w:rFonts w:ascii="Arial" w:eastAsia="Times New Roman" w:hAnsi="Arial" w:cs="Arial"/>
          <w:i/>
          <w:iCs/>
          <w:color w:val="385623" w:themeColor="accent6" w:themeShade="80"/>
          <w:lang w:eastAsia="es-ES"/>
        </w:rPr>
      </w:pPr>
      <w:r w:rsidRPr="00B36670">
        <w:rPr>
          <w:rFonts w:ascii="Arial" w:eastAsia="Times New Roman" w:hAnsi="Arial" w:cs="Arial"/>
          <w:i/>
          <w:iCs/>
          <w:color w:val="385623" w:themeColor="accent6" w:themeShade="80"/>
          <w:lang w:eastAsia="es-ES"/>
        </w:rPr>
        <w:t>c) La participación e inclusión plenas y efectivas en</w:t>
      </w:r>
    </w:p>
    <w:p w:rsidR="009E297D" w:rsidRPr="00B36670" w:rsidRDefault="009E297D" w:rsidP="00CF713B">
      <w:pPr>
        <w:spacing w:after="0" w:line="240" w:lineRule="auto"/>
        <w:jc w:val="center"/>
        <w:rPr>
          <w:rFonts w:ascii="Arial" w:eastAsia="Times New Roman" w:hAnsi="Arial" w:cs="Arial"/>
          <w:i/>
          <w:iCs/>
          <w:color w:val="385623" w:themeColor="accent6" w:themeShade="80"/>
          <w:lang w:eastAsia="es-ES"/>
        </w:rPr>
      </w:pPr>
      <w:r w:rsidRPr="00B36670">
        <w:rPr>
          <w:rFonts w:ascii="Arial" w:eastAsia="Times New Roman" w:hAnsi="Arial" w:cs="Arial"/>
          <w:i/>
          <w:iCs/>
          <w:color w:val="385623" w:themeColor="accent6" w:themeShade="80"/>
          <w:lang w:eastAsia="es-ES"/>
        </w:rPr>
        <w:t>la sociedad;</w:t>
      </w:r>
    </w:p>
    <w:p w:rsidR="009E297D" w:rsidRPr="00B36670" w:rsidRDefault="009E297D" w:rsidP="00CF713B">
      <w:pPr>
        <w:spacing w:after="0" w:line="240" w:lineRule="auto"/>
        <w:jc w:val="center"/>
        <w:rPr>
          <w:rFonts w:ascii="Arial" w:eastAsia="Times New Roman" w:hAnsi="Arial" w:cs="Arial"/>
          <w:i/>
          <w:iCs/>
          <w:color w:val="385623" w:themeColor="accent6" w:themeShade="80"/>
          <w:lang w:eastAsia="es-ES"/>
        </w:rPr>
      </w:pPr>
      <w:r w:rsidRPr="00B36670">
        <w:rPr>
          <w:rFonts w:ascii="Arial" w:eastAsia="Times New Roman" w:hAnsi="Arial" w:cs="Arial"/>
          <w:i/>
          <w:iCs/>
          <w:color w:val="385623" w:themeColor="accent6" w:themeShade="80"/>
          <w:lang w:eastAsia="es-ES"/>
        </w:rPr>
        <w:t>d) El respeto por la diferencia y la aceptación de las</w:t>
      </w:r>
    </w:p>
    <w:p w:rsidR="009E297D" w:rsidRPr="00B36670" w:rsidRDefault="009E297D" w:rsidP="00CF713B">
      <w:pPr>
        <w:spacing w:after="0" w:line="240" w:lineRule="auto"/>
        <w:jc w:val="center"/>
        <w:rPr>
          <w:rFonts w:ascii="Arial" w:eastAsia="Times New Roman" w:hAnsi="Arial" w:cs="Arial"/>
          <w:i/>
          <w:iCs/>
          <w:color w:val="385623" w:themeColor="accent6" w:themeShade="80"/>
          <w:lang w:eastAsia="es-ES"/>
        </w:rPr>
      </w:pPr>
      <w:r w:rsidRPr="00B36670">
        <w:rPr>
          <w:rFonts w:ascii="Arial" w:eastAsia="Times New Roman" w:hAnsi="Arial" w:cs="Arial"/>
          <w:i/>
          <w:iCs/>
          <w:color w:val="385623" w:themeColor="accent6" w:themeShade="80"/>
          <w:lang w:eastAsia="es-ES"/>
        </w:rPr>
        <w:t>personas con</w:t>
      </w:r>
    </w:p>
    <w:p w:rsidR="009E297D" w:rsidRPr="00B36670" w:rsidRDefault="009E297D" w:rsidP="00CF713B">
      <w:pPr>
        <w:spacing w:after="0" w:line="240" w:lineRule="auto"/>
        <w:jc w:val="center"/>
        <w:rPr>
          <w:rFonts w:ascii="Arial" w:eastAsia="Times New Roman" w:hAnsi="Arial" w:cs="Arial"/>
          <w:i/>
          <w:iCs/>
          <w:color w:val="385623" w:themeColor="accent6" w:themeShade="80"/>
          <w:lang w:eastAsia="es-ES"/>
        </w:rPr>
      </w:pPr>
      <w:r w:rsidRPr="00B36670">
        <w:rPr>
          <w:rFonts w:ascii="Arial" w:eastAsia="Times New Roman" w:hAnsi="Arial" w:cs="Arial"/>
          <w:i/>
          <w:iCs/>
          <w:color w:val="385623" w:themeColor="accent6" w:themeShade="80"/>
          <w:lang w:eastAsia="es-ES"/>
        </w:rPr>
        <w:t>discapacidad como parte de la diversidad y la condición</w:t>
      </w:r>
    </w:p>
    <w:p w:rsidR="009E297D" w:rsidRPr="00B36670" w:rsidRDefault="009E297D" w:rsidP="00CF713B">
      <w:pPr>
        <w:spacing w:after="0" w:line="240" w:lineRule="auto"/>
        <w:jc w:val="center"/>
        <w:rPr>
          <w:rFonts w:ascii="Arial" w:eastAsia="Times New Roman" w:hAnsi="Arial" w:cs="Arial"/>
          <w:i/>
          <w:iCs/>
          <w:color w:val="385623" w:themeColor="accent6" w:themeShade="80"/>
          <w:lang w:eastAsia="es-ES"/>
        </w:rPr>
      </w:pPr>
      <w:r w:rsidRPr="00B36670">
        <w:rPr>
          <w:rFonts w:ascii="Arial" w:eastAsia="Times New Roman" w:hAnsi="Arial" w:cs="Arial"/>
          <w:i/>
          <w:iCs/>
          <w:color w:val="385623" w:themeColor="accent6" w:themeShade="80"/>
          <w:lang w:eastAsia="es-ES"/>
        </w:rPr>
        <w:t>humanas;</w:t>
      </w:r>
    </w:p>
    <w:p w:rsidR="009E297D" w:rsidRPr="00B36670" w:rsidRDefault="009E297D" w:rsidP="00CF713B">
      <w:pPr>
        <w:spacing w:after="0" w:line="240" w:lineRule="auto"/>
        <w:jc w:val="center"/>
        <w:rPr>
          <w:rFonts w:ascii="Arial" w:eastAsia="Times New Roman" w:hAnsi="Arial" w:cs="Arial"/>
          <w:i/>
          <w:iCs/>
          <w:color w:val="385623" w:themeColor="accent6" w:themeShade="80"/>
          <w:lang w:eastAsia="es-ES"/>
        </w:rPr>
      </w:pPr>
      <w:r w:rsidRPr="00B36670">
        <w:rPr>
          <w:rFonts w:ascii="Arial" w:eastAsia="Times New Roman" w:hAnsi="Arial" w:cs="Arial"/>
          <w:i/>
          <w:iCs/>
          <w:color w:val="385623" w:themeColor="accent6" w:themeShade="80"/>
          <w:lang w:eastAsia="es-ES"/>
        </w:rPr>
        <w:t>e) La igualdad de oportunidades;</w:t>
      </w:r>
    </w:p>
    <w:p w:rsidR="009E297D" w:rsidRPr="00B36670" w:rsidRDefault="009E297D" w:rsidP="00CF713B">
      <w:pPr>
        <w:spacing w:after="0" w:line="240" w:lineRule="auto"/>
        <w:jc w:val="center"/>
        <w:rPr>
          <w:rFonts w:ascii="Arial" w:eastAsia="Times New Roman" w:hAnsi="Arial" w:cs="Arial"/>
          <w:i/>
          <w:iCs/>
          <w:color w:val="385623" w:themeColor="accent6" w:themeShade="80"/>
          <w:lang w:eastAsia="es-ES"/>
        </w:rPr>
      </w:pPr>
      <w:r w:rsidRPr="00B36670">
        <w:rPr>
          <w:rFonts w:ascii="Arial" w:eastAsia="Times New Roman" w:hAnsi="Arial" w:cs="Arial"/>
          <w:i/>
          <w:iCs/>
          <w:color w:val="385623" w:themeColor="accent6" w:themeShade="80"/>
          <w:lang w:eastAsia="es-ES"/>
        </w:rPr>
        <w:t>f) La accesibilidad;</w:t>
      </w:r>
    </w:p>
    <w:p w:rsidR="009E297D" w:rsidRPr="00B36670" w:rsidRDefault="009E297D" w:rsidP="00CF713B">
      <w:pPr>
        <w:spacing w:after="0" w:line="240" w:lineRule="auto"/>
        <w:jc w:val="center"/>
        <w:rPr>
          <w:rFonts w:ascii="Arial" w:eastAsia="Times New Roman" w:hAnsi="Arial" w:cs="Arial"/>
          <w:i/>
          <w:iCs/>
          <w:color w:val="385623" w:themeColor="accent6" w:themeShade="80"/>
          <w:lang w:eastAsia="es-ES"/>
        </w:rPr>
      </w:pPr>
      <w:r w:rsidRPr="00B36670">
        <w:rPr>
          <w:rFonts w:ascii="Arial" w:eastAsia="Times New Roman" w:hAnsi="Arial" w:cs="Arial"/>
          <w:i/>
          <w:iCs/>
          <w:color w:val="385623" w:themeColor="accent6" w:themeShade="80"/>
          <w:lang w:eastAsia="es-ES"/>
        </w:rPr>
        <w:t>g) La igualdad entre el hombre y la mujer;</w:t>
      </w:r>
    </w:p>
    <w:p w:rsidR="009E297D" w:rsidRPr="00B36670" w:rsidRDefault="009E297D" w:rsidP="00CF713B">
      <w:pPr>
        <w:spacing w:after="0" w:line="240" w:lineRule="auto"/>
        <w:jc w:val="center"/>
        <w:rPr>
          <w:rFonts w:ascii="Arial" w:eastAsia="Times New Roman" w:hAnsi="Arial" w:cs="Arial"/>
          <w:i/>
          <w:iCs/>
          <w:color w:val="385623" w:themeColor="accent6" w:themeShade="80"/>
          <w:lang w:eastAsia="es-ES"/>
        </w:rPr>
      </w:pPr>
      <w:r w:rsidRPr="00B36670">
        <w:rPr>
          <w:rFonts w:ascii="Arial" w:eastAsia="Times New Roman" w:hAnsi="Arial" w:cs="Arial"/>
          <w:i/>
          <w:iCs/>
          <w:color w:val="385623" w:themeColor="accent6" w:themeShade="80"/>
          <w:lang w:eastAsia="es-ES"/>
        </w:rPr>
        <w:lastRenderedPageBreak/>
        <w:t>h) El respeto a la evolución de las facultades de los</w:t>
      </w:r>
    </w:p>
    <w:p w:rsidR="009E297D" w:rsidRPr="00B36670" w:rsidRDefault="009E297D" w:rsidP="00CF713B">
      <w:pPr>
        <w:spacing w:after="0" w:line="240" w:lineRule="auto"/>
        <w:jc w:val="center"/>
        <w:rPr>
          <w:rFonts w:ascii="Arial" w:eastAsia="Times New Roman" w:hAnsi="Arial" w:cs="Arial"/>
          <w:i/>
          <w:iCs/>
          <w:color w:val="385623" w:themeColor="accent6" w:themeShade="80"/>
          <w:lang w:eastAsia="es-ES"/>
        </w:rPr>
      </w:pPr>
      <w:r w:rsidRPr="00B36670">
        <w:rPr>
          <w:rFonts w:ascii="Arial" w:eastAsia="Times New Roman" w:hAnsi="Arial" w:cs="Arial"/>
          <w:i/>
          <w:iCs/>
          <w:color w:val="385623" w:themeColor="accent6" w:themeShade="80"/>
          <w:lang w:eastAsia="es-ES"/>
        </w:rPr>
        <w:t>niños y las niñas con discapacidad y de su derecho a</w:t>
      </w:r>
    </w:p>
    <w:p w:rsidR="009E297D" w:rsidRPr="00B36670" w:rsidRDefault="009E297D" w:rsidP="00CF713B">
      <w:pPr>
        <w:spacing w:after="0" w:line="240" w:lineRule="auto"/>
        <w:jc w:val="center"/>
        <w:rPr>
          <w:rFonts w:ascii="Arial" w:eastAsia="Times New Roman" w:hAnsi="Arial" w:cs="Arial"/>
          <w:i/>
          <w:iCs/>
          <w:color w:val="385623" w:themeColor="accent6" w:themeShade="80"/>
          <w:lang w:eastAsia="es-ES"/>
        </w:rPr>
      </w:pPr>
      <w:r w:rsidRPr="00B36670">
        <w:rPr>
          <w:rFonts w:ascii="Arial" w:eastAsia="Times New Roman" w:hAnsi="Arial" w:cs="Arial"/>
          <w:i/>
          <w:iCs/>
          <w:color w:val="385623" w:themeColor="accent6" w:themeShade="80"/>
          <w:lang w:eastAsia="es-ES"/>
        </w:rPr>
        <w:t>preservar su identidad.”</w:t>
      </w:r>
    </w:p>
    <w:p w:rsidR="00E21ED4" w:rsidRPr="009E297D" w:rsidRDefault="00E21ED4" w:rsidP="009E297D">
      <w:pPr>
        <w:spacing w:after="0" w:line="240" w:lineRule="auto"/>
        <w:jc w:val="both"/>
        <w:rPr>
          <w:rFonts w:ascii="Arial" w:eastAsia="Times New Roman" w:hAnsi="Arial" w:cs="Arial"/>
          <w:i/>
          <w:iCs/>
          <w:color w:val="000000"/>
          <w:lang w:eastAsia="es-ES"/>
        </w:rPr>
      </w:pPr>
    </w:p>
    <w:p w:rsidR="009E297D" w:rsidRDefault="009E297D" w:rsidP="009E297D">
      <w:pPr>
        <w:spacing w:after="0" w:line="240" w:lineRule="auto"/>
        <w:jc w:val="both"/>
        <w:rPr>
          <w:rFonts w:ascii="Arial" w:eastAsia="Times New Roman" w:hAnsi="Arial" w:cs="Arial"/>
          <w:color w:val="000000"/>
          <w:lang w:eastAsia="es-ES"/>
        </w:rPr>
      </w:pPr>
      <w:r w:rsidRPr="009E297D">
        <w:rPr>
          <w:rFonts w:ascii="Arial" w:eastAsia="Times New Roman" w:hAnsi="Arial" w:cs="Arial"/>
          <w:color w:val="000000"/>
          <w:lang w:eastAsia="es-ES"/>
        </w:rPr>
        <w:t>Una Convención que</w:t>
      </w:r>
      <w:r w:rsidR="00E21ED4">
        <w:rPr>
          <w:rFonts w:ascii="Arial" w:eastAsia="Times New Roman" w:hAnsi="Arial" w:cs="Arial"/>
          <w:color w:val="000000"/>
          <w:lang w:eastAsia="es-ES"/>
        </w:rPr>
        <w:t xml:space="preserve"> forma parte del derecho interno español desde el año 2008 pero que</w:t>
      </w:r>
      <w:r w:rsidRPr="009E297D">
        <w:rPr>
          <w:rFonts w:ascii="Arial" w:eastAsia="Times New Roman" w:hAnsi="Arial" w:cs="Arial"/>
          <w:color w:val="000000"/>
          <w:lang w:eastAsia="es-ES"/>
        </w:rPr>
        <w:t xml:space="preserve"> aún tiene mucho camino por recorrer,</w:t>
      </w:r>
      <w:r w:rsidR="00E21ED4">
        <w:rPr>
          <w:rFonts w:ascii="Arial" w:eastAsia="Times New Roman" w:hAnsi="Arial" w:cs="Arial"/>
          <w:color w:val="000000"/>
          <w:lang w:eastAsia="es-ES"/>
        </w:rPr>
        <w:t xml:space="preserve"> </w:t>
      </w:r>
      <w:r w:rsidRPr="009E297D">
        <w:rPr>
          <w:rFonts w:ascii="Arial" w:eastAsia="Times New Roman" w:hAnsi="Arial" w:cs="Arial"/>
          <w:color w:val="000000"/>
          <w:lang w:eastAsia="es-ES"/>
        </w:rPr>
        <w:t xml:space="preserve">como se desprende de los informes del </w:t>
      </w:r>
      <w:r w:rsidRPr="00E21ED4">
        <w:rPr>
          <w:rFonts w:ascii="Arial" w:eastAsia="Times New Roman" w:hAnsi="Arial" w:cs="Arial"/>
          <w:bCs/>
          <w:color w:val="000000"/>
          <w:lang w:eastAsia="es-ES"/>
        </w:rPr>
        <w:t>Comité sobre</w:t>
      </w:r>
      <w:r w:rsidR="00E21ED4" w:rsidRPr="00E21ED4">
        <w:rPr>
          <w:rFonts w:ascii="Arial" w:eastAsia="Times New Roman" w:hAnsi="Arial" w:cs="Arial"/>
          <w:color w:val="000000"/>
          <w:lang w:eastAsia="es-ES"/>
        </w:rPr>
        <w:t xml:space="preserve"> </w:t>
      </w:r>
      <w:r w:rsidRPr="00E21ED4">
        <w:rPr>
          <w:rFonts w:ascii="Arial" w:eastAsia="Times New Roman" w:hAnsi="Arial" w:cs="Arial"/>
          <w:bCs/>
          <w:color w:val="000000"/>
          <w:lang w:eastAsia="es-ES"/>
        </w:rPr>
        <w:t>los Derechos de las Personas con Discapacidad</w:t>
      </w:r>
      <w:r w:rsidRPr="009E297D">
        <w:rPr>
          <w:rFonts w:ascii="Arial" w:eastAsia="Times New Roman" w:hAnsi="Arial" w:cs="Arial"/>
          <w:b/>
          <w:bCs/>
          <w:color w:val="000000"/>
          <w:lang w:eastAsia="es-ES"/>
        </w:rPr>
        <w:t xml:space="preserve"> </w:t>
      </w:r>
      <w:r w:rsidRPr="009E297D">
        <w:rPr>
          <w:rFonts w:ascii="Arial" w:eastAsia="Times New Roman" w:hAnsi="Arial" w:cs="Arial"/>
          <w:color w:val="000000"/>
          <w:lang w:eastAsia="es-ES"/>
        </w:rPr>
        <w:t>en relación</w:t>
      </w:r>
      <w:r w:rsidR="00E21ED4">
        <w:rPr>
          <w:rFonts w:ascii="Arial" w:eastAsia="Times New Roman" w:hAnsi="Arial" w:cs="Arial"/>
          <w:color w:val="000000"/>
          <w:lang w:eastAsia="es-ES"/>
        </w:rPr>
        <w:t xml:space="preserve"> </w:t>
      </w:r>
      <w:r w:rsidRPr="009E297D">
        <w:rPr>
          <w:rFonts w:ascii="Arial" w:eastAsia="Times New Roman" w:hAnsi="Arial" w:cs="Arial"/>
          <w:color w:val="000000"/>
          <w:lang w:eastAsia="es-ES"/>
        </w:rPr>
        <w:t>con la aplicación efectiva de la misma</w:t>
      </w:r>
      <w:r w:rsidR="00E21ED4">
        <w:rPr>
          <w:rStyle w:val="Refdenotaalpie"/>
          <w:rFonts w:ascii="Arial" w:eastAsia="Times New Roman" w:hAnsi="Arial" w:cs="Arial"/>
          <w:color w:val="000000"/>
          <w:lang w:eastAsia="es-ES"/>
        </w:rPr>
        <w:footnoteReference w:id="39"/>
      </w:r>
      <w:r w:rsidRPr="009E297D">
        <w:rPr>
          <w:rFonts w:ascii="Arial" w:eastAsia="Times New Roman" w:hAnsi="Arial" w:cs="Arial"/>
          <w:color w:val="000000"/>
          <w:lang w:eastAsia="es-ES"/>
        </w:rPr>
        <w:t xml:space="preserve">. </w:t>
      </w:r>
    </w:p>
    <w:p w:rsidR="009E297D" w:rsidRDefault="009E297D" w:rsidP="00357BDC">
      <w:pPr>
        <w:spacing w:after="0" w:line="240" w:lineRule="auto"/>
        <w:jc w:val="both"/>
        <w:rPr>
          <w:rFonts w:ascii="Arial" w:eastAsia="Times New Roman" w:hAnsi="Arial" w:cs="Arial"/>
          <w:color w:val="000000"/>
          <w:lang w:eastAsia="es-ES"/>
        </w:rPr>
      </w:pPr>
    </w:p>
    <w:p w:rsidR="00192691" w:rsidRDefault="00192691"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Los grandes temas de</w:t>
      </w:r>
      <w:r w:rsidR="009E297D">
        <w:rPr>
          <w:rFonts w:ascii="Arial" w:eastAsia="Times New Roman" w:hAnsi="Arial" w:cs="Arial"/>
          <w:color w:val="000000"/>
          <w:lang w:eastAsia="es-ES"/>
        </w:rPr>
        <w:t xml:space="preserve"> la agenda del movimiento asociativo</w:t>
      </w:r>
      <w:r>
        <w:rPr>
          <w:rFonts w:ascii="Arial" w:eastAsia="Times New Roman" w:hAnsi="Arial" w:cs="Arial"/>
          <w:color w:val="000000"/>
          <w:lang w:eastAsia="es-ES"/>
        </w:rPr>
        <w:t xml:space="preserve"> de las personas con discapacidad</w:t>
      </w:r>
      <w:r w:rsidR="00E21643">
        <w:rPr>
          <w:rFonts w:ascii="Arial" w:eastAsia="Times New Roman" w:hAnsi="Arial" w:cs="Arial"/>
          <w:color w:val="000000"/>
          <w:lang w:eastAsia="es-ES"/>
        </w:rPr>
        <w:t xml:space="preserve"> en España</w:t>
      </w:r>
      <w:r>
        <w:rPr>
          <w:rFonts w:ascii="Arial" w:eastAsia="Times New Roman" w:hAnsi="Arial" w:cs="Arial"/>
          <w:color w:val="000000"/>
          <w:lang w:eastAsia="es-ES"/>
        </w:rPr>
        <w:t xml:space="preserve"> tienen que ver</w:t>
      </w:r>
      <w:r w:rsidR="006F50EB">
        <w:rPr>
          <w:rFonts w:ascii="Arial" w:eastAsia="Times New Roman" w:hAnsi="Arial" w:cs="Arial"/>
          <w:color w:val="000000"/>
          <w:lang w:eastAsia="es-ES"/>
        </w:rPr>
        <w:t>, por tanto,</w:t>
      </w:r>
      <w:r>
        <w:rPr>
          <w:rFonts w:ascii="Arial" w:eastAsia="Times New Roman" w:hAnsi="Arial" w:cs="Arial"/>
          <w:color w:val="000000"/>
          <w:lang w:eastAsia="es-ES"/>
        </w:rPr>
        <w:t xml:space="preserve"> con l</w:t>
      </w:r>
      <w:r w:rsidR="006F50EB">
        <w:rPr>
          <w:rFonts w:ascii="Arial" w:eastAsia="Times New Roman" w:hAnsi="Arial" w:cs="Arial"/>
          <w:color w:val="000000"/>
          <w:lang w:eastAsia="es-ES"/>
        </w:rPr>
        <w:t>a Convención</w:t>
      </w:r>
      <w:r>
        <w:rPr>
          <w:rFonts w:ascii="Arial" w:eastAsia="Times New Roman" w:hAnsi="Arial" w:cs="Arial"/>
          <w:color w:val="000000"/>
          <w:lang w:eastAsia="es-ES"/>
        </w:rPr>
        <w:t xml:space="preserve"> y toda transición hacia una justicia social-ambiental debe tener como ejes los siguientes derechos:</w:t>
      </w:r>
    </w:p>
    <w:p w:rsidR="009748CF" w:rsidRDefault="009748CF" w:rsidP="00357BDC">
      <w:pPr>
        <w:spacing w:after="0" w:line="240" w:lineRule="auto"/>
        <w:jc w:val="both"/>
        <w:rPr>
          <w:rFonts w:ascii="Arial" w:eastAsia="Times New Roman" w:hAnsi="Arial" w:cs="Arial"/>
          <w:color w:val="000000"/>
          <w:lang w:eastAsia="es-ES"/>
        </w:rPr>
      </w:pPr>
    </w:p>
    <w:p w:rsidR="00192691" w:rsidRPr="00B36670" w:rsidRDefault="006A024F" w:rsidP="00E23371">
      <w:pPr>
        <w:shd w:val="clear" w:color="auto" w:fill="E2EFD9" w:themeFill="accent6" w:themeFillTint="33"/>
        <w:spacing w:after="0" w:line="240" w:lineRule="auto"/>
        <w:jc w:val="both"/>
        <w:rPr>
          <w:rFonts w:ascii="Arial" w:eastAsia="Times New Roman" w:hAnsi="Arial" w:cs="Arial"/>
          <w:color w:val="385623" w:themeColor="accent6" w:themeShade="80"/>
          <w:lang w:eastAsia="es-ES"/>
        </w:rPr>
      </w:pPr>
      <w:r w:rsidRPr="00B36670">
        <w:rPr>
          <w:rFonts w:ascii="Arial" w:eastAsia="Times New Roman" w:hAnsi="Arial" w:cs="Arial"/>
          <w:color w:val="385623" w:themeColor="accent6" w:themeShade="80"/>
          <w:lang w:eastAsia="es-ES"/>
        </w:rPr>
        <w:t>1. Derechos y</w:t>
      </w:r>
      <w:r w:rsidR="00192691" w:rsidRPr="00B36670">
        <w:rPr>
          <w:rFonts w:ascii="Arial" w:eastAsia="Times New Roman" w:hAnsi="Arial" w:cs="Arial"/>
          <w:color w:val="385623" w:themeColor="accent6" w:themeShade="80"/>
          <w:lang w:eastAsia="es-ES"/>
        </w:rPr>
        <w:t xml:space="preserve"> no discr</w:t>
      </w:r>
      <w:r w:rsidRPr="00B36670">
        <w:rPr>
          <w:rFonts w:ascii="Arial" w:eastAsia="Times New Roman" w:hAnsi="Arial" w:cs="Arial"/>
          <w:color w:val="385623" w:themeColor="accent6" w:themeShade="80"/>
          <w:lang w:eastAsia="es-ES"/>
        </w:rPr>
        <w:t>iminación: arts. 1 y 5</w:t>
      </w:r>
    </w:p>
    <w:p w:rsidR="00192691" w:rsidRPr="00B36670" w:rsidRDefault="00192691" w:rsidP="00E23371">
      <w:pPr>
        <w:shd w:val="clear" w:color="auto" w:fill="E2EFD9" w:themeFill="accent6" w:themeFillTint="33"/>
        <w:spacing w:after="0" w:line="240" w:lineRule="auto"/>
        <w:jc w:val="both"/>
        <w:rPr>
          <w:rFonts w:ascii="Arial" w:eastAsia="Times New Roman" w:hAnsi="Arial" w:cs="Arial"/>
          <w:color w:val="385623" w:themeColor="accent6" w:themeShade="80"/>
          <w:lang w:eastAsia="es-ES"/>
        </w:rPr>
      </w:pPr>
      <w:r w:rsidRPr="00B36670">
        <w:rPr>
          <w:rFonts w:ascii="Arial" w:eastAsia="Times New Roman" w:hAnsi="Arial" w:cs="Arial"/>
          <w:color w:val="385623" w:themeColor="accent6" w:themeShade="80"/>
          <w:lang w:eastAsia="es-ES"/>
        </w:rPr>
        <w:t>2. Accesibilidad Universal: arts. 9 y 21</w:t>
      </w:r>
    </w:p>
    <w:p w:rsidR="009748CF" w:rsidRPr="00B36670" w:rsidRDefault="009748CF" w:rsidP="00E23371">
      <w:pPr>
        <w:shd w:val="clear" w:color="auto" w:fill="E2EFD9" w:themeFill="accent6" w:themeFillTint="33"/>
        <w:spacing w:after="0" w:line="240" w:lineRule="auto"/>
        <w:jc w:val="both"/>
        <w:rPr>
          <w:rFonts w:ascii="Arial" w:eastAsia="Times New Roman" w:hAnsi="Arial" w:cs="Arial"/>
          <w:color w:val="385623" w:themeColor="accent6" w:themeShade="80"/>
          <w:lang w:eastAsia="es-ES"/>
        </w:rPr>
      </w:pPr>
      <w:r w:rsidRPr="00B36670">
        <w:rPr>
          <w:rFonts w:ascii="Arial" w:eastAsia="Times New Roman" w:hAnsi="Arial" w:cs="Arial"/>
          <w:color w:val="385623" w:themeColor="accent6" w:themeShade="80"/>
          <w:lang w:eastAsia="es-ES"/>
        </w:rPr>
        <w:t>3. Mujeres: art. 6</w:t>
      </w:r>
    </w:p>
    <w:p w:rsidR="00192691" w:rsidRPr="00B36670" w:rsidRDefault="009748CF" w:rsidP="00E23371">
      <w:pPr>
        <w:shd w:val="clear" w:color="auto" w:fill="E2EFD9" w:themeFill="accent6" w:themeFillTint="33"/>
        <w:spacing w:after="0" w:line="240" w:lineRule="auto"/>
        <w:jc w:val="both"/>
        <w:rPr>
          <w:rFonts w:ascii="Arial" w:eastAsia="Times New Roman" w:hAnsi="Arial" w:cs="Arial"/>
          <w:color w:val="385623" w:themeColor="accent6" w:themeShade="80"/>
          <w:lang w:eastAsia="es-ES"/>
        </w:rPr>
      </w:pPr>
      <w:r w:rsidRPr="00B36670">
        <w:rPr>
          <w:rFonts w:ascii="Arial" w:eastAsia="Times New Roman" w:hAnsi="Arial" w:cs="Arial"/>
          <w:color w:val="385623" w:themeColor="accent6" w:themeShade="80"/>
          <w:lang w:eastAsia="es-ES"/>
        </w:rPr>
        <w:t>4</w:t>
      </w:r>
      <w:r w:rsidR="00192691" w:rsidRPr="00B36670">
        <w:rPr>
          <w:rFonts w:ascii="Arial" w:eastAsia="Times New Roman" w:hAnsi="Arial" w:cs="Arial"/>
          <w:color w:val="385623" w:themeColor="accent6" w:themeShade="80"/>
          <w:lang w:eastAsia="es-ES"/>
        </w:rPr>
        <w:t>. Familias: art. 23</w:t>
      </w:r>
    </w:p>
    <w:p w:rsidR="00192691" w:rsidRPr="00B36670" w:rsidRDefault="009748CF" w:rsidP="00E23371">
      <w:pPr>
        <w:shd w:val="clear" w:color="auto" w:fill="E2EFD9" w:themeFill="accent6" w:themeFillTint="33"/>
        <w:spacing w:after="0" w:line="240" w:lineRule="auto"/>
        <w:jc w:val="both"/>
        <w:rPr>
          <w:rFonts w:ascii="Arial" w:eastAsia="Times New Roman" w:hAnsi="Arial" w:cs="Arial"/>
          <w:color w:val="385623" w:themeColor="accent6" w:themeShade="80"/>
          <w:lang w:eastAsia="es-ES"/>
        </w:rPr>
      </w:pPr>
      <w:r w:rsidRPr="00B36670">
        <w:rPr>
          <w:rFonts w:ascii="Arial" w:eastAsia="Times New Roman" w:hAnsi="Arial" w:cs="Arial"/>
          <w:color w:val="385623" w:themeColor="accent6" w:themeShade="80"/>
          <w:lang w:eastAsia="es-ES"/>
        </w:rPr>
        <w:t>5</w:t>
      </w:r>
      <w:r w:rsidR="00192691" w:rsidRPr="00B36670">
        <w:rPr>
          <w:rFonts w:ascii="Arial" w:eastAsia="Times New Roman" w:hAnsi="Arial" w:cs="Arial"/>
          <w:color w:val="385623" w:themeColor="accent6" w:themeShade="80"/>
          <w:lang w:eastAsia="es-ES"/>
        </w:rPr>
        <w:t xml:space="preserve">. Derecho a la salud: arts. 25 y 26 </w:t>
      </w:r>
    </w:p>
    <w:p w:rsidR="00192691" w:rsidRPr="00B36670" w:rsidRDefault="009748CF" w:rsidP="00E23371">
      <w:pPr>
        <w:shd w:val="clear" w:color="auto" w:fill="E2EFD9" w:themeFill="accent6" w:themeFillTint="33"/>
        <w:spacing w:after="0" w:line="240" w:lineRule="auto"/>
        <w:jc w:val="both"/>
        <w:rPr>
          <w:rFonts w:ascii="Arial" w:eastAsia="Times New Roman" w:hAnsi="Arial" w:cs="Arial"/>
          <w:color w:val="385623" w:themeColor="accent6" w:themeShade="80"/>
          <w:lang w:eastAsia="es-ES"/>
        </w:rPr>
      </w:pPr>
      <w:r w:rsidRPr="00B36670">
        <w:rPr>
          <w:rFonts w:ascii="Arial" w:eastAsia="Times New Roman" w:hAnsi="Arial" w:cs="Arial"/>
          <w:color w:val="385623" w:themeColor="accent6" w:themeShade="80"/>
          <w:lang w:eastAsia="es-ES"/>
        </w:rPr>
        <w:t>6</w:t>
      </w:r>
      <w:r w:rsidR="00192691" w:rsidRPr="00B36670">
        <w:rPr>
          <w:rFonts w:ascii="Arial" w:eastAsia="Times New Roman" w:hAnsi="Arial" w:cs="Arial"/>
          <w:color w:val="385623" w:themeColor="accent6" w:themeShade="80"/>
          <w:lang w:eastAsia="es-ES"/>
        </w:rPr>
        <w:t>. Protección social: art. 28</w:t>
      </w:r>
    </w:p>
    <w:p w:rsidR="009748CF" w:rsidRPr="00B36670" w:rsidRDefault="009748CF" w:rsidP="00E23371">
      <w:pPr>
        <w:shd w:val="clear" w:color="auto" w:fill="E2EFD9" w:themeFill="accent6" w:themeFillTint="33"/>
        <w:spacing w:after="0" w:line="240" w:lineRule="auto"/>
        <w:jc w:val="both"/>
        <w:rPr>
          <w:rFonts w:ascii="Arial" w:eastAsia="Times New Roman" w:hAnsi="Arial" w:cs="Arial"/>
          <w:color w:val="385623" w:themeColor="accent6" w:themeShade="80"/>
          <w:lang w:eastAsia="es-ES"/>
        </w:rPr>
      </w:pPr>
      <w:r w:rsidRPr="00B36670">
        <w:rPr>
          <w:rFonts w:ascii="Arial" w:eastAsia="Times New Roman" w:hAnsi="Arial" w:cs="Arial"/>
          <w:color w:val="385623" w:themeColor="accent6" w:themeShade="80"/>
          <w:lang w:eastAsia="es-ES"/>
        </w:rPr>
        <w:t>7. Autonomía, vida independiente y libertad: arts. 15 y 19</w:t>
      </w:r>
    </w:p>
    <w:p w:rsidR="009748CF" w:rsidRPr="00B36670" w:rsidRDefault="009748CF" w:rsidP="00E23371">
      <w:pPr>
        <w:shd w:val="clear" w:color="auto" w:fill="E2EFD9" w:themeFill="accent6" w:themeFillTint="33"/>
        <w:spacing w:after="0" w:line="240" w:lineRule="auto"/>
        <w:jc w:val="both"/>
        <w:rPr>
          <w:rFonts w:ascii="Arial" w:eastAsia="Times New Roman" w:hAnsi="Arial" w:cs="Arial"/>
          <w:color w:val="385623" w:themeColor="accent6" w:themeShade="80"/>
          <w:lang w:eastAsia="es-ES"/>
        </w:rPr>
      </w:pPr>
      <w:r w:rsidRPr="00B36670">
        <w:rPr>
          <w:rFonts w:ascii="Arial" w:eastAsia="Times New Roman" w:hAnsi="Arial" w:cs="Arial"/>
          <w:color w:val="385623" w:themeColor="accent6" w:themeShade="80"/>
          <w:lang w:eastAsia="es-ES"/>
        </w:rPr>
        <w:t>8. Educación y formación: art. 24</w:t>
      </w:r>
    </w:p>
    <w:p w:rsidR="009748CF" w:rsidRPr="00B36670" w:rsidRDefault="009748CF" w:rsidP="00E23371">
      <w:pPr>
        <w:shd w:val="clear" w:color="auto" w:fill="E2EFD9" w:themeFill="accent6" w:themeFillTint="33"/>
        <w:spacing w:after="0" w:line="240" w:lineRule="auto"/>
        <w:jc w:val="both"/>
        <w:rPr>
          <w:rFonts w:ascii="Arial" w:eastAsia="Times New Roman" w:hAnsi="Arial" w:cs="Arial"/>
          <w:color w:val="385623" w:themeColor="accent6" w:themeShade="80"/>
          <w:lang w:eastAsia="es-ES"/>
        </w:rPr>
      </w:pPr>
      <w:r w:rsidRPr="00B36670">
        <w:rPr>
          <w:rFonts w:ascii="Arial" w:eastAsia="Times New Roman" w:hAnsi="Arial" w:cs="Arial"/>
          <w:color w:val="385623" w:themeColor="accent6" w:themeShade="80"/>
          <w:lang w:eastAsia="es-ES"/>
        </w:rPr>
        <w:t>9. Participación política y cultural: arts. 29 y 30</w:t>
      </w:r>
    </w:p>
    <w:p w:rsidR="009748CF" w:rsidRDefault="009748CF" w:rsidP="00E23371">
      <w:pPr>
        <w:shd w:val="clear" w:color="auto" w:fill="E2EFD9" w:themeFill="accent6" w:themeFillTint="33"/>
        <w:spacing w:after="0" w:line="240" w:lineRule="auto"/>
        <w:jc w:val="both"/>
        <w:rPr>
          <w:rFonts w:ascii="Arial" w:eastAsia="Times New Roman" w:hAnsi="Arial" w:cs="Arial"/>
          <w:color w:val="000000"/>
          <w:lang w:eastAsia="es-ES"/>
        </w:rPr>
      </w:pPr>
    </w:p>
    <w:p w:rsidR="00DB128B" w:rsidRDefault="00A511D9"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Dentro d</w:t>
      </w:r>
      <w:r w:rsidRPr="00A511D9">
        <w:rPr>
          <w:rFonts w:ascii="Arial" w:eastAsia="Times New Roman" w:hAnsi="Arial" w:cs="Arial"/>
          <w:color w:val="000000"/>
          <w:lang w:eastAsia="es-ES"/>
        </w:rPr>
        <w:t>el marco de prior</w:t>
      </w:r>
      <w:r>
        <w:rPr>
          <w:rFonts w:ascii="Arial" w:eastAsia="Times New Roman" w:hAnsi="Arial" w:cs="Arial"/>
          <w:color w:val="000000"/>
          <w:lang w:eastAsia="es-ES"/>
        </w:rPr>
        <w:t>idades de actuación, hay que poner en marcha las políticas aceleradoras de la Agenda 2030 pero éstas deben ser</w:t>
      </w:r>
      <w:r w:rsidR="00DB128B">
        <w:rPr>
          <w:rFonts w:ascii="Arial" w:eastAsia="Times New Roman" w:hAnsi="Arial" w:cs="Arial"/>
          <w:color w:val="000000"/>
          <w:lang w:eastAsia="es-ES"/>
        </w:rPr>
        <w:t xml:space="preserve"> realmente</w:t>
      </w:r>
      <w:r>
        <w:rPr>
          <w:rFonts w:ascii="Arial" w:eastAsia="Times New Roman" w:hAnsi="Arial" w:cs="Arial"/>
          <w:color w:val="000000"/>
          <w:lang w:eastAsia="es-ES"/>
        </w:rPr>
        <w:t xml:space="preserve"> inclusivas</w:t>
      </w:r>
      <w:r w:rsidR="00DB128B">
        <w:rPr>
          <w:rFonts w:ascii="Arial" w:eastAsia="Times New Roman" w:hAnsi="Arial" w:cs="Arial"/>
          <w:color w:val="000000"/>
          <w:lang w:eastAsia="es-ES"/>
        </w:rPr>
        <w:t xml:space="preserve">. </w:t>
      </w:r>
    </w:p>
    <w:p w:rsidR="00B055F1" w:rsidRDefault="00B055F1" w:rsidP="00357BDC">
      <w:pPr>
        <w:spacing w:after="0" w:line="240" w:lineRule="auto"/>
        <w:jc w:val="both"/>
        <w:rPr>
          <w:rFonts w:ascii="Arial" w:eastAsia="Times New Roman" w:hAnsi="Arial" w:cs="Arial"/>
          <w:color w:val="000000"/>
          <w:lang w:eastAsia="es-ES"/>
        </w:rPr>
      </w:pPr>
    </w:p>
    <w:p w:rsidR="00B055F1" w:rsidRDefault="00B055F1"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A</w:t>
      </w:r>
      <w:r w:rsidRPr="00B055F1">
        <w:rPr>
          <w:rFonts w:ascii="Arial" w:eastAsia="Times New Roman" w:hAnsi="Arial" w:cs="Arial"/>
          <w:color w:val="000000"/>
          <w:lang w:eastAsia="es-ES"/>
        </w:rPr>
        <w:t>vanzar hacia el logro de los Objetivos de Desarrollo Sost</w:t>
      </w:r>
      <w:r>
        <w:rPr>
          <w:rFonts w:ascii="Arial" w:eastAsia="Times New Roman" w:hAnsi="Arial" w:cs="Arial"/>
          <w:color w:val="000000"/>
          <w:lang w:eastAsia="es-ES"/>
        </w:rPr>
        <w:t xml:space="preserve">enible y </w:t>
      </w:r>
      <w:r w:rsidRPr="00B055F1">
        <w:rPr>
          <w:rFonts w:ascii="Arial" w:eastAsia="Times New Roman" w:hAnsi="Arial" w:cs="Arial"/>
          <w:color w:val="000000"/>
          <w:lang w:eastAsia="es-ES"/>
        </w:rPr>
        <w:t xml:space="preserve">la puesta en marcha de planes de recuperación con los que reconstruir las economías globales afectadas por el impacto de la pandemia del COVID-19 ofrece </w:t>
      </w:r>
      <w:r>
        <w:rPr>
          <w:rFonts w:ascii="Arial" w:eastAsia="Times New Roman" w:hAnsi="Arial" w:cs="Arial"/>
          <w:color w:val="000000"/>
          <w:lang w:eastAsia="es-ES"/>
        </w:rPr>
        <w:t xml:space="preserve">una oportunidad sin </w:t>
      </w:r>
      <w:r w:rsidRPr="00B055F1">
        <w:rPr>
          <w:rFonts w:ascii="Arial" w:eastAsia="Times New Roman" w:hAnsi="Arial" w:cs="Arial"/>
          <w:color w:val="000000"/>
          <w:lang w:eastAsia="es-ES"/>
        </w:rPr>
        <w:t>para impulsar una verdadera transición</w:t>
      </w:r>
      <w:r>
        <w:rPr>
          <w:rFonts w:ascii="Arial" w:eastAsia="Times New Roman" w:hAnsi="Arial" w:cs="Arial"/>
          <w:color w:val="000000"/>
          <w:lang w:eastAsia="es-ES"/>
        </w:rPr>
        <w:t xml:space="preserve"> justa social, ambiental </w:t>
      </w:r>
      <w:r w:rsidRPr="00B055F1">
        <w:rPr>
          <w:rFonts w:ascii="Arial" w:eastAsia="Times New Roman" w:hAnsi="Arial" w:cs="Arial"/>
          <w:color w:val="000000"/>
          <w:lang w:eastAsia="es-ES"/>
        </w:rPr>
        <w:t>y digital que avance hacia el objetivo de neutralid</w:t>
      </w:r>
      <w:r>
        <w:rPr>
          <w:rFonts w:ascii="Arial" w:eastAsia="Times New Roman" w:hAnsi="Arial" w:cs="Arial"/>
          <w:color w:val="000000"/>
          <w:lang w:eastAsia="es-ES"/>
        </w:rPr>
        <w:t>ad climática para el 2050</w:t>
      </w:r>
      <w:r w:rsidRPr="00B055F1">
        <w:rPr>
          <w:rFonts w:ascii="Arial" w:eastAsia="Times New Roman" w:hAnsi="Arial" w:cs="Arial"/>
          <w:color w:val="000000"/>
          <w:lang w:eastAsia="es-ES"/>
        </w:rPr>
        <w:t xml:space="preserve">. </w:t>
      </w:r>
    </w:p>
    <w:p w:rsidR="00B055F1" w:rsidRDefault="00B055F1" w:rsidP="00357BDC">
      <w:pPr>
        <w:spacing w:after="0" w:line="240" w:lineRule="auto"/>
        <w:jc w:val="both"/>
        <w:rPr>
          <w:rFonts w:ascii="Arial" w:eastAsia="Times New Roman" w:hAnsi="Arial" w:cs="Arial"/>
          <w:color w:val="000000"/>
          <w:lang w:eastAsia="es-ES"/>
        </w:rPr>
      </w:pPr>
    </w:p>
    <w:p w:rsidR="00B055F1" w:rsidRDefault="00B055F1"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Desde el CERMI consideramos que es urgente </w:t>
      </w:r>
      <w:r w:rsidRPr="00B055F1">
        <w:rPr>
          <w:rFonts w:ascii="Arial" w:eastAsia="Times New Roman" w:hAnsi="Arial" w:cs="Arial"/>
          <w:color w:val="000000"/>
          <w:lang w:eastAsia="es-ES"/>
        </w:rPr>
        <w:t>asegurar que las medidas de impulso económico y financiero, que están generando una movilización de recursos públicos sin precedentes, promuevan</w:t>
      </w:r>
      <w:r>
        <w:rPr>
          <w:rFonts w:ascii="Arial" w:eastAsia="Times New Roman" w:hAnsi="Arial" w:cs="Arial"/>
          <w:color w:val="000000"/>
          <w:lang w:eastAsia="es-ES"/>
        </w:rPr>
        <w:t xml:space="preserve"> los derechos de las personas con discapacidad. </w:t>
      </w:r>
    </w:p>
    <w:p w:rsidR="00BD256A" w:rsidRDefault="00BD256A" w:rsidP="00357BDC">
      <w:pPr>
        <w:spacing w:after="0" w:line="240" w:lineRule="auto"/>
        <w:jc w:val="both"/>
        <w:rPr>
          <w:rFonts w:ascii="Arial" w:eastAsia="Times New Roman" w:hAnsi="Arial" w:cs="Arial"/>
          <w:color w:val="000000"/>
          <w:lang w:eastAsia="es-ES"/>
        </w:rPr>
      </w:pPr>
    </w:p>
    <w:p w:rsidR="00BD256A" w:rsidRDefault="00BD256A" w:rsidP="00BD256A">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Vale recordar que </w:t>
      </w:r>
      <w:r w:rsidRPr="006F50EB">
        <w:rPr>
          <w:rFonts w:ascii="Arial" w:eastAsia="Times New Roman" w:hAnsi="Arial" w:cs="Arial"/>
          <w:color w:val="000000"/>
          <w:lang w:eastAsia="es-ES"/>
        </w:rPr>
        <w:t>el CERMI Es</w:t>
      </w:r>
      <w:r>
        <w:rPr>
          <w:rFonts w:ascii="Arial" w:eastAsia="Times New Roman" w:hAnsi="Arial" w:cs="Arial"/>
          <w:color w:val="000000"/>
          <w:lang w:eastAsia="es-ES"/>
        </w:rPr>
        <w:t xml:space="preserve">tatal ha manifestado, en varias </w:t>
      </w:r>
      <w:r w:rsidRPr="006F50EB">
        <w:rPr>
          <w:rFonts w:ascii="Arial" w:eastAsia="Times New Roman" w:hAnsi="Arial" w:cs="Arial"/>
          <w:color w:val="000000"/>
          <w:lang w:eastAsia="es-ES"/>
        </w:rPr>
        <w:t>ocasiones, su compromiso c</w:t>
      </w:r>
      <w:r>
        <w:rPr>
          <w:rFonts w:ascii="Arial" w:eastAsia="Times New Roman" w:hAnsi="Arial" w:cs="Arial"/>
          <w:color w:val="000000"/>
          <w:lang w:eastAsia="es-ES"/>
        </w:rPr>
        <w:t xml:space="preserve">on la Agenda Global 2030 de tal </w:t>
      </w:r>
      <w:r w:rsidRPr="006F50EB">
        <w:rPr>
          <w:rFonts w:ascii="Arial" w:eastAsia="Times New Roman" w:hAnsi="Arial" w:cs="Arial"/>
          <w:color w:val="000000"/>
          <w:lang w:eastAsia="es-ES"/>
        </w:rPr>
        <w:t>manera que su aplicación permita maximiza</w:t>
      </w:r>
      <w:r>
        <w:rPr>
          <w:rFonts w:ascii="Arial" w:eastAsia="Times New Roman" w:hAnsi="Arial" w:cs="Arial"/>
          <w:color w:val="000000"/>
          <w:lang w:eastAsia="es-ES"/>
        </w:rPr>
        <w:t xml:space="preserve">r los derechos </w:t>
      </w:r>
      <w:r w:rsidRPr="006F50EB">
        <w:rPr>
          <w:rFonts w:ascii="Arial" w:eastAsia="Times New Roman" w:hAnsi="Arial" w:cs="Arial"/>
          <w:color w:val="000000"/>
          <w:lang w:eastAsia="es-ES"/>
        </w:rPr>
        <w:t>y la inclusión d</w:t>
      </w:r>
      <w:r>
        <w:rPr>
          <w:rFonts w:ascii="Arial" w:eastAsia="Times New Roman" w:hAnsi="Arial" w:cs="Arial"/>
          <w:color w:val="000000"/>
          <w:lang w:eastAsia="es-ES"/>
        </w:rPr>
        <w:t>e las personas con discapacidad</w:t>
      </w:r>
      <w:r>
        <w:rPr>
          <w:rStyle w:val="Refdenotaalpie"/>
          <w:rFonts w:ascii="Arial" w:eastAsia="Times New Roman" w:hAnsi="Arial" w:cs="Arial"/>
          <w:color w:val="000000"/>
          <w:lang w:eastAsia="es-ES"/>
        </w:rPr>
        <w:footnoteReference w:id="40"/>
      </w:r>
      <w:r w:rsidRPr="006F50EB">
        <w:rPr>
          <w:rFonts w:ascii="Arial" w:eastAsia="Times New Roman" w:hAnsi="Arial" w:cs="Arial"/>
          <w:color w:val="000000"/>
          <w:lang w:eastAsia="es-ES"/>
        </w:rPr>
        <w:t>.</w:t>
      </w:r>
      <w:r>
        <w:rPr>
          <w:rFonts w:ascii="Arial" w:eastAsia="Times New Roman" w:hAnsi="Arial" w:cs="Arial"/>
          <w:color w:val="000000"/>
          <w:lang w:eastAsia="es-ES"/>
        </w:rPr>
        <w:t xml:space="preserve"> </w:t>
      </w:r>
    </w:p>
    <w:p w:rsidR="00B055F1" w:rsidRDefault="00B055F1" w:rsidP="00357BDC">
      <w:pPr>
        <w:spacing w:after="0" w:line="240" w:lineRule="auto"/>
        <w:jc w:val="both"/>
        <w:rPr>
          <w:rFonts w:ascii="Arial" w:eastAsia="Times New Roman" w:hAnsi="Arial" w:cs="Arial"/>
          <w:color w:val="000000"/>
          <w:lang w:eastAsia="es-ES"/>
        </w:rPr>
      </w:pPr>
    </w:p>
    <w:p w:rsidR="006F50EB" w:rsidRDefault="00B055F1"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A </w:t>
      </w:r>
      <w:r w:rsidR="00E564AD">
        <w:rPr>
          <w:rFonts w:ascii="Arial" w:eastAsia="Times New Roman" w:hAnsi="Arial" w:cs="Arial"/>
          <w:color w:val="000000"/>
          <w:lang w:eastAsia="es-ES"/>
        </w:rPr>
        <w:t>continuación,</w:t>
      </w:r>
      <w:r>
        <w:rPr>
          <w:rFonts w:ascii="Arial" w:eastAsia="Times New Roman" w:hAnsi="Arial" w:cs="Arial"/>
          <w:color w:val="000000"/>
          <w:lang w:eastAsia="es-ES"/>
        </w:rPr>
        <w:t xml:space="preserve"> ofreceremos un marco de análisis sobre los principales temas de la agenda del movimiento</w:t>
      </w:r>
      <w:r w:rsidR="009E297D">
        <w:rPr>
          <w:rFonts w:ascii="Arial" w:eastAsia="Times New Roman" w:hAnsi="Arial" w:cs="Arial"/>
          <w:color w:val="000000"/>
          <w:lang w:eastAsia="es-ES"/>
        </w:rPr>
        <w:t xml:space="preserve"> asociativo </w:t>
      </w:r>
      <w:r>
        <w:rPr>
          <w:rFonts w:ascii="Arial" w:eastAsia="Times New Roman" w:hAnsi="Arial" w:cs="Arial"/>
          <w:color w:val="000000"/>
          <w:lang w:eastAsia="es-ES"/>
        </w:rPr>
        <w:t>de la discapacidad en España</w:t>
      </w:r>
      <w:r w:rsidR="00F3731C">
        <w:rPr>
          <w:rFonts w:ascii="Arial" w:eastAsia="Times New Roman" w:hAnsi="Arial" w:cs="Arial"/>
          <w:color w:val="000000"/>
          <w:lang w:eastAsia="es-ES"/>
        </w:rPr>
        <w:t xml:space="preserve"> tomando como referencia a l</w:t>
      </w:r>
      <w:r w:rsidR="00F3731C" w:rsidRPr="00F3731C">
        <w:rPr>
          <w:rFonts w:ascii="Arial" w:eastAsia="Times New Roman" w:hAnsi="Arial" w:cs="Arial"/>
          <w:color w:val="000000"/>
          <w:lang w:eastAsia="es-ES"/>
        </w:rPr>
        <w:t>a Estrategia de Desarro</w:t>
      </w:r>
      <w:r w:rsidR="00F3731C">
        <w:rPr>
          <w:rFonts w:ascii="Arial" w:eastAsia="Times New Roman" w:hAnsi="Arial" w:cs="Arial"/>
          <w:color w:val="000000"/>
          <w:lang w:eastAsia="es-ES"/>
        </w:rPr>
        <w:t xml:space="preserve">llo Sostenible 2030 y los denominados </w:t>
      </w:r>
      <w:r w:rsidR="00F3731C" w:rsidRPr="00F3731C">
        <w:rPr>
          <w:rFonts w:ascii="Arial" w:eastAsia="Times New Roman" w:hAnsi="Arial" w:cs="Arial"/>
          <w:color w:val="000000"/>
          <w:lang w:eastAsia="es-ES"/>
        </w:rPr>
        <w:t xml:space="preserve">retos </w:t>
      </w:r>
      <w:r w:rsidR="00F3731C">
        <w:rPr>
          <w:rFonts w:ascii="Arial" w:eastAsia="Times New Roman" w:hAnsi="Arial" w:cs="Arial"/>
          <w:color w:val="000000"/>
          <w:lang w:eastAsia="es-ES"/>
        </w:rPr>
        <w:t>de país para señalar las actuaciones que consideramos prioritarias</w:t>
      </w:r>
      <w:r w:rsidR="006F50EB">
        <w:rPr>
          <w:rFonts w:ascii="Arial" w:eastAsia="Times New Roman" w:hAnsi="Arial" w:cs="Arial"/>
          <w:color w:val="000000"/>
          <w:lang w:eastAsia="es-ES"/>
        </w:rPr>
        <w:t xml:space="preserve">. </w:t>
      </w:r>
    </w:p>
    <w:p w:rsidR="006F50EB" w:rsidRDefault="006F50EB" w:rsidP="00357BDC">
      <w:pPr>
        <w:spacing w:after="0" w:line="240" w:lineRule="auto"/>
        <w:jc w:val="both"/>
        <w:rPr>
          <w:rFonts w:ascii="Arial" w:eastAsia="Times New Roman" w:hAnsi="Arial" w:cs="Arial"/>
          <w:color w:val="000000"/>
          <w:lang w:eastAsia="es-ES"/>
        </w:rPr>
      </w:pPr>
    </w:p>
    <w:p w:rsidR="00F3731C" w:rsidRDefault="0020472B" w:rsidP="00E23371">
      <w:pPr>
        <w:shd w:val="clear" w:color="auto" w:fill="E2EFD9" w:themeFill="accent6" w:themeFillTint="33"/>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Reto </w:t>
      </w:r>
      <w:r w:rsidR="00BD256A">
        <w:rPr>
          <w:rFonts w:ascii="Arial" w:eastAsia="Times New Roman" w:hAnsi="Arial" w:cs="Arial"/>
          <w:color w:val="000000"/>
          <w:lang w:eastAsia="es-ES"/>
        </w:rPr>
        <w:t>País 1: Acabar con la pobreza y la desigualdad:</w:t>
      </w:r>
    </w:p>
    <w:p w:rsidR="00BD256A" w:rsidRDefault="00BD256A" w:rsidP="00357BDC">
      <w:pPr>
        <w:spacing w:after="0" w:line="240" w:lineRule="auto"/>
        <w:jc w:val="both"/>
        <w:rPr>
          <w:rFonts w:ascii="Arial" w:eastAsia="Times New Roman" w:hAnsi="Arial" w:cs="Arial"/>
          <w:color w:val="000000"/>
          <w:lang w:eastAsia="es-ES"/>
        </w:rPr>
      </w:pPr>
    </w:p>
    <w:p w:rsidR="00BD256A" w:rsidRDefault="00BD256A" w:rsidP="00BD256A">
      <w:pPr>
        <w:spacing w:after="0" w:line="240" w:lineRule="auto"/>
        <w:jc w:val="both"/>
        <w:rPr>
          <w:rFonts w:ascii="Arial" w:eastAsia="Times New Roman" w:hAnsi="Arial" w:cs="Arial"/>
          <w:color w:val="000000"/>
          <w:lang w:eastAsia="es-ES"/>
        </w:rPr>
      </w:pPr>
      <w:r w:rsidRPr="00BD256A">
        <w:rPr>
          <w:rFonts w:ascii="Arial" w:eastAsia="Times New Roman" w:hAnsi="Arial" w:cs="Arial"/>
          <w:bCs/>
          <w:color w:val="000000"/>
          <w:lang w:eastAsia="es-ES"/>
        </w:rPr>
        <w:t>Las Propuestas concretas priorizadas</w:t>
      </w:r>
      <w:r w:rsidRPr="00BD256A">
        <w:rPr>
          <w:rFonts w:ascii="Arial" w:eastAsia="Times New Roman" w:hAnsi="Arial" w:cs="Arial"/>
          <w:color w:val="000000"/>
          <w:lang w:eastAsia="es-ES"/>
        </w:rPr>
        <w:t> </w:t>
      </w:r>
      <w:r>
        <w:rPr>
          <w:rFonts w:ascii="Arial" w:eastAsia="Times New Roman" w:hAnsi="Arial" w:cs="Arial"/>
          <w:color w:val="000000"/>
          <w:lang w:eastAsia="es-ES"/>
        </w:rPr>
        <w:t xml:space="preserve">del movimiento asociativo de la discapacidad son: </w:t>
      </w:r>
    </w:p>
    <w:p w:rsidR="00BD256A" w:rsidRPr="00BD256A" w:rsidRDefault="00BD256A" w:rsidP="00BD256A">
      <w:pPr>
        <w:spacing w:after="0" w:line="240" w:lineRule="auto"/>
        <w:jc w:val="both"/>
        <w:rPr>
          <w:rFonts w:ascii="Arial" w:eastAsia="Times New Roman" w:hAnsi="Arial" w:cs="Arial"/>
          <w:color w:val="000000"/>
          <w:lang w:eastAsia="es-ES"/>
        </w:rPr>
      </w:pPr>
    </w:p>
    <w:p w:rsidR="00BD256A" w:rsidRPr="00BD256A" w:rsidRDefault="00BD256A" w:rsidP="00BD256A">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1ª.-</w:t>
      </w:r>
      <w:r w:rsidRPr="00B36670">
        <w:rPr>
          <w:rFonts w:ascii="Arial" w:eastAsia="Times New Roman" w:hAnsi="Arial" w:cs="Arial"/>
          <w:color w:val="538135" w:themeColor="accent6" w:themeShade="BF"/>
          <w:lang w:eastAsia="es-ES"/>
        </w:rPr>
        <w:t xml:space="preserve">  </w:t>
      </w:r>
      <w:r w:rsidRPr="00BD256A">
        <w:rPr>
          <w:rFonts w:ascii="Arial" w:eastAsia="Times New Roman" w:hAnsi="Arial" w:cs="Arial"/>
          <w:color w:val="000000"/>
          <w:lang w:eastAsia="es-ES"/>
        </w:rPr>
        <w:t>En el marco de la Ley de Autonomía Personal y Atención a la Dependencia, y especialmente en un año en el que se cumplen los 15 años de su aprobación, es imperativo avanzar en varias cuestiones pendientes de desarrollo: </w:t>
      </w:r>
    </w:p>
    <w:p w:rsidR="00BD256A" w:rsidRPr="00BD256A" w:rsidRDefault="00BD256A" w:rsidP="00BD256A">
      <w:pPr>
        <w:numPr>
          <w:ilvl w:val="0"/>
          <w:numId w:val="12"/>
        </w:numPr>
        <w:spacing w:after="0" w:line="240" w:lineRule="auto"/>
        <w:jc w:val="both"/>
        <w:rPr>
          <w:rFonts w:ascii="Arial" w:eastAsia="Times New Roman" w:hAnsi="Arial" w:cs="Arial"/>
          <w:color w:val="000000"/>
          <w:lang w:eastAsia="es-ES"/>
        </w:rPr>
      </w:pPr>
      <w:r w:rsidRPr="00BD256A">
        <w:rPr>
          <w:rFonts w:ascii="Arial" w:eastAsia="Times New Roman" w:hAnsi="Arial" w:cs="Arial"/>
          <w:color w:val="000000"/>
          <w:lang w:eastAsia="es-ES"/>
        </w:rPr>
        <w:t>Modificación de la Ley 39/2006, de 14 de diciembre, de Promoción de la Autonomía Personal y Atención a las personas en situación de dependencia, en materia de participación en el coste de las prestaciones y servicios de las personas beneficiarias. </w:t>
      </w:r>
    </w:p>
    <w:p w:rsidR="00BD256A" w:rsidRPr="00BD256A" w:rsidRDefault="00BD256A" w:rsidP="00BD256A">
      <w:pPr>
        <w:numPr>
          <w:ilvl w:val="0"/>
          <w:numId w:val="12"/>
        </w:numPr>
        <w:spacing w:after="0" w:line="240" w:lineRule="auto"/>
        <w:jc w:val="both"/>
        <w:rPr>
          <w:rFonts w:ascii="Arial" w:eastAsia="Times New Roman" w:hAnsi="Arial" w:cs="Arial"/>
          <w:color w:val="000000"/>
          <w:lang w:eastAsia="es-ES"/>
        </w:rPr>
      </w:pPr>
      <w:r w:rsidRPr="00BD256A">
        <w:rPr>
          <w:rFonts w:ascii="Arial" w:eastAsia="Times New Roman" w:hAnsi="Arial" w:cs="Arial"/>
          <w:color w:val="000000"/>
          <w:lang w:eastAsia="es-ES"/>
        </w:rPr>
        <w:t>Avances en la prestación de asistencia personal. </w:t>
      </w:r>
    </w:p>
    <w:p w:rsidR="00BD256A" w:rsidRPr="00BD256A" w:rsidRDefault="00BD256A" w:rsidP="00BD256A">
      <w:pPr>
        <w:numPr>
          <w:ilvl w:val="0"/>
          <w:numId w:val="12"/>
        </w:numPr>
        <w:spacing w:after="0" w:line="240" w:lineRule="auto"/>
        <w:jc w:val="both"/>
        <w:rPr>
          <w:rFonts w:ascii="Arial" w:eastAsia="Times New Roman" w:hAnsi="Arial" w:cs="Arial"/>
          <w:color w:val="000000"/>
          <w:lang w:eastAsia="es-ES"/>
        </w:rPr>
      </w:pPr>
      <w:r w:rsidRPr="00BD256A">
        <w:rPr>
          <w:rFonts w:ascii="Arial" w:eastAsia="Times New Roman" w:hAnsi="Arial" w:cs="Arial"/>
          <w:color w:val="000000"/>
          <w:lang w:eastAsia="es-ES"/>
        </w:rPr>
        <w:t>Seguimiento del Plan de Choque en Dependencia. </w:t>
      </w:r>
    </w:p>
    <w:p w:rsidR="00BD256A" w:rsidRPr="00BD256A" w:rsidRDefault="00BD256A" w:rsidP="00BD256A">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2ª.- </w:t>
      </w:r>
      <w:r w:rsidRPr="00B36670">
        <w:rPr>
          <w:rFonts w:ascii="Arial" w:eastAsia="Times New Roman" w:hAnsi="Arial" w:cs="Arial"/>
          <w:color w:val="538135" w:themeColor="accent6" w:themeShade="BF"/>
          <w:lang w:eastAsia="es-ES"/>
        </w:rPr>
        <w:t xml:space="preserve"> </w:t>
      </w:r>
      <w:r w:rsidRPr="00BD256A">
        <w:rPr>
          <w:rFonts w:ascii="Arial" w:eastAsia="Times New Roman" w:hAnsi="Arial" w:cs="Arial"/>
          <w:color w:val="000000"/>
          <w:lang w:eastAsia="es-ES"/>
        </w:rPr>
        <w:t>Seguimiento de la aplicación del Ingreso Mínimo Vital a las personas con discapacidad y sus familias. </w:t>
      </w:r>
    </w:p>
    <w:p w:rsidR="00BD256A" w:rsidRPr="00BD256A" w:rsidRDefault="00BD256A" w:rsidP="00BD256A">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3ª.-</w:t>
      </w:r>
      <w:r w:rsidRPr="00B36670">
        <w:rPr>
          <w:rFonts w:ascii="Arial" w:eastAsia="Times New Roman" w:hAnsi="Arial" w:cs="Arial"/>
          <w:color w:val="538135" w:themeColor="accent6" w:themeShade="BF"/>
          <w:lang w:eastAsia="es-ES"/>
        </w:rPr>
        <w:t xml:space="preserve">  </w:t>
      </w:r>
      <w:r w:rsidRPr="00BD256A">
        <w:rPr>
          <w:rFonts w:ascii="Arial" w:eastAsia="Times New Roman" w:hAnsi="Arial" w:cs="Arial"/>
          <w:color w:val="000000"/>
          <w:lang w:eastAsia="es-ES"/>
        </w:rPr>
        <w:t>Sobrecoste económico de la discapacidad. Dotar de consideración preferencial en la regulación de todos los tributos del sistema fiscal español a las personas con discapacidad y a las familias en las que se integran, otorgándoles el trato más favorable posible, de forma holística y sistemática, a fin de promover la inclusión y participación sociales y compensar el sobrecoste que para las personas con discapacidad supone una vida activa en la comunidad.  </w:t>
      </w:r>
    </w:p>
    <w:p w:rsidR="00BD256A" w:rsidRPr="00BD256A" w:rsidRDefault="00BD256A" w:rsidP="00BD256A">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4ª.- </w:t>
      </w:r>
      <w:r w:rsidRPr="00B36670">
        <w:rPr>
          <w:rFonts w:ascii="Arial" w:eastAsia="Times New Roman" w:hAnsi="Arial" w:cs="Arial"/>
          <w:color w:val="538135" w:themeColor="accent6" w:themeShade="BF"/>
          <w:lang w:eastAsia="es-ES"/>
        </w:rPr>
        <w:t xml:space="preserve"> </w:t>
      </w:r>
      <w:r w:rsidRPr="00BD256A">
        <w:rPr>
          <w:rFonts w:ascii="Arial" w:eastAsia="Times New Roman" w:hAnsi="Arial" w:cs="Arial"/>
          <w:color w:val="000000"/>
          <w:lang w:eastAsia="es-ES"/>
        </w:rPr>
        <w:t>Adopción de la proposición de ley que regula la accesibilidad cognitiva. </w:t>
      </w:r>
    </w:p>
    <w:p w:rsidR="00BD256A" w:rsidRPr="00BD256A" w:rsidRDefault="00BD256A" w:rsidP="00BD256A">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5ª.-</w:t>
      </w:r>
      <w:r w:rsidRPr="00B36670">
        <w:rPr>
          <w:rFonts w:ascii="Arial" w:eastAsia="Times New Roman" w:hAnsi="Arial" w:cs="Arial"/>
          <w:color w:val="538135" w:themeColor="accent6" w:themeShade="BF"/>
          <w:lang w:eastAsia="es-ES"/>
        </w:rPr>
        <w:t xml:space="preserve"> </w:t>
      </w:r>
      <w:r w:rsidRPr="00BD256A">
        <w:rPr>
          <w:rFonts w:ascii="Arial" w:eastAsia="Times New Roman" w:hAnsi="Arial" w:cs="Arial"/>
          <w:color w:val="000000"/>
          <w:lang w:eastAsia="es-ES"/>
        </w:rPr>
        <w:t>Modificación de la Ley Orgánica de Regulación de la Eutanasia. </w:t>
      </w:r>
    </w:p>
    <w:p w:rsidR="00BD256A" w:rsidRPr="00BD256A" w:rsidRDefault="00BD256A" w:rsidP="00BD256A">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6º.</w:t>
      </w:r>
      <w:r w:rsidRPr="00B36670">
        <w:rPr>
          <w:rFonts w:ascii="Arial" w:eastAsia="Times New Roman" w:hAnsi="Arial" w:cs="Arial"/>
          <w:color w:val="538135" w:themeColor="accent6" w:themeShade="BF"/>
          <w:lang w:eastAsia="es-ES"/>
        </w:rPr>
        <w:t xml:space="preserve">- </w:t>
      </w:r>
      <w:r w:rsidRPr="00BD256A">
        <w:rPr>
          <w:rFonts w:ascii="Arial" w:eastAsia="Times New Roman" w:hAnsi="Arial" w:cs="Arial"/>
          <w:color w:val="000000"/>
          <w:lang w:eastAsia="es-ES"/>
        </w:rPr>
        <w:t>Aplicar las recomendaciones del Pacto de Toledo en relaci</w:t>
      </w:r>
      <w:r>
        <w:rPr>
          <w:rFonts w:ascii="Arial" w:eastAsia="Times New Roman" w:hAnsi="Arial" w:cs="Arial"/>
          <w:color w:val="000000"/>
          <w:lang w:eastAsia="es-ES"/>
        </w:rPr>
        <w:t xml:space="preserve">ón al tratamiento </w:t>
      </w:r>
      <w:r w:rsidRPr="00BD256A">
        <w:rPr>
          <w:rFonts w:ascii="Arial" w:eastAsia="Times New Roman" w:hAnsi="Arial" w:cs="Arial"/>
          <w:color w:val="000000"/>
          <w:lang w:eastAsia="es-ES"/>
        </w:rPr>
        <w:t>reforzado de la jubilación de personas con discapacidad</w:t>
      </w:r>
      <w:r>
        <w:rPr>
          <w:rFonts w:ascii="Arial" w:eastAsia="Times New Roman" w:hAnsi="Arial" w:cs="Arial"/>
          <w:color w:val="000000"/>
          <w:lang w:eastAsia="es-ES"/>
        </w:rPr>
        <w:t>.</w:t>
      </w:r>
      <w:r w:rsidRPr="00BD256A">
        <w:rPr>
          <w:rFonts w:ascii="Arial" w:eastAsia="Times New Roman" w:hAnsi="Arial" w:cs="Arial"/>
          <w:color w:val="000000"/>
          <w:lang w:eastAsia="es-ES"/>
        </w:rPr>
        <w:t> </w:t>
      </w:r>
    </w:p>
    <w:p w:rsidR="00BD256A" w:rsidRDefault="00BD256A" w:rsidP="00357BDC">
      <w:pPr>
        <w:spacing w:after="0" w:line="240" w:lineRule="auto"/>
        <w:jc w:val="both"/>
        <w:rPr>
          <w:rFonts w:ascii="Arial" w:eastAsia="Times New Roman" w:hAnsi="Arial" w:cs="Arial"/>
          <w:color w:val="000000"/>
          <w:lang w:eastAsia="es-ES"/>
        </w:rPr>
      </w:pPr>
    </w:p>
    <w:p w:rsidR="00353E0A" w:rsidRDefault="0020472B" w:rsidP="00E23371">
      <w:pPr>
        <w:shd w:val="clear" w:color="auto" w:fill="E2EFD9" w:themeFill="accent6" w:themeFillTint="33"/>
        <w:spacing w:after="0" w:line="240"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Reto </w:t>
      </w:r>
      <w:r w:rsidR="00353E0A">
        <w:rPr>
          <w:rFonts w:ascii="Arial" w:eastAsia="Times New Roman" w:hAnsi="Arial" w:cs="Arial"/>
          <w:bCs/>
          <w:color w:val="000000"/>
          <w:lang w:eastAsia="es-ES"/>
        </w:rPr>
        <w:t>País 2: Hacer frente a la emergencia climática y ambiental:</w:t>
      </w:r>
    </w:p>
    <w:p w:rsidR="00353E0A" w:rsidRDefault="00353E0A" w:rsidP="00BD256A">
      <w:pPr>
        <w:spacing w:after="0" w:line="240" w:lineRule="auto"/>
        <w:jc w:val="both"/>
        <w:rPr>
          <w:rFonts w:ascii="Arial" w:eastAsia="Times New Roman" w:hAnsi="Arial" w:cs="Arial"/>
          <w:bCs/>
          <w:color w:val="000000"/>
          <w:lang w:eastAsia="es-ES"/>
        </w:rPr>
      </w:pPr>
    </w:p>
    <w:p w:rsidR="00353E0A" w:rsidRDefault="00353E0A" w:rsidP="00BD256A">
      <w:pPr>
        <w:spacing w:after="0" w:line="240" w:lineRule="auto"/>
        <w:jc w:val="both"/>
        <w:rPr>
          <w:rFonts w:ascii="Arial" w:eastAsia="Times New Roman" w:hAnsi="Arial" w:cs="Arial"/>
          <w:bCs/>
          <w:color w:val="000000"/>
          <w:lang w:eastAsia="es-ES"/>
        </w:rPr>
      </w:pPr>
      <w:r>
        <w:rPr>
          <w:rFonts w:ascii="Arial" w:eastAsia="Times New Roman" w:hAnsi="Arial" w:cs="Arial"/>
          <w:bCs/>
          <w:color w:val="000000"/>
          <w:lang w:eastAsia="es-ES"/>
        </w:rPr>
        <w:t>Las p</w:t>
      </w:r>
      <w:r w:rsidR="00BD256A" w:rsidRPr="00353E0A">
        <w:rPr>
          <w:rFonts w:ascii="Arial" w:eastAsia="Times New Roman" w:hAnsi="Arial" w:cs="Arial"/>
          <w:bCs/>
          <w:color w:val="000000"/>
          <w:lang w:eastAsia="es-ES"/>
        </w:rPr>
        <w:t>ropuestas concretas priorizadas</w:t>
      </w:r>
      <w:r>
        <w:rPr>
          <w:rFonts w:ascii="Arial" w:eastAsia="Times New Roman" w:hAnsi="Arial" w:cs="Arial"/>
          <w:bCs/>
          <w:color w:val="000000"/>
          <w:lang w:eastAsia="es-ES"/>
        </w:rPr>
        <w:t xml:space="preserve"> del movimiento asociativo de la discapacidad son:</w:t>
      </w:r>
    </w:p>
    <w:p w:rsidR="00BD256A" w:rsidRPr="00353E0A" w:rsidRDefault="00BD256A" w:rsidP="00BD256A">
      <w:pPr>
        <w:spacing w:after="0" w:line="240" w:lineRule="auto"/>
        <w:jc w:val="both"/>
        <w:rPr>
          <w:rFonts w:ascii="Arial" w:eastAsia="Times New Roman" w:hAnsi="Arial" w:cs="Arial"/>
          <w:color w:val="000000"/>
          <w:lang w:eastAsia="es-ES"/>
        </w:rPr>
      </w:pPr>
      <w:r w:rsidRPr="00353E0A">
        <w:rPr>
          <w:rFonts w:ascii="Arial" w:eastAsia="Times New Roman" w:hAnsi="Arial" w:cs="Arial"/>
          <w:color w:val="000000"/>
          <w:lang w:eastAsia="es-ES"/>
        </w:rPr>
        <w:t> </w:t>
      </w:r>
    </w:p>
    <w:p w:rsidR="00BD256A" w:rsidRPr="00BD256A" w:rsidRDefault="00BD256A" w:rsidP="00BD256A">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1ª.-</w:t>
      </w:r>
      <w:r w:rsidRPr="00B36670">
        <w:rPr>
          <w:rFonts w:ascii="Arial" w:eastAsia="Times New Roman" w:hAnsi="Arial" w:cs="Arial"/>
          <w:color w:val="538135" w:themeColor="accent6" w:themeShade="BF"/>
          <w:lang w:eastAsia="es-ES"/>
        </w:rPr>
        <w:t xml:space="preserve">  </w:t>
      </w:r>
      <w:r w:rsidRPr="00BD256A">
        <w:rPr>
          <w:rFonts w:ascii="Arial" w:eastAsia="Times New Roman" w:hAnsi="Arial" w:cs="Arial"/>
          <w:color w:val="000000"/>
          <w:lang w:eastAsia="es-ES"/>
        </w:rPr>
        <w:t>Formular planes nacionales para una transición justa, creando trabajo decente y empleos verdes alineados con la Convención de la Discapacidad y la Agenda 2030. </w:t>
      </w:r>
    </w:p>
    <w:p w:rsidR="00BD256A" w:rsidRPr="00BD256A" w:rsidRDefault="00BD256A" w:rsidP="00BD256A">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2ª.- </w:t>
      </w:r>
      <w:r w:rsidRPr="00B36670">
        <w:rPr>
          <w:rFonts w:ascii="Arial" w:eastAsia="Times New Roman" w:hAnsi="Arial" w:cs="Arial"/>
          <w:color w:val="538135" w:themeColor="accent6" w:themeShade="BF"/>
          <w:lang w:eastAsia="es-ES"/>
        </w:rPr>
        <w:t xml:space="preserve"> </w:t>
      </w:r>
      <w:r w:rsidRPr="00BD256A">
        <w:rPr>
          <w:rFonts w:ascii="Arial" w:eastAsia="Times New Roman" w:hAnsi="Arial" w:cs="Arial"/>
          <w:color w:val="000000"/>
          <w:lang w:eastAsia="es-ES"/>
        </w:rPr>
        <w:t>Incorporar la accesibilidad universal en todas las actuaciones de comunicación y difusión, poniendo especial atención en acciones específicas de toma de conciencia y formación sobre cambio climático. </w:t>
      </w:r>
    </w:p>
    <w:p w:rsidR="00BD256A" w:rsidRPr="00BD256A" w:rsidRDefault="00BD256A" w:rsidP="00BD256A">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3ª.-</w:t>
      </w:r>
      <w:r w:rsidRPr="00B36670">
        <w:rPr>
          <w:rFonts w:ascii="Arial" w:eastAsia="Times New Roman" w:hAnsi="Arial" w:cs="Arial"/>
          <w:color w:val="538135" w:themeColor="accent6" w:themeShade="BF"/>
          <w:lang w:eastAsia="es-ES"/>
        </w:rPr>
        <w:t xml:space="preserve"> </w:t>
      </w:r>
      <w:r w:rsidRPr="00BD256A">
        <w:rPr>
          <w:rFonts w:ascii="Arial" w:eastAsia="Times New Roman" w:hAnsi="Arial" w:cs="Arial"/>
          <w:color w:val="000000"/>
          <w:lang w:eastAsia="es-ES"/>
        </w:rPr>
        <w:t>Revisar los marcos jurídicos para garantizar que los empleos verdes y los contratos verdes promuevan la inclusión de la discapacidad. Garantizar que los servicios públicos de empleo convencionales, incluidos los servicios especializados en empleos verdes, sean accesibles para las personas con discapacidad. Recopilar datos desglosados por discapacidad que i</w:t>
      </w:r>
      <w:r>
        <w:rPr>
          <w:rFonts w:ascii="Arial" w:eastAsia="Times New Roman" w:hAnsi="Arial" w:cs="Arial"/>
          <w:color w:val="000000"/>
          <w:lang w:eastAsia="es-ES"/>
        </w:rPr>
        <w:t>ncluyan la dimensión de género </w:t>
      </w:r>
      <w:r w:rsidRPr="00BD256A">
        <w:rPr>
          <w:rFonts w:ascii="Arial" w:eastAsia="Times New Roman" w:hAnsi="Arial" w:cs="Arial"/>
          <w:color w:val="000000"/>
          <w:lang w:eastAsia="es-ES"/>
        </w:rPr>
        <w:t>en los mercados laborales, incluidos los nuevos y emergentes sectores verdes.  </w:t>
      </w:r>
    </w:p>
    <w:p w:rsidR="00BD256A" w:rsidRPr="00BD256A" w:rsidRDefault="00BD256A" w:rsidP="00BD256A">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4ª.- </w:t>
      </w:r>
      <w:r w:rsidRPr="00B36670">
        <w:rPr>
          <w:rFonts w:ascii="Arial" w:eastAsia="Times New Roman" w:hAnsi="Arial" w:cs="Arial"/>
          <w:color w:val="538135" w:themeColor="accent6" w:themeShade="BF"/>
          <w:lang w:eastAsia="es-ES"/>
        </w:rPr>
        <w:t xml:space="preserve"> </w:t>
      </w:r>
      <w:r w:rsidRPr="00BD256A">
        <w:rPr>
          <w:rFonts w:ascii="Arial" w:eastAsia="Times New Roman" w:hAnsi="Arial" w:cs="Arial"/>
          <w:color w:val="000000"/>
          <w:lang w:eastAsia="es-ES"/>
        </w:rPr>
        <w:t>Establecer una fiscalidad justa que de incentivos a las personas con discapacidad a la hora de contratar energías renovables y productos con baja huella de carbono. </w:t>
      </w:r>
    </w:p>
    <w:p w:rsidR="00BD256A" w:rsidRPr="00BD256A" w:rsidRDefault="00BD256A" w:rsidP="00BD256A">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lastRenderedPageBreak/>
        <w:t>5ª.-</w:t>
      </w:r>
      <w:r w:rsidRPr="00B36670">
        <w:rPr>
          <w:rFonts w:ascii="Arial" w:eastAsia="Times New Roman" w:hAnsi="Arial" w:cs="Arial"/>
          <w:color w:val="538135" w:themeColor="accent6" w:themeShade="BF"/>
          <w:lang w:eastAsia="es-ES"/>
        </w:rPr>
        <w:t xml:space="preserve"> </w:t>
      </w:r>
      <w:r w:rsidRPr="00BD256A">
        <w:rPr>
          <w:rFonts w:ascii="Arial" w:eastAsia="Times New Roman" w:hAnsi="Arial" w:cs="Arial"/>
          <w:color w:val="000000"/>
          <w:lang w:eastAsia="es-ES"/>
        </w:rPr>
        <w:t>Garantizar condiciones de salubridad y eficiencia energética en los hogares de las personas con discapacidad. </w:t>
      </w:r>
    </w:p>
    <w:p w:rsidR="00BD256A" w:rsidRPr="00BD256A" w:rsidRDefault="00BD256A" w:rsidP="00BD256A">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6ª.-</w:t>
      </w:r>
      <w:r w:rsidRPr="00B36670">
        <w:rPr>
          <w:rFonts w:ascii="Arial" w:eastAsia="Times New Roman" w:hAnsi="Arial" w:cs="Arial"/>
          <w:color w:val="538135" w:themeColor="accent6" w:themeShade="BF"/>
          <w:lang w:eastAsia="es-ES"/>
        </w:rPr>
        <w:t xml:space="preserve"> </w:t>
      </w:r>
      <w:r w:rsidRPr="00BD256A">
        <w:rPr>
          <w:rFonts w:ascii="Arial" w:eastAsia="Times New Roman" w:hAnsi="Arial" w:cs="Arial"/>
          <w:color w:val="000000"/>
          <w:lang w:eastAsia="es-ES"/>
        </w:rPr>
        <w:t>Garantizar la inclusión de las personas con discapacidad y sus familias en las contribuciones determinadas a nivel nacional y en las estrategias y planes de transición justos a través de sus organizaciones representativas. </w:t>
      </w:r>
    </w:p>
    <w:p w:rsidR="00BD256A" w:rsidRPr="00BD256A" w:rsidRDefault="00BD256A" w:rsidP="00BD256A">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7ª.-</w:t>
      </w:r>
      <w:r w:rsidRPr="00B36670">
        <w:rPr>
          <w:rFonts w:ascii="Arial" w:eastAsia="Times New Roman" w:hAnsi="Arial" w:cs="Arial"/>
          <w:color w:val="538135" w:themeColor="accent6" w:themeShade="BF"/>
          <w:lang w:eastAsia="es-ES"/>
        </w:rPr>
        <w:t xml:space="preserve"> </w:t>
      </w:r>
      <w:r w:rsidRPr="00BD256A">
        <w:rPr>
          <w:rFonts w:ascii="Arial" w:eastAsia="Times New Roman" w:hAnsi="Arial" w:cs="Arial"/>
          <w:color w:val="000000"/>
          <w:lang w:eastAsia="es-ES"/>
        </w:rPr>
        <w:t>Garantizar que todos los programas de desarrollo de competencias verdes, incluidos los sistemas de Formación Profesional y los programas de aprendizaje y emprendimiento, sean accesibles para las personas con discapacidad. </w:t>
      </w:r>
    </w:p>
    <w:p w:rsidR="00BD256A" w:rsidRPr="00BD256A" w:rsidRDefault="00BD256A" w:rsidP="00BD256A">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8ª.-</w:t>
      </w:r>
      <w:r w:rsidRPr="00B36670">
        <w:rPr>
          <w:rFonts w:ascii="Arial" w:eastAsia="Times New Roman" w:hAnsi="Arial" w:cs="Arial"/>
          <w:color w:val="538135" w:themeColor="accent6" w:themeShade="BF"/>
          <w:lang w:eastAsia="es-ES"/>
        </w:rPr>
        <w:t xml:space="preserve"> </w:t>
      </w:r>
      <w:r w:rsidRPr="00BD256A">
        <w:rPr>
          <w:rFonts w:ascii="Arial" w:eastAsia="Times New Roman" w:hAnsi="Arial" w:cs="Arial"/>
          <w:color w:val="000000"/>
          <w:lang w:eastAsia="es-ES"/>
        </w:rPr>
        <w:t>Garantizar que las personas con discapacidad tengan prioridad en los planes para gestionar y reducir los efectos adversos del cambio climático a través de programas de protección social. </w:t>
      </w:r>
    </w:p>
    <w:p w:rsidR="00BD256A" w:rsidRPr="00BD256A" w:rsidRDefault="00BD256A" w:rsidP="00BD256A">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9ª.-</w:t>
      </w:r>
      <w:r w:rsidRPr="00B36670">
        <w:rPr>
          <w:rFonts w:ascii="Arial" w:eastAsia="Times New Roman" w:hAnsi="Arial" w:cs="Arial"/>
          <w:color w:val="538135" w:themeColor="accent6" w:themeShade="BF"/>
          <w:lang w:eastAsia="es-ES"/>
        </w:rPr>
        <w:t xml:space="preserve"> </w:t>
      </w:r>
      <w:r w:rsidRPr="00BD256A">
        <w:rPr>
          <w:rFonts w:ascii="Arial" w:eastAsia="Times New Roman" w:hAnsi="Arial" w:cs="Arial"/>
          <w:color w:val="000000"/>
          <w:lang w:eastAsia="es-ES"/>
        </w:rPr>
        <w:t>Establecer alianzas con la sociedad civil de la discapacidad. Esto es esencial para sumar nuevas voces a la agenda verde y sobre todo para incorporar la inclusión y la accesibilidad a todas las acciones políticas y de toma de conciencia relativas a la emergencia climática. </w:t>
      </w:r>
    </w:p>
    <w:p w:rsidR="00BD256A" w:rsidRPr="00BD256A" w:rsidRDefault="00BD256A" w:rsidP="00BD256A">
      <w:pPr>
        <w:spacing w:after="0" w:line="240" w:lineRule="auto"/>
        <w:jc w:val="both"/>
        <w:rPr>
          <w:rFonts w:ascii="Arial" w:eastAsia="Times New Roman" w:hAnsi="Arial" w:cs="Arial"/>
          <w:color w:val="000000"/>
          <w:lang w:eastAsia="es-ES"/>
        </w:rPr>
      </w:pPr>
      <w:r w:rsidRPr="00BD256A">
        <w:rPr>
          <w:rFonts w:ascii="Arial" w:eastAsia="Times New Roman" w:hAnsi="Arial" w:cs="Arial"/>
          <w:color w:val="000000"/>
          <w:lang w:eastAsia="es-ES"/>
        </w:rPr>
        <w:t> </w:t>
      </w:r>
    </w:p>
    <w:p w:rsidR="00E21643" w:rsidRDefault="0020472B" w:rsidP="00B36670">
      <w:pPr>
        <w:shd w:val="clear" w:color="auto" w:fill="BDD6EE" w:themeFill="accent1" w:themeFillTint="66"/>
        <w:spacing w:after="0" w:line="240" w:lineRule="auto"/>
        <w:jc w:val="both"/>
        <w:rPr>
          <w:rFonts w:ascii="Arial" w:eastAsia="Times New Roman" w:hAnsi="Arial" w:cs="Arial"/>
          <w:color w:val="000000"/>
          <w:lang w:eastAsia="es-ES"/>
        </w:rPr>
      </w:pPr>
      <w:r w:rsidRPr="00E23371">
        <w:rPr>
          <w:rFonts w:ascii="Arial" w:eastAsia="Times New Roman" w:hAnsi="Arial" w:cs="Arial"/>
          <w:color w:val="000000"/>
          <w:shd w:val="clear" w:color="auto" w:fill="E2EFD9" w:themeFill="accent6" w:themeFillTint="33"/>
          <w:lang w:eastAsia="es-ES"/>
        </w:rPr>
        <w:t xml:space="preserve">Reto </w:t>
      </w:r>
      <w:r w:rsidR="00353E0A" w:rsidRPr="00E23371">
        <w:rPr>
          <w:rFonts w:ascii="Arial" w:eastAsia="Times New Roman" w:hAnsi="Arial" w:cs="Arial"/>
          <w:color w:val="000000"/>
          <w:shd w:val="clear" w:color="auto" w:fill="E2EFD9" w:themeFill="accent6" w:themeFillTint="33"/>
          <w:lang w:eastAsia="es-ES"/>
        </w:rPr>
        <w:t>País 3: Cerrar la brecha de la desigualdad de género y poner fin a la discriminación</w:t>
      </w:r>
    </w:p>
    <w:p w:rsidR="00353E0A" w:rsidRDefault="00353E0A" w:rsidP="00357BDC">
      <w:pPr>
        <w:spacing w:after="0" w:line="240" w:lineRule="auto"/>
        <w:jc w:val="both"/>
        <w:rPr>
          <w:rFonts w:ascii="Arial" w:eastAsia="Times New Roman" w:hAnsi="Arial" w:cs="Arial"/>
          <w:color w:val="000000"/>
          <w:lang w:eastAsia="es-ES"/>
        </w:rPr>
      </w:pPr>
    </w:p>
    <w:p w:rsidR="00353E0A" w:rsidRDefault="00353E0A" w:rsidP="00353E0A">
      <w:pPr>
        <w:spacing w:after="0" w:line="240" w:lineRule="auto"/>
        <w:jc w:val="both"/>
        <w:rPr>
          <w:rFonts w:ascii="Arial" w:eastAsia="Times New Roman" w:hAnsi="Arial" w:cs="Arial"/>
          <w:bCs/>
          <w:color w:val="000000"/>
          <w:lang w:eastAsia="es-ES"/>
        </w:rPr>
      </w:pPr>
      <w:r>
        <w:rPr>
          <w:rFonts w:ascii="Arial" w:eastAsia="Times New Roman" w:hAnsi="Arial" w:cs="Arial"/>
          <w:bCs/>
          <w:color w:val="000000"/>
          <w:lang w:eastAsia="es-ES"/>
        </w:rPr>
        <w:t>Las p</w:t>
      </w:r>
      <w:r w:rsidRPr="00353E0A">
        <w:rPr>
          <w:rFonts w:ascii="Arial" w:eastAsia="Times New Roman" w:hAnsi="Arial" w:cs="Arial"/>
          <w:bCs/>
          <w:color w:val="000000"/>
          <w:lang w:eastAsia="es-ES"/>
        </w:rPr>
        <w:t>ropuestas concretas priorizadas</w:t>
      </w:r>
      <w:r>
        <w:rPr>
          <w:rFonts w:ascii="Arial" w:eastAsia="Times New Roman" w:hAnsi="Arial" w:cs="Arial"/>
          <w:bCs/>
          <w:color w:val="000000"/>
          <w:lang w:eastAsia="es-ES"/>
        </w:rPr>
        <w:t xml:space="preserve"> del movimiento asociativo de la discapacidad son:</w:t>
      </w:r>
    </w:p>
    <w:p w:rsidR="00353E0A" w:rsidRPr="00353E0A" w:rsidRDefault="00353E0A" w:rsidP="00353E0A">
      <w:pPr>
        <w:spacing w:after="0" w:line="240" w:lineRule="auto"/>
        <w:jc w:val="both"/>
        <w:rPr>
          <w:rFonts w:ascii="Arial" w:eastAsia="Times New Roman" w:hAnsi="Arial" w:cs="Arial"/>
          <w:color w:val="000000"/>
          <w:lang w:eastAsia="es-ES"/>
        </w:rPr>
      </w:pPr>
      <w:r w:rsidRPr="00353E0A">
        <w:rPr>
          <w:rFonts w:ascii="Arial" w:eastAsia="Times New Roman" w:hAnsi="Arial" w:cs="Arial"/>
          <w:color w:val="000000"/>
          <w:lang w:eastAsia="es-ES"/>
        </w:rPr>
        <w:t> </w:t>
      </w:r>
    </w:p>
    <w:p w:rsidR="00353E0A" w:rsidRPr="00353E0A" w:rsidRDefault="00353E0A" w:rsidP="00353E0A">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1ª.-</w:t>
      </w:r>
      <w:r w:rsidRPr="00B36670">
        <w:rPr>
          <w:rFonts w:ascii="Arial" w:eastAsia="Times New Roman" w:hAnsi="Arial" w:cs="Arial"/>
          <w:color w:val="538135" w:themeColor="accent6" w:themeShade="BF"/>
          <w:lang w:eastAsia="es-ES"/>
        </w:rPr>
        <w:t xml:space="preserve">  </w:t>
      </w:r>
      <w:r w:rsidRPr="00353E0A">
        <w:rPr>
          <w:rFonts w:ascii="Arial" w:eastAsia="Times New Roman" w:hAnsi="Arial" w:cs="Arial"/>
          <w:color w:val="000000"/>
          <w:lang w:eastAsia="es-ES"/>
        </w:rPr>
        <w:t>Llevar a cabo una macroencuesta estatal para conocer las causas y consecuencias de la violencia contra mujeres y niñas con discapacidad, tanto en sus hogares como en las instituciones donde residen. </w:t>
      </w:r>
    </w:p>
    <w:p w:rsidR="00353E0A" w:rsidRPr="00353E0A" w:rsidRDefault="00353E0A" w:rsidP="00353E0A">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2ª.- </w:t>
      </w:r>
      <w:r w:rsidRPr="00B36670">
        <w:rPr>
          <w:rFonts w:ascii="Arial" w:eastAsia="Times New Roman" w:hAnsi="Arial" w:cs="Arial"/>
          <w:color w:val="538135" w:themeColor="accent6" w:themeShade="BF"/>
          <w:lang w:eastAsia="es-ES"/>
        </w:rPr>
        <w:t xml:space="preserve"> </w:t>
      </w:r>
      <w:r w:rsidRPr="00353E0A">
        <w:rPr>
          <w:rFonts w:ascii="Arial" w:eastAsia="Times New Roman" w:hAnsi="Arial" w:cs="Arial"/>
          <w:color w:val="000000"/>
          <w:lang w:eastAsia="es-ES"/>
        </w:rPr>
        <w:t>Llevar a cabo una auditoría de accesibilidad e inclusividad de todos los recursos especializados en violencia de género y violencia contra la mujer en todo el territorio del Estado. </w:t>
      </w:r>
    </w:p>
    <w:p w:rsidR="00353E0A" w:rsidRPr="00353E0A" w:rsidRDefault="00353E0A" w:rsidP="00353E0A">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3ª.-</w:t>
      </w:r>
      <w:r w:rsidRPr="00B36670">
        <w:rPr>
          <w:rFonts w:ascii="Arial" w:eastAsia="Times New Roman" w:hAnsi="Arial" w:cs="Arial"/>
          <w:color w:val="538135" w:themeColor="accent6" w:themeShade="BF"/>
          <w:lang w:eastAsia="es-ES"/>
        </w:rPr>
        <w:t xml:space="preserve"> </w:t>
      </w:r>
      <w:r w:rsidRPr="00353E0A">
        <w:rPr>
          <w:rFonts w:ascii="Arial" w:eastAsia="Times New Roman" w:hAnsi="Arial" w:cs="Arial"/>
          <w:color w:val="000000"/>
          <w:lang w:eastAsia="es-ES"/>
        </w:rPr>
        <w:t>Garantizar la asistencia legal gratuita a mujeres con discapacidad víctimas de discriminación y violencia para asegurar su acceso efectivo a la justicia. </w:t>
      </w:r>
    </w:p>
    <w:p w:rsidR="00353E0A" w:rsidRPr="00353E0A" w:rsidRDefault="00353E0A" w:rsidP="00353E0A">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4ª.- </w:t>
      </w:r>
      <w:r w:rsidRPr="00B36670">
        <w:rPr>
          <w:rFonts w:ascii="Arial" w:eastAsia="Times New Roman" w:hAnsi="Arial" w:cs="Arial"/>
          <w:color w:val="538135" w:themeColor="accent6" w:themeShade="BF"/>
          <w:lang w:eastAsia="es-ES"/>
        </w:rPr>
        <w:t xml:space="preserve"> </w:t>
      </w:r>
      <w:r w:rsidRPr="00353E0A">
        <w:rPr>
          <w:rFonts w:ascii="Arial" w:eastAsia="Times New Roman" w:hAnsi="Arial" w:cs="Arial"/>
          <w:color w:val="000000"/>
          <w:lang w:eastAsia="es-ES"/>
        </w:rPr>
        <w:t>Realizar un estudio de la situación de las mujeres y niñas con discapacidad a partir de la explotación de los microdatos de la próxima Encuesta Nacional sobre el Estado de la Discapacidad en España. </w:t>
      </w:r>
    </w:p>
    <w:p w:rsidR="00353E0A" w:rsidRPr="00353E0A" w:rsidRDefault="00353E0A" w:rsidP="00353E0A">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5ª.-</w:t>
      </w:r>
      <w:r w:rsidRPr="00B36670">
        <w:rPr>
          <w:rFonts w:ascii="Arial" w:eastAsia="Times New Roman" w:hAnsi="Arial" w:cs="Arial"/>
          <w:color w:val="538135" w:themeColor="accent6" w:themeShade="BF"/>
          <w:lang w:eastAsia="es-ES"/>
        </w:rPr>
        <w:t xml:space="preserve"> </w:t>
      </w:r>
      <w:r w:rsidRPr="00353E0A">
        <w:rPr>
          <w:rFonts w:ascii="Arial" w:eastAsia="Times New Roman" w:hAnsi="Arial" w:cs="Arial"/>
          <w:color w:val="000000"/>
          <w:lang w:eastAsia="es-ES"/>
        </w:rPr>
        <w:t>Asegurar la incorporación de la variable de discapacidad en todos los estudios y estadísticas públicas referidos al estado de situación de la mujer en España que lleva a cabo el Instituto Nacional de Estadística y ofrecer anualmente un reporte sobre la situación específica de las mujeres con discapacidad. </w:t>
      </w:r>
    </w:p>
    <w:p w:rsidR="00353E0A" w:rsidRPr="00353E0A" w:rsidRDefault="00353E0A" w:rsidP="00353E0A">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6ª.-</w:t>
      </w:r>
      <w:r w:rsidRPr="00B36670">
        <w:rPr>
          <w:rFonts w:ascii="Arial" w:eastAsia="Times New Roman" w:hAnsi="Arial" w:cs="Arial"/>
          <w:color w:val="538135" w:themeColor="accent6" w:themeShade="BF"/>
          <w:lang w:eastAsia="es-ES"/>
        </w:rPr>
        <w:t xml:space="preserve"> </w:t>
      </w:r>
      <w:r w:rsidRPr="00353E0A">
        <w:rPr>
          <w:rFonts w:ascii="Arial" w:eastAsia="Times New Roman" w:hAnsi="Arial" w:cs="Arial"/>
          <w:color w:val="000000"/>
          <w:lang w:eastAsia="es-ES"/>
        </w:rPr>
        <w:t>Impulsar el desarrollo de un plan de alfabetización digital para mujeres de grupos desfavorecidos, como las mujeres mayores, mujeres sin recursos, mujeres con discapacidad, mujeres rurales… incorporando acciones para la conectividad, el manejo de aplicaciones y las competencias digitales a través de la televisión pública. </w:t>
      </w:r>
    </w:p>
    <w:p w:rsidR="00353E0A" w:rsidRPr="00353E0A" w:rsidRDefault="00353E0A" w:rsidP="00353E0A">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7ª.-</w:t>
      </w:r>
      <w:r w:rsidRPr="00B36670">
        <w:rPr>
          <w:rFonts w:ascii="Arial" w:eastAsia="Times New Roman" w:hAnsi="Arial" w:cs="Arial"/>
          <w:color w:val="538135" w:themeColor="accent6" w:themeShade="BF"/>
          <w:lang w:eastAsia="es-ES"/>
        </w:rPr>
        <w:t xml:space="preserve"> </w:t>
      </w:r>
      <w:r w:rsidRPr="00353E0A">
        <w:rPr>
          <w:rFonts w:ascii="Arial" w:eastAsia="Times New Roman" w:hAnsi="Arial" w:cs="Arial"/>
          <w:color w:val="000000"/>
          <w:lang w:eastAsia="es-ES"/>
        </w:rPr>
        <w:t>Promover el empoderamiento individual y colectivo de las mujeres y niñas con discapacidad, a través del desarrollo de proyectos liderados por sus organizaciones representativas, particularmente organizaciones de mujeres con discapacidad. </w:t>
      </w:r>
    </w:p>
    <w:p w:rsidR="00353E0A" w:rsidRDefault="00353E0A" w:rsidP="00353E0A">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8ª.-</w:t>
      </w:r>
      <w:r w:rsidRPr="00B36670">
        <w:rPr>
          <w:rFonts w:ascii="Arial" w:eastAsia="Times New Roman" w:hAnsi="Arial" w:cs="Arial"/>
          <w:color w:val="538135" w:themeColor="accent6" w:themeShade="BF"/>
          <w:lang w:eastAsia="es-ES"/>
        </w:rPr>
        <w:t xml:space="preserve"> </w:t>
      </w:r>
      <w:r w:rsidRPr="00353E0A">
        <w:rPr>
          <w:rFonts w:ascii="Arial" w:eastAsia="Times New Roman" w:hAnsi="Arial" w:cs="Arial"/>
          <w:color w:val="000000"/>
          <w:lang w:eastAsia="es-ES"/>
        </w:rPr>
        <w:t>Garantizar la accesibilidad e inclusividad de todas las actividades y eventos que celebre el Ministerio de Igualdad a fin de asegurar la participación de las mujeres con discapacidad. </w:t>
      </w:r>
    </w:p>
    <w:p w:rsidR="00E23371" w:rsidRDefault="00E23371" w:rsidP="00353E0A">
      <w:pPr>
        <w:spacing w:after="0" w:line="240" w:lineRule="auto"/>
        <w:jc w:val="both"/>
        <w:rPr>
          <w:rFonts w:ascii="Arial" w:eastAsia="Times New Roman" w:hAnsi="Arial" w:cs="Arial"/>
          <w:color w:val="000000"/>
          <w:lang w:eastAsia="es-ES"/>
        </w:rPr>
      </w:pPr>
    </w:p>
    <w:p w:rsidR="00353E0A" w:rsidRDefault="0020472B" w:rsidP="00E23371">
      <w:pPr>
        <w:shd w:val="clear" w:color="auto" w:fill="E2EFD9" w:themeFill="accent6" w:themeFillTint="33"/>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Reto </w:t>
      </w:r>
      <w:r w:rsidR="00353E0A">
        <w:rPr>
          <w:rFonts w:ascii="Arial" w:eastAsia="Times New Roman" w:hAnsi="Arial" w:cs="Arial"/>
          <w:color w:val="000000"/>
          <w:lang w:eastAsia="es-ES"/>
        </w:rPr>
        <w:t>País 4: Superar las ineficiencias de un sistema económico excesivamente concentrado y dependiente</w:t>
      </w:r>
    </w:p>
    <w:p w:rsidR="00353E0A" w:rsidRDefault="00353E0A" w:rsidP="00353E0A">
      <w:pPr>
        <w:spacing w:after="0" w:line="240" w:lineRule="auto"/>
        <w:jc w:val="both"/>
        <w:rPr>
          <w:rFonts w:ascii="Arial" w:eastAsia="Times New Roman" w:hAnsi="Arial" w:cs="Arial"/>
          <w:color w:val="000000"/>
          <w:lang w:eastAsia="es-ES"/>
        </w:rPr>
      </w:pPr>
    </w:p>
    <w:p w:rsidR="00353E0A" w:rsidRDefault="00353E0A" w:rsidP="00353E0A">
      <w:pPr>
        <w:spacing w:after="0" w:line="240" w:lineRule="auto"/>
        <w:jc w:val="both"/>
        <w:rPr>
          <w:rFonts w:ascii="Arial" w:eastAsia="Times New Roman" w:hAnsi="Arial" w:cs="Arial"/>
          <w:color w:val="000000"/>
          <w:lang w:eastAsia="es-ES"/>
        </w:rPr>
      </w:pPr>
      <w:r w:rsidRPr="00353E0A">
        <w:rPr>
          <w:rFonts w:ascii="Arial" w:eastAsia="Times New Roman" w:hAnsi="Arial" w:cs="Arial"/>
          <w:color w:val="000000"/>
          <w:lang w:eastAsia="es-ES"/>
        </w:rPr>
        <w:t>Las propuestas concretas priorizadas del movimiento asociativo de la discapacidad son:</w:t>
      </w:r>
    </w:p>
    <w:p w:rsidR="00353E0A" w:rsidRDefault="00353E0A" w:rsidP="00353E0A">
      <w:pPr>
        <w:spacing w:after="0" w:line="240" w:lineRule="auto"/>
        <w:jc w:val="both"/>
        <w:rPr>
          <w:rFonts w:ascii="Arial" w:eastAsia="Times New Roman" w:hAnsi="Arial" w:cs="Arial"/>
          <w:color w:val="000000"/>
          <w:lang w:eastAsia="es-ES"/>
        </w:rPr>
      </w:pPr>
    </w:p>
    <w:p w:rsidR="00353E0A" w:rsidRPr="00353E0A" w:rsidRDefault="00353E0A" w:rsidP="00353E0A">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1ª.-</w:t>
      </w:r>
      <w:r w:rsidRPr="00B36670">
        <w:rPr>
          <w:rFonts w:ascii="Arial" w:eastAsia="Times New Roman" w:hAnsi="Arial" w:cs="Arial"/>
          <w:color w:val="538135" w:themeColor="accent6" w:themeShade="BF"/>
          <w:lang w:eastAsia="es-ES"/>
        </w:rPr>
        <w:t xml:space="preserve">  </w:t>
      </w:r>
      <w:r w:rsidRPr="00353E0A">
        <w:rPr>
          <w:rFonts w:ascii="Arial" w:eastAsia="Times New Roman" w:hAnsi="Arial" w:cs="Arial"/>
          <w:color w:val="000000"/>
          <w:lang w:eastAsia="es-ES"/>
        </w:rPr>
        <w:t>Impulsar la eliminación de la brecha digital social que afecta de manera significativa a las personas con discapacidad y a sus familias. </w:t>
      </w:r>
    </w:p>
    <w:p w:rsidR="00353E0A" w:rsidRPr="00353E0A" w:rsidRDefault="00353E0A" w:rsidP="00353E0A">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lastRenderedPageBreak/>
        <w:t>2ª.-</w:t>
      </w:r>
      <w:r w:rsidRPr="00B36670">
        <w:rPr>
          <w:rFonts w:ascii="Arial" w:eastAsia="Times New Roman" w:hAnsi="Arial" w:cs="Arial"/>
          <w:color w:val="538135" w:themeColor="accent6" w:themeShade="BF"/>
          <w:lang w:eastAsia="es-ES"/>
        </w:rPr>
        <w:t xml:space="preserve">  </w:t>
      </w:r>
      <w:r w:rsidRPr="00353E0A">
        <w:rPr>
          <w:rFonts w:ascii="Arial" w:eastAsia="Times New Roman" w:hAnsi="Arial" w:cs="Arial"/>
          <w:color w:val="000000"/>
          <w:lang w:eastAsia="es-ES"/>
        </w:rPr>
        <w:t>Garantizar la accesibilidad universal en la tecnología, a fin de que los desarrollos tecnológicos actuales y futuros, incluidas las aplicaciones móviles, se diseñen desde sus inicios en formatos accesibles. </w:t>
      </w:r>
    </w:p>
    <w:p w:rsidR="00353E0A" w:rsidRPr="00353E0A" w:rsidRDefault="00353E0A" w:rsidP="00353E0A">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3ª.</w:t>
      </w:r>
      <w:r w:rsidRPr="00B36670">
        <w:rPr>
          <w:rFonts w:ascii="Arial" w:eastAsia="Times New Roman" w:hAnsi="Arial" w:cs="Arial"/>
          <w:color w:val="538135" w:themeColor="accent6" w:themeShade="BF"/>
          <w:lang w:eastAsia="es-ES"/>
        </w:rPr>
        <w:t xml:space="preserve"> </w:t>
      </w:r>
      <w:r w:rsidR="00B36670">
        <w:rPr>
          <w:rFonts w:ascii="Arial" w:eastAsia="Times New Roman" w:hAnsi="Arial" w:cs="Arial"/>
          <w:color w:val="000000"/>
          <w:lang w:eastAsia="es-ES"/>
        </w:rPr>
        <w:t>-</w:t>
      </w:r>
      <w:r w:rsidRPr="00353E0A">
        <w:rPr>
          <w:rFonts w:ascii="Arial" w:eastAsia="Times New Roman" w:hAnsi="Arial" w:cs="Arial"/>
          <w:color w:val="000000"/>
          <w:lang w:eastAsia="es-ES"/>
        </w:rPr>
        <w:t>Garantizar</w:t>
      </w:r>
      <w:r w:rsidRPr="00353E0A">
        <w:rPr>
          <w:rFonts w:ascii="Arial" w:eastAsia="Times New Roman" w:hAnsi="Arial" w:cs="Arial"/>
          <w:b/>
          <w:bCs/>
          <w:color w:val="000000"/>
          <w:lang w:eastAsia="es-ES"/>
        </w:rPr>
        <w:t> </w:t>
      </w:r>
      <w:r w:rsidRPr="00353E0A">
        <w:rPr>
          <w:rFonts w:ascii="Arial" w:eastAsia="Times New Roman" w:hAnsi="Arial" w:cs="Arial"/>
          <w:color w:val="000000"/>
          <w:lang w:eastAsia="es-ES"/>
        </w:rPr>
        <w:t>la visibilidad de la discapacidad, desglosada por sexo, en los datos a partir de los se construyen las políticas públicas. </w:t>
      </w:r>
    </w:p>
    <w:p w:rsidR="00353E0A" w:rsidRPr="00353E0A" w:rsidRDefault="00353E0A" w:rsidP="00353E0A">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4ª.</w:t>
      </w:r>
      <w:r w:rsidR="00B36670" w:rsidRPr="00B36670">
        <w:rPr>
          <w:rFonts w:ascii="Arial" w:eastAsia="Times New Roman" w:hAnsi="Arial" w:cs="Arial"/>
          <w:b/>
          <w:bCs/>
          <w:color w:val="538135" w:themeColor="accent6" w:themeShade="BF"/>
          <w:lang w:eastAsia="es-ES"/>
        </w:rPr>
        <w:t>-</w:t>
      </w:r>
      <w:r w:rsidR="00B36670">
        <w:rPr>
          <w:rFonts w:ascii="Arial" w:eastAsia="Times New Roman" w:hAnsi="Arial" w:cs="Arial"/>
          <w:color w:val="538135" w:themeColor="accent6" w:themeShade="BF"/>
          <w:lang w:eastAsia="es-ES"/>
        </w:rPr>
        <w:t> </w:t>
      </w:r>
      <w:r w:rsidRPr="00353E0A">
        <w:rPr>
          <w:rFonts w:ascii="Arial" w:eastAsia="Times New Roman" w:hAnsi="Arial" w:cs="Arial"/>
          <w:color w:val="000000"/>
          <w:lang w:eastAsia="es-ES"/>
        </w:rPr>
        <w:t>Potenciar la economía social de las organizaciones de la discapacidad de iniciativa social, como generadoras de riqueza, haciendo especial atención a la transformación de procesos productivos hacia la economía circular, verde e inclusiva. Crear planes de choque para la recuperación de actividades en situación de dificultad debido a la Pandemia. </w:t>
      </w:r>
    </w:p>
    <w:p w:rsidR="00353E0A" w:rsidRDefault="00353E0A" w:rsidP="00353E0A">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5ª</w:t>
      </w:r>
      <w:r w:rsidR="00B36670" w:rsidRPr="00B36670">
        <w:rPr>
          <w:rFonts w:ascii="Arial" w:eastAsia="Times New Roman" w:hAnsi="Arial" w:cs="Arial"/>
          <w:b/>
          <w:bCs/>
          <w:color w:val="538135" w:themeColor="accent6" w:themeShade="BF"/>
          <w:lang w:eastAsia="es-ES"/>
        </w:rPr>
        <w:t>.-</w:t>
      </w:r>
      <w:r w:rsidRPr="00B36670">
        <w:rPr>
          <w:rFonts w:ascii="Arial" w:eastAsia="Times New Roman" w:hAnsi="Arial" w:cs="Arial"/>
          <w:b/>
          <w:bCs/>
          <w:color w:val="538135" w:themeColor="accent6" w:themeShade="BF"/>
          <w:lang w:eastAsia="es-ES"/>
        </w:rPr>
        <w:t> </w:t>
      </w:r>
      <w:r w:rsidRPr="00353E0A">
        <w:rPr>
          <w:rFonts w:ascii="Arial" w:eastAsia="Times New Roman" w:hAnsi="Arial" w:cs="Arial"/>
          <w:color w:val="000000"/>
          <w:lang w:eastAsia="es-ES"/>
        </w:rPr>
        <w:t>Introducir en la Estrategia de Inteligencia Artificial</w:t>
      </w:r>
      <w:r w:rsidRPr="00353E0A">
        <w:rPr>
          <w:rFonts w:ascii="Arial" w:eastAsia="Times New Roman" w:hAnsi="Arial" w:cs="Arial"/>
          <w:b/>
          <w:bCs/>
          <w:color w:val="000000"/>
          <w:lang w:eastAsia="es-ES"/>
        </w:rPr>
        <w:t> </w:t>
      </w:r>
      <w:r w:rsidRPr="00353E0A">
        <w:rPr>
          <w:rFonts w:ascii="Arial" w:eastAsia="Times New Roman" w:hAnsi="Arial" w:cs="Arial"/>
          <w:color w:val="000000"/>
          <w:lang w:eastAsia="es-ES"/>
        </w:rPr>
        <w:t>y en los avances de neurotecnología y Big Data garantías de diseño y variables éticas de diseño para que sean respetuosas con la diversidad humana  </w:t>
      </w:r>
    </w:p>
    <w:p w:rsidR="00E23371" w:rsidRPr="00353E0A" w:rsidRDefault="00E23371" w:rsidP="00353E0A">
      <w:pPr>
        <w:spacing w:after="0" w:line="240" w:lineRule="auto"/>
        <w:jc w:val="both"/>
        <w:rPr>
          <w:rFonts w:ascii="Arial" w:eastAsia="Times New Roman" w:hAnsi="Arial" w:cs="Arial"/>
          <w:color w:val="000000"/>
          <w:lang w:eastAsia="es-ES"/>
        </w:rPr>
      </w:pPr>
    </w:p>
    <w:p w:rsidR="00353E0A" w:rsidRDefault="0020472B" w:rsidP="00E23371">
      <w:pPr>
        <w:shd w:val="clear" w:color="auto" w:fill="E2EFD9" w:themeFill="accent6" w:themeFillTint="33"/>
        <w:spacing w:after="0" w:line="240" w:lineRule="auto"/>
        <w:jc w:val="both"/>
        <w:rPr>
          <w:rFonts w:ascii="Arial" w:eastAsia="Times New Roman" w:hAnsi="Arial" w:cs="Arial"/>
          <w:color w:val="000000"/>
          <w:lang w:eastAsia="es-ES"/>
        </w:rPr>
      </w:pPr>
      <w:r w:rsidRPr="00E23371">
        <w:rPr>
          <w:rFonts w:ascii="Arial" w:eastAsia="Times New Roman" w:hAnsi="Arial" w:cs="Arial"/>
          <w:color w:val="000000"/>
          <w:shd w:val="clear" w:color="auto" w:fill="E2EFD9" w:themeFill="accent6" w:themeFillTint="33"/>
          <w:lang w:eastAsia="es-ES"/>
        </w:rPr>
        <w:t xml:space="preserve">Reto </w:t>
      </w:r>
      <w:r w:rsidR="00266487" w:rsidRPr="00E23371">
        <w:rPr>
          <w:rFonts w:ascii="Arial" w:eastAsia="Times New Roman" w:hAnsi="Arial" w:cs="Arial"/>
          <w:color w:val="000000"/>
          <w:shd w:val="clear" w:color="auto" w:fill="E2EFD9" w:themeFill="accent6" w:themeFillTint="33"/>
          <w:lang w:eastAsia="es-ES"/>
        </w:rPr>
        <w:t>País 5: Poner fin a la precariedad laboral</w:t>
      </w:r>
    </w:p>
    <w:p w:rsidR="00266487" w:rsidRDefault="00266487" w:rsidP="00353E0A">
      <w:pPr>
        <w:spacing w:after="0" w:line="240" w:lineRule="auto"/>
        <w:jc w:val="both"/>
        <w:rPr>
          <w:rFonts w:ascii="Arial" w:eastAsia="Times New Roman" w:hAnsi="Arial" w:cs="Arial"/>
          <w:color w:val="000000"/>
          <w:lang w:eastAsia="es-ES"/>
        </w:rPr>
      </w:pPr>
    </w:p>
    <w:p w:rsidR="00266487" w:rsidRDefault="00266487" w:rsidP="00353E0A">
      <w:pPr>
        <w:spacing w:after="0" w:line="240" w:lineRule="auto"/>
        <w:jc w:val="both"/>
        <w:rPr>
          <w:rFonts w:ascii="Arial" w:eastAsia="Times New Roman" w:hAnsi="Arial" w:cs="Arial"/>
          <w:color w:val="000000"/>
          <w:lang w:eastAsia="es-ES"/>
        </w:rPr>
      </w:pPr>
      <w:r w:rsidRPr="00266487">
        <w:rPr>
          <w:rFonts w:ascii="Arial" w:eastAsia="Times New Roman" w:hAnsi="Arial" w:cs="Arial"/>
          <w:color w:val="000000"/>
          <w:lang w:eastAsia="es-ES"/>
        </w:rPr>
        <w:t>Las propuestas concretas priorizadas del movimiento asociativo de la discapacidad son:</w:t>
      </w:r>
    </w:p>
    <w:p w:rsidR="00266487" w:rsidRDefault="00266487" w:rsidP="00353E0A">
      <w:pPr>
        <w:spacing w:after="0" w:line="240" w:lineRule="auto"/>
        <w:jc w:val="both"/>
        <w:rPr>
          <w:rFonts w:ascii="Arial" w:eastAsia="Times New Roman" w:hAnsi="Arial" w:cs="Arial"/>
          <w:color w:val="000000"/>
          <w:lang w:eastAsia="es-ES"/>
        </w:rPr>
      </w:pPr>
    </w:p>
    <w:p w:rsidR="00266487" w:rsidRPr="00266487" w:rsidRDefault="00266487" w:rsidP="00266487">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1ª.-</w:t>
      </w:r>
      <w:r w:rsidRPr="00B36670">
        <w:rPr>
          <w:rFonts w:ascii="Arial" w:eastAsia="Times New Roman" w:hAnsi="Arial" w:cs="Arial"/>
          <w:color w:val="538135" w:themeColor="accent6" w:themeShade="BF"/>
          <w:lang w:eastAsia="es-ES"/>
        </w:rPr>
        <w:t xml:space="preserve">  </w:t>
      </w:r>
      <w:r w:rsidRPr="00266487">
        <w:rPr>
          <w:rFonts w:ascii="Arial" w:eastAsia="Times New Roman" w:hAnsi="Arial" w:cs="Arial"/>
          <w:color w:val="000000"/>
          <w:lang w:eastAsia="es-ES"/>
        </w:rPr>
        <w:t>Aprobar un nuevo marco legal para el empleo de las personas con discapacidad que debe tener como objetivo aumentar la tasa de actividad y de empleo y debe estar basado en la activación, los apoyos, la acción positiva a favor de las personas con discapacidad que están en una situación de mayor exclusión y mayores dificultades de empleabilidad. Asimismo, el nuevo modelo debe impulsar la participación, reforzando los impactos positivos del actual sistema y, desde un enfoque de innovación social, corregir las disfunciones, carencias e incongruencias que presenta el sistema legal actual y adaptarse y dar respuesta a las nuevas y disruptivas dinámicas del mercado de trabajo. </w:t>
      </w:r>
    </w:p>
    <w:p w:rsidR="00266487" w:rsidRPr="00266487" w:rsidRDefault="00266487" w:rsidP="00266487">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2ª.- </w:t>
      </w:r>
      <w:r w:rsidRPr="00B36670">
        <w:rPr>
          <w:rFonts w:ascii="Arial" w:eastAsia="Times New Roman" w:hAnsi="Arial" w:cs="Arial"/>
          <w:color w:val="538135" w:themeColor="accent6" w:themeShade="BF"/>
          <w:lang w:eastAsia="es-ES"/>
        </w:rPr>
        <w:t xml:space="preserve"> </w:t>
      </w:r>
      <w:r w:rsidRPr="00266487">
        <w:rPr>
          <w:rFonts w:ascii="Arial" w:eastAsia="Times New Roman" w:hAnsi="Arial" w:cs="Arial"/>
          <w:color w:val="000000"/>
          <w:lang w:eastAsia="es-ES"/>
        </w:rPr>
        <w:t>Impulsar la inclusión de cláusulas sociales en materia de contratación de personas con discapacidad, en la contratación pública e impulsar la contratación pública reservada a centros especiales de empleo de iniciativa social como medida de reactivación de algunos sectores de actividad. </w:t>
      </w:r>
    </w:p>
    <w:p w:rsidR="00266487" w:rsidRPr="00266487" w:rsidRDefault="00266487" w:rsidP="00266487">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3ª.-</w:t>
      </w:r>
      <w:r w:rsidRPr="00B36670">
        <w:rPr>
          <w:rFonts w:ascii="Arial" w:eastAsia="Times New Roman" w:hAnsi="Arial" w:cs="Arial"/>
          <w:color w:val="538135" w:themeColor="accent6" w:themeShade="BF"/>
          <w:lang w:eastAsia="es-ES"/>
        </w:rPr>
        <w:t xml:space="preserve"> </w:t>
      </w:r>
      <w:r w:rsidRPr="00266487">
        <w:rPr>
          <w:rFonts w:ascii="Arial" w:eastAsia="Times New Roman" w:hAnsi="Arial" w:cs="Arial"/>
          <w:color w:val="000000"/>
          <w:lang w:eastAsia="es-ES"/>
        </w:rPr>
        <w:t>Impulsar el empleo con apoyo y el empleo público. </w:t>
      </w:r>
    </w:p>
    <w:p w:rsidR="00266487" w:rsidRPr="00266487" w:rsidRDefault="00266487" w:rsidP="00266487">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4ª.-</w:t>
      </w:r>
      <w:r w:rsidRPr="00B36670">
        <w:rPr>
          <w:rFonts w:ascii="Arial" w:eastAsia="Times New Roman" w:hAnsi="Arial" w:cs="Arial"/>
          <w:color w:val="538135" w:themeColor="accent6" w:themeShade="BF"/>
          <w:lang w:eastAsia="es-ES"/>
        </w:rPr>
        <w:t xml:space="preserve"> </w:t>
      </w:r>
      <w:r w:rsidRPr="00266487">
        <w:rPr>
          <w:rFonts w:ascii="Arial" w:eastAsia="Times New Roman" w:hAnsi="Arial" w:cs="Arial"/>
          <w:color w:val="000000"/>
          <w:lang w:eastAsia="es-ES"/>
        </w:rPr>
        <w:t>Considerar las aportaciones del movimiento CERMI al Anteproyecto de Ley Orgánica de Ordenación e Integración de la Formación Profesional. </w:t>
      </w:r>
    </w:p>
    <w:p w:rsidR="00266487" w:rsidRPr="00266487" w:rsidRDefault="00266487" w:rsidP="00266487">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5ª.-</w:t>
      </w:r>
      <w:r w:rsidRPr="00B36670">
        <w:rPr>
          <w:rFonts w:ascii="Arial" w:eastAsia="Times New Roman" w:hAnsi="Arial" w:cs="Arial"/>
          <w:color w:val="538135" w:themeColor="accent6" w:themeShade="BF"/>
          <w:lang w:eastAsia="es-ES"/>
        </w:rPr>
        <w:t xml:space="preserve"> </w:t>
      </w:r>
      <w:r w:rsidRPr="00266487">
        <w:rPr>
          <w:rFonts w:ascii="Arial" w:eastAsia="Times New Roman" w:hAnsi="Arial" w:cs="Arial"/>
          <w:color w:val="000000"/>
          <w:lang w:eastAsia="es-ES"/>
        </w:rPr>
        <w:t>Impulsar la colaboración del Sistema Público de Empleo con las Agencias de colocación y/o Servicios de Empleo de las entidades especializadas como agentes de intermediación laboral. </w:t>
      </w:r>
    </w:p>
    <w:p w:rsidR="00266487" w:rsidRPr="00266487" w:rsidRDefault="00266487" w:rsidP="00266487">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6ª.-</w:t>
      </w:r>
      <w:r w:rsidRPr="00B36670">
        <w:rPr>
          <w:rFonts w:ascii="Arial" w:eastAsia="Times New Roman" w:hAnsi="Arial" w:cs="Arial"/>
          <w:color w:val="538135" w:themeColor="accent6" w:themeShade="BF"/>
          <w:lang w:eastAsia="es-ES"/>
        </w:rPr>
        <w:t xml:space="preserve"> </w:t>
      </w:r>
      <w:r w:rsidRPr="00266487">
        <w:rPr>
          <w:rFonts w:ascii="Arial" w:eastAsia="Times New Roman" w:hAnsi="Arial" w:cs="Arial"/>
          <w:color w:val="000000"/>
          <w:lang w:eastAsia="es-ES"/>
        </w:rPr>
        <w:t>Impulsar una</w:t>
      </w:r>
      <w:r w:rsidRPr="00266487">
        <w:rPr>
          <w:rFonts w:ascii="Arial" w:eastAsia="Times New Roman" w:hAnsi="Arial" w:cs="Arial"/>
          <w:b/>
          <w:bCs/>
          <w:color w:val="000000"/>
          <w:lang w:eastAsia="es-ES"/>
        </w:rPr>
        <w:t> </w:t>
      </w:r>
      <w:r w:rsidRPr="00266487">
        <w:rPr>
          <w:rFonts w:ascii="Arial" w:eastAsia="Times New Roman" w:hAnsi="Arial" w:cs="Arial"/>
          <w:color w:val="000000"/>
          <w:lang w:eastAsia="es-ES"/>
        </w:rPr>
        <w:t>ley estatal de emprendedores sociales, que establezca un marco ambicioso de regulación, apoyos e incentivos al emprendimiento económico de iniciativa social. </w:t>
      </w:r>
    </w:p>
    <w:p w:rsidR="00266487" w:rsidRPr="00353E0A" w:rsidRDefault="00266487" w:rsidP="00353E0A">
      <w:pPr>
        <w:spacing w:after="0" w:line="240" w:lineRule="auto"/>
        <w:jc w:val="both"/>
        <w:rPr>
          <w:rFonts w:ascii="Arial" w:eastAsia="Times New Roman" w:hAnsi="Arial" w:cs="Arial"/>
          <w:color w:val="000000"/>
          <w:lang w:eastAsia="es-ES"/>
        </w:rPr>
      </w:pPr>
    </w:p>
    <w:p w:rsidR="000B5AE8" w:rsidRDefault="0020472B" w:rsidP="00E23371">
      <w:pPr>
        <w:shd w:val="clear" w:color="auto" w:fill="E2EFD9" w:themeFill="accent6" w:themeFillTint="33"/>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Reto </w:t>
      </w:r>
      <w:r w:rsidR="000B5AE8">
        <w:rPr>
          <w:rFonts w:ascii="Arial" w:eastAsia="Times New Roman" w:hAnsi="Arial" w:cs="Arial"/>
          <w:color w:val="000000"/>
          <w:lang w:eastAsia="es-ES"/>
        </w:rPr>
        <w:t>País 6: Revertir la crisis de los servicios públicos</w:t>
      </w:r>
    </w:p>
    <w:p w:rsidR="00E23371" w:rsidRDefault="00E23371" w:rsidP="000B5AE8">
      <w:pPr>
        <w:spacing w:after="0" w:line="240" w:lineRule="auto"/>
        <w:jc w:val="both"/>
        <w:rPr>
          <w:rFonts w:ascii="Arial" w:eastAsia="Times New Roman" w:hAnsi="Arial" w:cs="Arial"/>
          <w:color w:val="000000"/>
          <w:lang w:eastAsia="es-ES"/>
        </w:rPr>
      </w:pPr>
    </w:p>
    <w:p w:rsidR="000B5AE8" w:rsidRPr="000B5AE8" w:rsidRDefault="000B5AE8" w:rsidP="000B5AE8">
      <w:pPr>
        <w:spacing w:after="0" w:line="240" w:lineRule="auto"/>
        <w:jc w:val="both"/>
        <w:rPr>
          <w:rFonts w:ascii="Arial" w:eastAsia="Times New Roman" w:hAnsi="Arial" w:cs="Arial"/>
          <w:color w:val="000000"/>
          <w:lang w:eastAsia="es-ES"/>
        </w:rPr>
      </w:pPr>
      <w:r w:rsidRPr="000B5AE8">
        <w:rPr>
          <w:rFonts w:ascii="Arial" w:eastAsia="Times New Roman" w:hAnsi="Arial" w:cs="Arial"/>
          <w:color w:val="000000"/>
          <w:lang w:eastAsia="es-ES"/>
        </w:rPr>
        <w:t>Las propuestas concretas priorizadas del movimiento asociativo de la discapacidad son:</w:t>
      </w:r>
    </w:p>
    <w:p w:rsidR="000B5AE8" w:rsidRDefault="000B5AE8" w:rsidP="00357BDC">
      <w:pPr>
        <w:spacing w:after="0" w:line="240" w:lineRule="auto"/>
        <w:jc w:val="both"/>
        <w:rPr>
          <w:rFonts w:ascii="Arial" w:eastAsia="Times New Roman" w:hAnsi="Arial" w:cs="Arial"/>
          <w:color w:val="000000"/>
          <w:lang w:eastAsia="es-ES"/>
        </w:rPr>
      </w:pPr>
    </w:p>
    <w:p w:rsidR="000B5AE8" w:rsidRPr="000B5AE8" w:rsidRDefault="000B5AE8" w:rsidP="000B5AE8">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1ª.-</w:t>
      </w:r>
      <w:r w:rsidRPr="00B36670">
        <w:rPr>
          <w:rFonts w:ascii="Arial" w:eastAsia="Times New Roman" w:hAnsi="Arial" w:cs="Arial"/>
          <w:color w:val="538135" w:themeColor="accent6" w:themeShade="BF"/>
          <w:lang w:eastAsia="es-ES"/>
        </w:rPr>
        <w:t xml:space="preserve">  </w:t>
      </w:r>
      <w:r w:rsidRPr="000B5AE8">
        <w:rPr>
          <w:rFonts w:ascii="Arial" w:eastAsia="Times New Roman" w:hAnsi="Arial" w:cs="Arial"/>
          <w:color w:val="000000"/>
          <w:lang w:eastAsia="es-ES"/>
        </w:rPr>
        <w:t>Fortalecer el espacio sociosanitario, basado en la atención centrada en la persona y en sus necesidades, que ofrezca apoyos sociales y sanitarios de modo integral y coordinado por los servicios sociales y de salud, a través de itinerarios individualizados y siguiendo metodologías flexibles aplicadas a la gestión del caso. </w:t>
      </w:r>
    </w:p>
    <w:p w:rsidR="000B5AE8" w:rsidRPr="000B5AE8" w:rsidRDefault="000B5AE8" w:rsidP="000B5AE8">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2ª.- </w:t>
      </w:r>
      <w:r w:rsidRPr="00B36670">
        <w:rPr>
          <w:rFonts w:ascii="Arial" w:eastAsia="Times New Roman" w:hAnsi="Arial" w:cs="Arial"/>
          <w:color w:val="538135" w:themeColor="accent6" w:themeShade="BF"/>
          <w:lang w:eastAsia="es-ES"/>
        </w:rPr>
        <w:t xml:space="preserve"> </w:t>
      </w:r>
      <w:r w:rsidRPr="000B5AE8">
        <w:rPr>
          <w:rFonts w:ascii="Arial" w:eastAsia="Times New Roman" w:hAnsi="Arial" w:cs="Arial"/>
          <w:color w:val="000000"/>
          <w:lang w:eastAsia="es-ES"/>
        </w:rPr>
        <w:t>Promover una atención específica e integral a la salud de las personas con discapacidad, considerando sus necesidades específicas, impulsando la prevención de posibles alteraciones o deterioro en la salud, así como la coordinación entre los diferentes niveles asistenciales y administraciones implicadas. </w:t>
      </w:r>
    </w:p>
    <w:p w:rsidR="000B5AE8" w:rsidRPr="000B5AE8" w:rsidRDefault="000B5AE8" w:rsidP="000B5AE8">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3ª.-</w:t>
      </w:r>
      <w:r w:rsidRPr="00B36670">
        <w:rPr>
          <w:rFonts w:ascii="Arial" w:eastAsia="Times New Roman" w:hAnsi="Arial" w:cs="Arial"/>
          <w:color w:val="538135" w:themeColor="accent6" w:themeShade="BF"/>
          <w:lang w:eastAsia="es-ES"/>
        </w:rPr>
        <w:t xml:space="preserve"> </w:t>
      </w:r>
      <w:r w:rsidRPr="000B5AE8">
        <w:rPr>
          <w:rFonts w:ascii="Arial" w:eastAsia="Times New Roman" w:hAnsi="Arial" w:cs="Arial"/>
          <w:color w:val="000000"/>
          <w:lang w:eastAsia="es-ES"/>
        </w:rPr>
        <w:t xml:space="preserve">Renovar y actualizar la prestación ortoprotésica del sistema Nacional de Salud, reintegrándola en la cartera común del mismo, de forma que responda a las necesidades </w:t>
      </w:r>
      <w:r w:rsidRPr="000B5AE8">
        <w:rPr>
          <w:rFonts w:ascii="Arial" w:eastAsia="Times New Roman" w:hAnsi="Arial" w:cs="Arial"/>
          <w:color w:val="000000"/>
          <w:lang w:eastAsia="es-ES"/>
        </w:rPr>
        <w:lastRenderedPageBreak/>
        <w:t>presentes de las personas con discapacidad y mayores que la precisa para mejorar su autonomía y su inclusión comunitaria. </w:t>
      </w:r>
    </w:p>
    <w:p w:rsidR="000B5AE8" w:rsidRPr="000B5AE8" w:rsidRDefault="000B5AE8" w:rsidP="000B5AE8">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4ª.- </w:t>
      </w:r>
      <w:r w:rsidRPr="00B36670">
        <w:rPr>
          <w:rFonts w:ascii="Arial" w:eastAsia="Times New Roman" w:hAnsi="Arial" w:cs="Arial"/>
          <w:color w:val="538135" w:themeColor="accent6" w:themeShade="BF"/>
          <w:lang w:eastAsia="es-ES"/>
        </w:rPr>
        <w:t xml:space="preserve"> </w:t>
      </w:r>
      <w:r w:rsidRPr="000B5AE8">
        <w:rPr>
          <w:rFonts w:ascii="Arial" w:eastAsia="Times New Roman" w:hAnsi="Arial" w:cs="Arial"/>
          <w:color w:val="000000"/>
          <w:lang w:eastAsia="es-ES"/>
        </w:rPr>
        <w:t>Impulsar una estrategia de desinstitucionalización, sobre la base de la igualdad y no discriminación y desde una visión exigente de derechos humanos que tenga presente la libre elección </w:t>
      </w:r>
    </w:p>
    <w:p w:rsidR="000B5AE8" w:rsidRPr="000B5AE8" w:rsidRDefault="000B5AE8" w:rsidP="000B5AE8">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5ª.-</w:t>
      </w:r>
      <w:r w:rsidRPr="00B36670">
        <w:rPr>
          <w:rFonts w:ascii="Arial" w:eastAsia="Times New Roman" w:hAnsi="Arial" w:cs="Arial"/>
          <w:color w:val="538135" w:themeColor="accent6" w:themeShade="BF"/>
          <w:lang w:eastAsia="es-ES"/>
        </w:rPr>
        <w:t xml:space="preserve"> </w:t>
      </w:r>
      <w:r w:rsidRPr="000B5AE8">
        <w:rPr>
          <w:rFonts w:ascii="Arial" w:eastAsia="Times New Roman" w:hAnsi="Arial" w:cs="Arial"/>
          <w:color w:val="000000"/>
          <w:lang w:eastAsia="es-ES"/>
        </w:rPr>
        <w:t>Fomentar los servicios de promoción a la autonomía personal, innovando y flexibilizando sus tipologías, así como otras prestaciones dirigidas a facilitar la vida independiente. </w:t>
      </w:r>
    </w:p>
    <w:p w:rsidR="000B5AE8" w:rsidRPr="000B5AE8" w:rsidRDefault="000B5AE8" w:rsidP="000B5AE8">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6ª.-</w:t>
      </w:r>
      <w:r w:rsidRPr="00B36670">
        <w:rPr>
          <w:rFonts w:ascii="Arial" w:eastAsia="Times New Roman" w:hAnsi="Arial" w:cs="Arial"/>
          <w:color w:val="538135" w:themeColor="accent6" w:themeShade="BF"/>
          <w:lang w:eastAsia="es-ES"/>
        </w:rPr>
        <w:t xml:space="preserve"> </w:t>
      </w:r>
      <w:r w:rsidRPr="000B5AE8">
        <w:rPr>
          <w:rFonts w:ascii="Arial" w:eastAsia="Times New Roman" w:hAnsi="Arial" w:cs="Arial"/>
          <w:color w:val="000000"/>
          <w:lang w:eastAsia="es-ES"/>
        </w:rPr>
        <w:t>Facilitar el envejecimiento activo de todas las personas con discapacidad, estableciendo medidas que favorezcan la permanencia en su entorno de convivencia después de los 65 años, o que faciliten la elección del lugar de la misma, así como proporcionando apoyos adecuados y específicos a sus necesidades y las de sus familias. </w:t>
      </w:r>
    </w:p>
    <w:p w:rsidR="000B5AE8" w:rsidRPr="000B5AE8" w:rsidRDefault="000B5AE8" w:rsidP="000B5AE8">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7ª.-</w:t>
      </w:r>
      <w:r w:rsidRPr="00B36670">
        <w:rPr>
          <w:rFonts w:ascii="Arial" w:eastAsia="Times New Roman" w:hAnsi="Arial" w:cs="Arial"/>
          <w:color w:val="538135" w:themeColor="accent6" w:themeShade="BF"/>
          <w:lang w:eastAsia="es-ES"/>
        </w:rPr>
        <w:t xml:space="preserve"> </w:t>
      </w:r>
      <w:r w:rsidRPr="000B5AE8">
        <w:rPr>
          <w:rFonts w:ascii="Arial" w:eastAsia="Times New Roman" w:hAnsi="Arial" w:cs="Arial"/>
          <w:color w:val="000000"/>
          <w:lang w:eastAsia="es-ES"/>
        </w:rPr>
        <w:t>Fomentar los servicios de promoción a la autonomía personal, innovando y flexibilizando sus tipologías, así como otras prestaciones dirigidas a facilitar la vida independiente. </w:t>
      </w:r>
    </w:p>
    <w:p w:rsidR="000B5AE8" w:rsidRPr="000B5AE8" w:rsidRDefault="000B5AE8" w:rsidP="000B5AE8">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8ª.-</w:t>
      </w:r>
      <w:r w:rsidRPr="00B36670">
        <w:rPr>
          <w:rFonts w:ascii="Arial" w:eastAsia="Times New Roman" w:hAnsi="Arial" w:cs="Arial"/>
          <w:color w:val="538135" w:themeColor="accent6" w:themeShade="BF"/>
          <w:lang w:eastAsia="es-ES"/>
        </w:rPr>
        <w:t xml:space="preserve"> </w:t>
      </w:r>
      <w:r w:rsidRPr="000B5AE8">
        <w:rPr>
          <w:rFonts w:ascii="Arial" w:eastAsia="Times New Roman" w:hAnsi="Arial" w:cs="Arial"/>
          <w:color w:val="000000"/>
          <w:lang w:eastAsia="es-ES"/>
        </w:rPr>
        <w:t>Fomentar los servicios de promoción a la autonomía personal, innovando y flexibilizando sus tipologías, así como otras prestaciones dirigidas a facilitar la vida independiente. </w:t>
      </w:r>
    </w:p>
    <w:p w:rsidR="000B5AE8" w:rsidRPr="000B5AE8" w:rsidRDefault="000B5AE8" w:rsidP="000B5AE8">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9ª.-</w:t>
      </w:r>
      <w:r w:rsidRPr="00B36670">
        <w:rPr>
          <w:rFonts w:ascii="Arial" w:eastAsia="Times New Roman" w:hAnsi="Arial" w:cs="Arial"/>
          <w:color w:val="538135" w:themeColor="accent6" w:themeShade="BF"/>
          <w:lang w:eastAsia="es-ES"/>
        </w:rPr>
        <w:t xml:space="preserve"> </w:t>
      </w:r>
      <w:r w:rsidRPr="000B5AE8">
        <w:rPr>
          <w:rFonts w:ascii="Arial" w:eastAsia="Times New Roman" w:hAnsi="Arial" w:cs="Arial"/>
          <w:color w:val="000000"/>
          <w:lang w:eastAsia="es-ES"/>
        </w:rPr>
        <w:t>Apoyar las necesidades de las familias de personas con discapacidad y de las personas con discapacidad que desean formar una familia. </w:t>
      </w:r>
    </w:p>
    <w:p w:rsidR="000B5AE8" w:rsidRPr="000B5AE8" w:rsidRDefault="000B5AE8" w:rsidP="000B5AE8">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10ª.</w:t>
      </w:r>
      <w:r w:rsidRPr="00B36670">
        <w:rPr>
          <w:rFonts w:ascii="Arial" w:eastAsia="Times New Roman" w:hAnsi="Arial" w:cs="Arial"/>
          <w:color w:val="538135" w:themeColor="accent6" w:themeShade="BF"/>
          <w:lang w:eastAsia="es-ES"/>
        </w:rPr>
        <w:t xml:space="preserve">- </w:t>
      </w:r>
      <w:r w:rsidRPr="000B5AE8">
        <w:rPr>
          <w:rFonts w:ascii="Arial" w:eastAsia="Times New Roman" w:hAnsi="Arial" w:cs="Arial"/>
          <w:color w:val="000000"/>
          <w:lang w:eastAsia="es-ES"/>
        </w:rPr>
        <w:t>Atención Temprana universal, gratuita y de calidad.  </w:t>
      </w:r>
    </w:p>
    <w:p w:rsidR="000B5AE8" w:rsidRDefault="000B5AE8" w:rsidP="000B5AE8">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11ª.</w:t>
      </w:r>
      <w:r w:rsidRPr="00B36670">
        <w:rPr>
          <w:rFonts w:ascii="Arial" w:eastAsia="Times New Roman" w:hAnsi="Arial" w:cs="Arial"/>
          <w:color w:val="538135" w:themeColor="accent6" w:themeShade="BF"/>
          <w:lang w:eastAsia="es-ES"/>
        </w:rPr>
        <w:t xml:space="preserve">- </w:t>
      </w:r>
      <w:r w:rsidRPr="000B5AE8">
        <w:rPr>
          <w:rFonts w:ascii="Arial" w:eastAsia="Times New Roman" w:hAnsi="Arial" w:cs="Arial"/>
          <w:color w:val="000000"/>
          <w:lang w:eastAsia="es-ES"/>
        </w:rPr>
        <w:t>Extender la Educación inclusiva como derecho de presencia, participación y progreso de todos los niños y niñas.  </w:t>
      </w:r>
    </w:p>
    <w:p w:rsidR="0014065C" w:rsidRDefault="0014065C" w:rsidP="000B5AE8">
      <w:pPr>
        <w:spacing w:after="0" w:line="240" w:lineRule="auto"/>
        <w:jc w:val="both"/>
        <w:rPr>
          <w:rFonts w:ascii="Arial" w:eastAsia="Times New Roman" w:hAnsi="Arial" w:cs="Arial"/>
          <w:color w:val="000000"/>
          <w:lang w:eastAsia="es-ES"/>
        </w:rPr>
      </w:pPr>
    </w:p>
    <w:p w:rsidR="0014065C" w:rsidRDefault="0020472B" w:rsidP="00E23371">
      <w:pPr>
        <w:shd w:val="clear" w:color="auto" w:fill="E2EFD9" w:themeFill="accent6" w:themeFillTint="33"/>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 xml:space="preserve">Reto </w:t>
      </w:r>
      <w:r w:rsidR="0014065C">
        <w:rPr>
          <w:rFonts w:ascii="Arial" w:eastAsia="Times New Roman" w:hAnsi="Arial" w:cs="Arial"/>
          <w:color w:val="000000"/>
          <w:lang w:eastAsia="es-ES"/>
        </w:rPr>
        <w:t>País 7: Poner fin a la injusticia global y a las amenazas a los derechos humanos, los principios democráticos y a la sostenibilidad del planeta</w:t>
      </w:r>
    </w:p>
    <w:p w:rsidR="0014065C" w:rsidRDefault="0014065C" w:rsidP="000B5AE8">
      <w:pPr>
        <w:spacing w:after="0" w:line="240" w:lineRule="auto"/>
        <w:jc w:val="both"/>
        <w:rPr>
          <w:rFonts w:ascii="Arial" w:eastAsia="Times New Roman" w:hAnsi="Arial" w:cs="Arial"/>
          <w:color w:val="000000"/>
          <w:lang w:eastAsia="es-ES"/>
        </w:rPr>
      </w:pPr>
    </w:p>
    <w:p w:rsidR="0014065C" w:rsidRDefault="0014065C" w:rsidP="000B5AE8">
      <w:pPr>
        <w:spacing w:after="0" w:line="240" w:lineRule="auto"/>
        <w:jc w:val="both"/>
        <w:rPr>
          <w:rFonts w:ascii="Arial" w:eastAsia="Times New Roman" w:hAnsi="Arial" w:cs="Arial"/>
          <w:color w:val="000000"/>
          <w:lang w:eastAsia="es-ES"/>
        </w:rPr>
      </w:pPr>
      <w:r w:rsidRPr="0014065C">
        <w:rPr>
          <w:rFonts w:ascii="Arial" w:eastAsia="Times New Roman" w:hAnsi="Arial" w:cs="Arial"/>
          <w:color w:val="000000"/>
          <w:lang w:eastAsia="es-ES"/>
        </w:rPr>
        <w:t>Las propuestas concretas priorizadas del movimiento asociativo de la discapacidad son:</w:t>
      </w:r>
    </w:p>
    <w:p w:rsidR="000B5AE8" w:rsidRDefault="000B5AE8" w:rsidP="000B5AE8">
      <w:pPr>
        <w:spacing w:after="0" w:line="240" w:lineRule="auto"/>
        <w:jc w:val="both"/>
        <w:rPr>
          <w:rFonts w:ascii="Arial" w:eastAsia="Times New Roman" w:hAnsi="Arial" w:cs="Arial"/>
          <w:color w:val="000000"/>
          <w:lang w:eastAsia="es-ES"/>
        </w:rPr>
      </w:pPr>
    </w:p>
    <w:p w:rsidR="0014065C" w:rsidRPr="0014065C" w:rsidRDefault="0014065C" w:rsidP="0014065C">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1ª.-</w:t>
      </w:r>
      <w:r w:rsidRPr="00B36670">
        <w:rPr>
          <w:rFonts w:ascii="Arial" w:eastAsia="Times New Roman" w:hAnsi="Arial" w:cs="Arial"/>
          <w:color w:val="538135" w:themeColor="accent6" w:themeShade="BF"/>
          <w:lang w:eastAsia="es-ES"/>
        </w:rPr>
        <w:t>   </w:t>
      </w:r>
      <w:r w:rsidRPr="0014065C">
        <w:rPr>
          <w:rFonts w:ascii="Arial" w:eastAsia="Times New Roman" w:hAnsi="Arial" w:cs="Arial"/>
          <w:color w:val="000000"/>
          <w:lang w:eastAsia="es-ES"/>
        </w:rPr>
        <w:t>Asegurar el acceso de todas las personas con discapacidad a viviendas accesibles, asequibles e inclusivas. En atención a que la vivienda es un bien social básico para el proceso de inclusión y participación comunitaria de las personas con discapacidad, resulta indispensable una reforma legal de la Ley de Propiedad Horizontal.  </w:t>
      </w:r>
    </w:p>
    <w:p w:rsidR="0014065C" w:rsidRPr="0014065C" w:rsidRDefault="0014065C" w:rsidP="0014065C">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2ª.- </w:t>
      </w:r>
      <w:r w:rsidRPr="00B36670">
        <w:rPr>
          <w:rFonts w:ascii="Arial" w:eastAsia="Times New Roman" w:hAnsi="Arial" w:cs="Arial"/>
          <w:color w:val="538135" w:themeColor="accent6" w:themeShade="BF"/>
          <w:lang w:eastAsia="es-ES"/>
        </w:rPr>
        <w:t xml:space="preserve"> </w:t>
      </w:r>
      <w:r w:rsidRPr="0014065C">
        <w:rPr>
          <w:rFonts w:ascii="Arial" w:eastAsia="Times New Roman" w:hAnsi="Arial" w:cs="Arial"/>
          <w:color w:val="000000"/>
          <w:lang w:eastAsia="es-ES"/>
        </w:rPr>
        <w:t>Modificación de la legislación procesal y administrativa española para otorgar eficacia en España, surtiendo efectos jurídicos vinculantes, a las decisiones de protección de derechos subjetivos de los órganos de seguimiento de Tratados internacionales de derechos humanos, tanto del sistema de Naciones Unidas como de otros de los que España sea parte. </w:t>
      </w:r>
    </w:p>
    <w:p w:rsidR="0014065C" w:rsidRPr="0014065C" w:rsidRDefault="0014065C" w:rsidP="0014065C">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3ª.-</w:t>
      </w:r>
      <w:r w:rsidRPr="00B36670">
        <w:rPr>
          <w:rFonts w:ascii="Arial" w:eastAsia="Times New Roman" w:hAnsi="Arial" w:cs="Arial"/>
          <w:color w:val="538135" w:themeColor="accent6" w:themeShade="BF"/>
          <w:lang w:eastAsia="es-ES"/>
        </w:rPr>
        <w:t xml:space="preserve"> </w:t>
      </w:r>
      <w:r w:rsidRPr="0014065C">
        <w:rPr>
          <w:rFonts w:ascii="Arial" w:eastAsia="Times New Roman" w:hAnsi="Arial" w:cs="Arial"/>
          <w:color w:val="000000"/>
          <w:lang w:eastAsia="es-ES"/>
        </w:rPr>
        <w:t>Exigencia coactiva del cumplimiento de los mandatos legales vigentes para que todos los entornos, productos, bienes, servicios, procesos y procedimientos sean universalmente accesibles. Ley el Fondo Estatal para la Accesibilidad Universal. </w:t>
      </w:r>
    </w:p>
    <w:p w:rsidR="0014065C" w:rsidRPr="0014065C" w:rsidRDefault="0014065C" w:rsidP="0014065C">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4ª.-</w:t>
      </w:r>
      <w:r w:rsidRPr="00B36670">
        <w:rPr>
          <w:rFonts w:ascii="Arial" w:eastAsia="Times New Roman" w:hAnsi="Arial" w:cs="Arial"/>
          <w:color w:val="538135" w:themeColor="accent6" w:themeShade="BF"/>
          <w:lang w:eastAsia="es-ES"/>
        </w:rPr>
        <w:t xml:space="preserve"> </w:t>
      </w:r>
      <w:r w:rsidRPr="0014065C">
        <w:rPr>
          <w:rFonts w:ascii="Arial" w:eastAsia="Times New Roman" w:hAnsi="Arial" w:cs="Arial"/>
          <w:color w:val="000000"/>
          <w:lang w:eastAsia="es-ES"/>
        </w:rPr>
        <w:t>Apoyo al CERMI como plataforma fundamental para fomentar el avance y coordinación de los esfuerzos encaminados al logro de los objetivos recogidos en la Convención de los Derechos de las Personas con Discapacidad.   </w:t>
      </w:r>
    </w:p>
    <w:p w:rsidR="0014065C" w:rsidRDefault="0014065C" w:rsidP="0014065C">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5ª.-</w:t>
      </w:r>
      <w:r w:rsidRPr="00B36670">
        <w:rPr>
          <w:rFonts w:ascii="Arial" w:eastAsia="Times New Roman" w:hAnsi="Arial" w:cs="Arial"/>
          <w:color w:val="538135" w:themeColor="accent6" w:themeShade="BF"/>
          <w:lang w:eastAsia="es-ES"/>
        </w:rPr>
        <w:t xml:space="preserve"> </w:t>
      </w:r>
      <w:r w:rsidRPr="0014065C">
        <w:rPr>
          <w:rFonts w:ascii="Arial" w:eastAsia="Times New Roman" w:hAnsi="Arial" w:cs="Arial"/>
          <w:color w:val="000000"/>
          <w:lang w:eastAsia="es-ES"/>
        </w:rPr>
        <w:t>La vigencia de la Carta Social Europea revisada en España ayudará a mitigar la fuerte deuda que existe con los derechos sociales recogidos en los Tratados Internacionales ya ratificados por el Estado. A partir de ahora resultará fundamental una vigilancia e intenso monitoreo del cumplimiento de la misma y de las posibilidades que se abren también con la ratificación del Protocolo facultativo de reclamaciones colectivas. </w:t>
      </w:r>
    </w:p>
    <w:p w:rsidR="00B36670" w:rsidRDefault="00B36670" w:rsidP="0014065C">
      <w:pPr>
        <w:spacing w:after="0" w:line="240" w:lineRule="auto"/>
        <w:jc w:val="both"/>
        <w:rPr>
          <w:rFonts w:ascii="Arial" w:eastAsia="Times New Roman" w:hAnsi="Arial" w:cs="Arial"/>
          <w:color w:val="000000"/>
          <w:lang w:eastAsia="es-ES"/>
        </w:rPr>
      </w:pPr>
    </w:p>
    <w:p w:rsidR="00B36670" w:rsidRDefault="00B36670" w:rsidP="0014065C">
      <w:pPr>
        <w:spacing w:after="0" w:line="240" w:lineRule="auto"/>
        <w:jc w:val="both"/>
        <w:rPr>
          <w:rFonts w:ascii="Arial" w:eastAsia="Times New Roman" w:hAnsi="Arial" w:cs="Arial"/>
          <w:color w:val="000000"/>
          <w:lang w:eastAsia="es-ES"/>
        </w:rPr>
      </w:pPr>
    </w:p>
    <w:p w:rsidR="0014065C" w:rsidRDefault="0014065C" w:rsidP="0014065C">
      <w:pPr>
        <w:spacing w:after="0" w:line="240" w:lineRule="auto"/>
        <w:jc w:val="both"/>
        <w:rPr>
          <w:rFonts w:ascii="Arial" w:eastAsia="Times New Roman" w:hAnsi="Arial" w:cs="Arial"/>
          <w:color w:val="000000"/>
          <w:lang w:eastAsia="es-ES"/>
        </w:rPr>
      </w:pPr>
    </w:p>
    <w:p w:rsidR="0014065C" w:rsidRDefault="0014065C" w:rsidP="00E23371">
      <w:pPr>
        <w:shd w:val="clear" w:color="auto" w:fill="E2EFD9" w:themeFill="accent6" w:themeFillTint="33"/>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lastRenderedPageBreak/>
        <w:t>Reto País 8: revitalizar nuestro medio rural y afrontar el reto demográfico</w:t>
      </w:r>
    </w:p>
    <w:p w:rsidR="0014065C" w:rsidRDefault="0014065C" w:rsidP="0014065C">
      <w:pPr>
        <w:spacing w:after="0" w:line="240" w:lineRule="auto"/>
        <w:jc w:val="both"/>
        <w:rPr>
          <w:rFonts w:ascii="Arial" w:eastAsia="Times New Roman" w:hAnsi="Arial" w:cs="Arial"/>
          <w:color w:val="000000"/>
          <w:lang w:eastAsia="es-ES"/>
        </w:rPr>
      </w:pPr>
    </w:p>
    <w:p w:rsidR="0014065C" w:rsidRPr="0014065C" w:rsidRDefault="0014065C" w:rsidP="0014065C">
      <w:pPr>
        <w:spacing w:after="0" w:line="240" w:lineRule="auto"/>
        <w:jc w:val="both"/>
        <w:rPr>
          <w:rFonts w:ascii="Arial" w:eastAsia="Times New Roman" w:hAnsi="Arial" w:cs="Arial"/>
          <w:color w:val="000000"/>
          <w:lang w:eastAsia="es-ES"/>
        </w:rPr>
      </w:pPr>
      <w:r w:rsidRPr="0014065C">
        <w:rPr>
          <w:rFonts w:ascii="Arial" w:eastAsia="Times New Roman" w:hAnsi="Arial" w:cs="Arial"/>
          <w:color w:val="000000"/>
          <w:lang w:eastAsia="es-ES"/>
        </w:rPr>
        <w:t>Las propuestas concretas priorizadas del movimiento asociativo de la discapacidad son:</w:t>
      </w:r>
    </w:p>
    <w:p w:rsidR="0014065C" w:rsidRPr="0014065C" w:rsidRDefault="0014065C" w:rsidP="0014065C">
      <w:pPr>
        <w:spacing w:after="0" w:line="240" w:lineRule="auto"/>
        <w:jc w:val="both"/>
        <w:rPr>
          <w:rFonts w:ascii="Arial" w:eastAsia="Times New Roman" w:hAnsi="Arial" w:cs="Arial"/>
          <w:color w:val="000000"/>
          <w:lang w:eastAsia="es-ES"/>
        </w:rPr>
      </w:pPr>
    </w:p>
    <w:p w:rsidR="0014065C" w:rsidRPr="0014065C" w:rsidRDefault="0014065C" w:rsidP="0014065C">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1ª.-</w:t>
      </w:r>
      <w:r w:rsidRPr="00B36670">
        <w:rPr>
          <w:rFonts w:ascii="Arial" w:eastAsia="Times New Roman" w:hAnsi="Arial" w:cs="Arial"/>
          <w:color w:val="538135" w:themeColor="accent6" w:themeShade="BF"/>
          <w:lang w:eastAsia="es-ES"/>
        </w:rPr>
        <w:t xml:space="preserve">  </w:t>
      </w:r>
      <w:r w:rsidRPr="0014065C">
        <w:rPr>
          <w:rFonts w:ascii="Arial" w:eastAsia="Times New Roman" w:hAnsi="Arial" w:cs="Arial"/>
          <w:color w:val="000000"/>
          <w:lang w:eastAsia="es-ES"/>
        </w:rPr>
        <w:t>Promover la dimensión inclusiva de la discapacidad en las políticas y estrategias de desarrollo rural sostenible.  </w:t>
      </w:r>
    </w:p>
    <w:p w:rsidR="0014065C" w:rsidRPr="0014065C" w:rsidRDefault="0014065C" w:rsidP="0014065C">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2ª - </w:t>
      </w:r>
      <w:r w:rsidRPr="00B36670">
        <w:rPr>
          <w:rFonts w:ascii="Arial" w:eastAsia="Times New Roman" w:hAnsi="Arial" w:cs="Arial"/>
          <w:color w:val="538135" w:themeColor="accent6" w:themeShade="BF"/>
          <w:lang w:eastAsia="es-ES"/>
        </w:rPr>
        <w:t xml:space="preserve"> </w:t>
      </w:r>
      <w:r w:rsidRPr="0014065C">
        <w:rPr>
          <w:rFonts w:ascii="Arial" w:eastAsia="Times New Roman" w:hAnsi="Arial" w:cs="Arial"/>
          <w:color w:val="000000"/>
          <w:lang w:eastAsia="es-ES"/>
        </w:rPr>
        <w:t>Aprobación de una Estrategia Nacional de Desarrollo Rural Inclusivo que promueva, coordine y encauce los distintos programas y acciones públicas y cívicas dirigidas a las personas con discapacidad que residen en el entorno rural en España, a fin de mejorar su participación, acceso a derechos y bienestar social, y evitar el despoblamiento del entorno rural. </w:t>
      </w:r>
    </w:p>
    <w:p w:rsidR="0014065C" w:rsidRPr="0014065C" w:rsidRDefault="0014065C" w:rsidP="0014065C">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3ª.-</w:t>
      </w:r>
      <w:r w:rsidRPr="00B36670">
        <w:rPr>
          <w:rFonts w:ascii="Arial" w:eastAsia="Times New Roman" w:hAnsi="Arial" w:cs="Arial"/>
          <w:color w:val="538135" w:themeColor="accent6" w:themeShade="BF"/>
          <w:lang w:eastAsia="es-ES"/>
        </w:rPr>
        <w:t xml:space="preserve"> </w:t>
      </w:r>
      <w:r w:rsidRPr="0014065C">
        <w:rPr>
          <w:rFonts w:ascii="Arial" w:eastAsia="Times New Roman" w:hAnsi="Arial" w:cs="Arial"/>
          <w:color w:val="000000"/>
          <w:lang w:eastAsia="es-ES"/>
        </w:rPr>
        <w:t>Garantizar la atención a las mujeres con discapacidad que viven en el medio rural. </w:t>
      </w:r>
    </w:p>
    <w:p w:rsidR="0014065C" w:rsidRDefault="0014065C" w:rsidP="0014065C">
      <w:pPr>
        <w:spacing w:after="0" w:line="240" w:lineRule="auto"/>
        <w:jc w:val="both"/>
        <w:rPr>
          <w:rFonts w:ascii="Arial" w:eastAsia="Times New Roman" w:hAnsi="Arial" w:cs="Arial"/>
          <w:color w:val="000000"/>
          <w:lang w:eastAsia="es-ES"/>
        </w:rPr>
      </w:pPr>
      <w:r w:rsidRPr="00B36670">
        <w:rPr>
          <w:rFonts w:ascii="Arial" w:eastAsia="Times New Roman" w:hAnsi="Arial" w:cs="Arial"/>
          <w:b/>
          <w:bCs/>
          <w:color w:val="538135" w:themeColor="accent6" w:themeShade="BF"/>
          <w:lang w:eastAsia="es-ES"/>
        </w:rPr>
        <w:t>4ª.</w:t>
      </w:r>
      <w:r w:rsidRPr="00B36670">
        <w:rPr>
          <w:rFonts w:ascii="Arial" w:eastAsia="Times New Roman" w:hAnsi="Arial" w:cs="Arial"/>
          <w:color w:val="538135" w:themeColor="accent6" w:themeShade="BF"/>
          <w:lang w:eastAsia="es-ES"/>
        </w:rPr>
        <w:t xml:space="preserve">-   </w:t>
      </w:r>
      <w:r w:rsidRPr="0014065C">
        <w:rPr>
          <w:rFonts w:ascii="Arial" w:eastAsia="Times New Roman" w:hAnsi="Arial" w:cs="Arial"/>
          <w:color w:val="000000"/>
          <w:lang w:eastAsia="es-ES"/>
        </w:rPr>
        <w:t>Incorporar en los Planes de Turismo Rural la dimensión inclusiva que permita el acceso a las personas con discapacidad. </w:t>
      </w:r>
    </w:p>
    <w:p w:rsidR="003974AA" w:rsidRDefault="003974AA" w:rsidP="0014065C">
      <w:pPr>
        <w:spacing w:after="0" w:line="240" w:lineRule="auto"/>
        <w:jc w:val="both"/>
        <w:rPr>
          <w:rFonts w:ascii="Arial" w:eastAsia="Times New Roman" w:hAnsi="Arial" w:cs="Arial"/>
          <w:color w:val="000000"/>
          <w:lang w:eastAsia="es-ES"/>
        </w:rPr>
      </w:pPr>
    </w:p>
    <w:p w:rsidR="003974AA" w:rsidRPr="00A73A45" w:rsidRDefault="00A73A45" w:rsidP="00A73A45">
      <w:pPr>
        <w:pStyle w:val="Sinespaciado"/>
        <w:shd w:val="clear" w:color="auto" w:fill="E2EFD9" w:themeFill="accent6" w:themeFillTint="33"/>
        <w:jc w:val="both"/>
        <w:rPr>
          <w:rFonts w:ascii="Arial" w:hAnsi="Arial" w:cs="Arial"/>
          <w:sz w:val="36"/>
          <w:szCs w:val="36"/>
          <w:lang w:eastAsia="es-ES"/>
        </w:rPr>
      </w:pPr>
      <w:r w:rsidRPr="00A73A45">
        <w:rPr>
          <w:rFonts w:ascii="Arial" w:hAnsi="Arial" w:cs="Arial"/>
          <w:sz w:val="36"/>
          <w:szCs w:val="36"/>
          <w:lang w:eastAsia="es-ES"/>
        </w:rPr>
        <w:t>5.</w:t>
      </w:r>
      <w:r>
        <w:rPr>
          <w:rFonts w:ascii="Arial" w:hAnsi="Arial" w:cs="Arial"/>
          <w:sz w:val="36"/>
          <w:szCs w:val="36"/>
          <w:lang w:eastAsia="es-ES"/>
        </w:rPr>
        <w:t xml:space="preserve"> </w:t>
      </w:r>
      <w:r w:rsidR="003974AA" w:rsidRPr="00A73A45">
        <w:rPr>
          <w:rFonts w:ascii="Arial" w:hAnsi="Arial" w:cs="Arial"/>
          <w:sz w:val="36"/>
          <w:szCs w:val="36"/>
          <w:lang w:eastAsia="es-ES"/>
        </w:rPr>
        <w:t>A MODO DE CONCLUSIÓN. ECO INCLUSIÓN: POR UNA TRANSICIÓN JUSTA SOCIAL Y AMBIENTAL PARA LAS PERSONAS CON DISCAPACIDAD</w:t>
      </w:r>
    </w:p>
    <w:p w:rsidR="002F0DEA" w:rsidRDefault="002F0DEA" w:rsidP="00357BDC">
      <w:pPr>
        <w:spacing w:after="0" w:line="240" w:lineRule="auto"/>
        <w:jc w:val="both"/>
        <w:rPr>
          <w:rFonts w:ascii="Arial" w:eastAsia="Times New Roman" w:hAnsi="Arial" w:cs="Arial"/>
          <w:color w:val="000000"/>
          <w:lang w:eastAsia="es-ES"/>
        </w:rPr>
      </w:pPr>
    </w:p>
    <w:p w:rsidR="003176F3" w:rsidRDefault="003176F3"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Como hemos podido apreciar a lo largo de esta Guía, l</w:t>
      </w:r>
      <w:r w:rsidRPr="003176F3">
        <w:rPr>
          <w:rFonts w:ascii="Arial" w:eastAsia="Times New Roman" w:hAnsi="Arial" w:cs="Arial"/>
          <w:color w:val="000000"/>
          <w:lang w:eastAsia="es-ES"/>
        </w:rPr>
        <w:t xml:space="preserve">a interconexión entre lo social y lo medioambiental es incontestable, y afecta de forma significativa a la estrategia global de discapacidad. </w:t>
      </w:r>
    </w:p>
    <w:p w:rsidR="003176F3" w:rsidRDefault="003176F3" w:rsidP="00357BDC">
      <w:pPr>
        <w:spacing w:after="0" w:line="240" w:lineRule="auto"/>
        <w:jc w:val="both"/>
        <w:rPr>
          <w:rFonts w:ascii="Arial" w:eastAsia="Times New Roman" w:hAnsi="Arial" w:cs="Arial"/>
          <w:color w:val="000000"/>
          <w:lang w:eastAsia="es-ES"/>
        </w:rPr>
      </w:pPr>
    </w:p>
    <w:p w:rsidR="00845E3D" w:rsidRDefault="003176F3" w:rsidP="00357BDC">
      <w:pPr>
        <w:spacing w:after="0" w:line="240" w:lineRule="auto"/>
        <w:jc w:val="both"/>
        <w:rPr>
          <w:rFonts w:ascii="Arial" w:eastAsia="Times New Roman" w:hAnsi="Arial" w:cs="Arial"/>
          <w:color w:val="000000"/>
          <w:lang w:eastAsia="es-ES"/>
        </w:rPr>
      </w:pPr>
      <w:r w:rsidRPr="003176F3">
        <w:rPr>
          <w:rFonts w:ascii="Arial" w:eastAsia="Times New Roman" w:hAnsi="Arial" w:cs="Arial"/>
          <w:color w:val="000000"/>
          <w:lang w:eastAsia="es-ES"/>
        </w:rPr>
        <w:t xml:space="preserve">El compromiso con la sostenibilidad global, a través de la realización efectiva de la Agenda 2030 y los Objetivos de Desarrollo Sostenible, forma parte de la estrategia de innovación social en discapacidad del CERMI. </w:t>
      </w:r>
    </w:p>
    <w:p w:rsidR="00845E3D" w:rsidRDefault="00845E3D" w:rsidP="00357BDC">
      <w:pPr>
        <w:spacing w:after="0" w:line="240" w:lineRule="auto"/>
        <w:jc w:val="both"/>
        <w:rPr>
          <w:rFonts w:ascii="Arial" w:eastAsia="Times New Roman" w:hAnsi="Arial" w:cs="Arial"/>
          <w:color w:val="000000"/>
          <w:lang w:eastAsia="es-ES"/>
        </w:rPr>
      </w:pPr>
    </w:p>
    <w:p w:rsidR="003176F3" w:rsidRDefault="003176F3" w:rsidP="00357BDC">
      <w:pPr>
        <w:spacing w:after="0" w:line="240" w:lineRule="auto"/>
        <w:jc w:val="both"/>
        <w:rPr>
          <w:rFonts w:ascii="Arial" w:eastAsia="Times New Roman" w:hAnsi="Arial" w:cs="Arial"/>
          <w:color w:val="000000"/>
          <w:lang w:eastAsia="es-ES"/>
        </w:rPr>
      </w:pPr>
      <w:r w:rsidRPr="003176F3">
        <w:rPr>
          <w:rFonts w:ascii="Arial" w:eastAsia="Times New Roman" w:hAnsi="Arial" w:cs="Arial"/>
          <w:color w:val="000000"/>
          <w:lang w:eastAsia="es-ES"/>
        </w:rPr>
        <w:t>En efecto, a través de la Agenda 2030 el movimiento CERMI ha comenzado a incorporar la dimensión ecologista y medioambiental dentro de su estrategia global, siempre desde el enfoque exigente de derechos humanos e inclusión que emanan de los tratados internacionales de derechos humanos ratificados por España.</w:t>
      </w:r>
    </w:p>
    <w:p w:rsidR="007E2E71" w:rsidRDefault="007E2E71" w:rsidP="00357BDC">
      <w:pPr>
        <w:spacing w:after="0" w:line="240" w:lineRule="auto"/>
        <w:jc w:val="both"/>
        <w:rPr>
          <w:rFonts w:ascii="Arial" w:eastAsia="Times New Roman" w:hAnsi="Arial" w:cs="Arial"/>
          <w:color w:val="000000"/>
          <w:lang w:eastAsia="es-ES"/>
        </w:rPr>
      </w:pPr>
    </w:p>
    <w:p w:rsidR="007E2E71" w:rsidRDefault="007E2E71" w:rsidP="00357BDC">
      <w:pPr>
        <w:spacing w:after="0" w:line="240" w:lineRule="auto"/>
        <w:jc w:val="both"/>
        <w:rPr>
          <w:rFonts w:ascii="Arial" w:eastAsia="Times New Roman" w:hAnsi="Arial" w:cs="Arial"/>
          <w:color w:val="000000"/>
          <w:lang w:eastAsia="es-ES"/>
        </w:rPr>
      </w:pPr>
      <w:r w:rsidRPr="007E2E71">
        <w:rPr>
          <w:rFonts w:ascii="Arial" w:eastAsia="Times New Roman" w:hAnsi="Arial" w:cs="Arial"/>
          <w:color w:val="000000"/>
          <w:lang w:eastAsia="es-ES"/>
        </w:rPr>
        <w:t>Nue</w:t>
      </w:r>
      <w:r>
        <w:rPr>
          <w:rFonts w:ascii="Arial" w:eastAsia="Times New Roman" w:hAnsi="Arial" w:cs="Arial"/>
          <w:color w:val="000000"/>
          <w:lang w:eastAsia="es-ES"/>
        </w:rPr>
        <w:t xml:space="preserve">stra visión para un futuro prometedor, </w:t>
      </w:r>
      <w:r w:rsidRPr="007E2E71">
        <w:rPr>
          <w:rFonts w:ascii="Arial" w:eastAsia="Times New Roman" w:hAnsi="Arial" w:cs="Arial"/>
          <w:color w:val="000000"/>
          <w:lang w:eastAsia="es-ES"/>
        </w:rPr>
        <w:t>con</w:t>
      </w:r>
      <w:r>
        <w:rPr>
          <w:rFonts w:ascii="Arial" w:eastAsia="Times New Roman" w:hAnsi="Arial" w:cs="Arial"/>
          <w:color w:val="000000"/>
          <w:lang w:eastAsia="es-ES"/>
        </w:rPr>
        <w:t xml:space="preserve"> base en</w:t>
      </w:r>
      <w:r w:rsidRPr="007E2E71">
        <w:rPr>
          <w:rFonts w:ascii="Arial" w:eastAsia="Times New Roman" w:hAnsi="Arial" w:cs="Arial"/>
          <w:color w:val="000000"/>
          <w:lang w:eastAsia="es-ES"/>
        </w:rPr>
        <w:t xml:space="preserve"> la cooperación y la innovación social, se plasma </w:t>
      </w:r>
      <w:r>
        <w:rPr>
          <w:rFonts w:ascii="Arial" w:eastAsia="Times New Roman" w:hAnsi="Arial" w:cs="Arial"/>
          <w:color w:val="000000"/>
          <w:lang w:eastAsia="es-ES"/>
        </w:rPr>
        <w:t xml:space="preserve">en cuatro grandes dimensiones: </w:t>
      </w:r>
      <w:r w:rsidRPr="007E2E71">
        <w:rPr>
          <w:rFonts w:ascii="Arial" w:eastAsia="Times New Roman" w:hAnsi="Arial" w:cs="Arial"/>
          <w:color w:val="000000"/>
          <w:lang w:eastAsia="es-ES"/>
        </w:rPr>
        <w:t xml:space="preserve"> </w:t>
      </w:r>
    </w:p>
    <w:p w:rsidR="007E2E71" w:rsidRDefault="007E2E71" w:rsidP="00357BDC">
      <w:pPr>
        <w:spacing w:after="0" w:line="240" w:lineRule="auto"/>
        <w:jc w:val="both"/>
        <w:rPr>
          <w:rFonts w:ascii="Arial" w:eastAsia="Times New Roman" w:hAnsi="Arial" w:cs="Arial"/>
          <w:color w:val="000000"/>
          <w:lang w:eastAsia="es-ES"/>
        </w:rPr>
      </w:pPr>
    </w:p>
    <w:p w:rsidR="007E2E71" w:rsidRPr="007E2E71" w:rsidRDefault="007E2E71" w:rsidP="007E2E71">
      <w:pPr>
        <w:pStyle w:val="Prrafodelista"/>
        <w:numPr>
          <w:ilvl w:val="0"/>
          <w:numId w:val="11"/>
        </w:numPr>
        <w:spacing w:after="0" w:line="240" w:lineRule="auto"/>
        <w:jc w:val="both"/>
        <w:rPr>
          <w:rFonts w:ascii="Arial" w:eastAsia="Times New Roman" w:hAnsi="Arial" w:cs="Arial"/>
          <w:color w:val="000000"/>
          <w:lang w:eastAsia="es-ES"/>
        </w:rPr>
      </w:pPr>
      <w:r w:rsidRPr="007E2E71">
        <w:rPr>
          <w:rFonts w:ascii="Arial" w:eastAsia="Times New Roman" w:hAnsi="Arial" w:cs="Arial"/>
          <w:color w:val="000000"/>
          <w:lang w:eastAsia="es-ES"/>
        </w:rPr>
        <w:t xml:space="preserve">Ciudadanía de pleno derecho para todas las personas, como eje central de todo cambio, sin barreras, discriminaciones y exclusiones de ningún tipo.  </w:t>
      </w:r>
    </w:p>
    <w:p w:rsidR="007E2E71" w:rsidRDefault="007E2E71" w:rsidP="00357BDC">
      <w:pPr>
        <w:spacing w:after="0" w:line="240" w:lineRule="auto"/>
        <w:jc w:val="both"/>
        <w:rPr>
          <w:rFonts w:ascii="Arial" w:eastAsia="Times New Roman" w:hAnsi="Arial" w:cs="Arial"/>
          <w:color w:val="000000"/>
          <w:lang w:eastAsia="es-ES"/>
        </w:rPr>
      </w:pPr>
    </w:p>
    <w:p w:rsidR="007E2E71" w:rsidRPr="007E2E71" w:rsidRDefault="007E2E71" w:rsidP="007E2E71">
      <w:pPr>
        <w:pStyle w:val="Prrafodelista"/>
        <w:numPr>
          <w:ilvl w:val="0"/>
          <w:numId w:val="11"/>
        </w:numPr>
        <w:spacing w:after="0" w:line="240" w:lineRule="auto"/>
        <w:jc w:val="both"/>
        <w:rPr>
          <w:rFonts w:ascii="Arial" w:eastAsia="Times New Roman" w:hAnsi="Arial" w:cs="Arial"/>
          <w:color w:val="000000"/>
          <w:lang w:eastAsia="es-ES"/>
        </w:rPr>
      </w:pPr>
      <w:r w:rsidRPr="007E2E71">
        <w:rPr>
          <w:rFonts w:ascii="Arial" w:eastAsia="Times New Roman" w:hAnsi="Arial" w:cs="Arial"/>
          <w:color w:val="000000"/>
          <w:lang w:eastAsia="es-ES"/>
        </w:rPr>
        <w:t>Una sociedad más inclusiva y accesible en la que toda persona sea reconocida como ún</w:t>
      </w:r>
      <w:r>
        <w:rPr>
          <w:rFonts w:ascii="Arial" w:eastAsia="Times New Roman" w:hAnsi="Arial" w:cs="Arial"/>
          <w:color w:val="000000"/>
          <w:lang w:eastAsia="es-ES"/>
        </w:rPr>
        <w:t>ica y valiosa con sus situaciones</w:t>
      </w:r>
      <w:r w:rsidRPr="007E2E71">
        <w:rPr>
          <w:rFonts w:ascii="Arial" w:eastAsia="Times New Roman" w:hAnsi="Arial" w:cs="Arial"/>
          <w:color w:val="000000"/>
          <w:lang w:eastAsia="es-ES"/>
        </w:rPr>
        <w:t>, talentos, habilidades y capacidades divers</w:t>
      </w:r>
      <w:r>
        <w:rPr>
          <w:rFonts w:ascii="Arial" w:eastAsia="Times New Roman" w:hAnsi="Arial" w:cs="Arial"/>
          <w:color w:val="000000"/>
          <w:lang w:eastAsia="es-ES"/>
        </w:rPr>
        <w:t xml:space="preserve">as. Una sociedad en la que las </w:t>
      </w:r>
      <w:r w:rsidRPr="007E2E71">
        <w:rPr>
          <w:rFonts w:ascii="Arial" w:eastAsia="Times New Roman" w:hAnsi="Arial" w:cs="Arial"/>
          <w:color w:val="000000"/>
          <w:lang w:eastAsia="es-ES"/>
        </w:rPr>
        <w:t>persona</w:t>
      </w:r>
      <w:r>
        <w:rPr>
          <w:rFonts w:ascii="Arial" w:eastAsia="Times New Roman" w:hAnsi="Arial" w:cs="Arial"/>
          <w:color w:val="000000"/>
          <w:lang w:eastAsia="es-ES"/>
        </w:rPr>
        <w:t>s con discapacidad</w:t>
      </w:r>
      <w:r w:rsidRPr="007E2E71">
        <w:rPr>
          <w:rFonts w:ascii="Arial" w:eastAsia="Times New Roman" w:hAnsi="Arial" w:cs="Arial"/>
          <w:color w:val="000000"/>
          <w:lang w:eastAsia="es-ES"/>
        </w:rPr>
        <w:t xml:space="preserve"> pueda</w:t>
      </w:r>
      <w:r>
        <w:rPr>
          <w:rFonts w:ascii="Arial" w:eastAsia="Times New Roman" w:hAnsi="Arial" w:cs="Arial"/>
          <w:color w:val="000000"/>
          <w:lang w:eastAsia="es-ES"/>
        </w:rPr>
        <w:t>n llevar a cabo su plan de vida</w:t>
      </w:r>
      <w:r w:rsidRPr="007E2E71">
        <w:rPr>
          <w:rFonts w:ascii="Arial" w:eastAsia="Times New Roman" w:hAnsi="Arial" w:cs="Arial"/>
          <w:color w:val="000000"/>
          <w:lang w:eastAsia="es-ES"/>
        </w:rPr>
        <w:t xml:space="preserve"> y participar</w:t>
      </w:r>
      <w:r>
        <w:rPr>
          <w:rFonts w:ascii="Arial" w:eastAsia="Times New Roman" w:hAnsi="Arial" w:cs="Arial"/>
          <w:color w:val="000000"/>
          <w:lang w:eastAsia="es-ES"/>
        </w:rPr>
        <w:t xml:space="preserve"> solidariamente</w:t>
      </w:r>
      <w:r w:rsidRPr="007E2E71">
        <w:rPr>
          <w:rFonts w:ascii="Arial" w:eastAsia="Times New Roman" w:hAnsi="Arial" w:cs="Arial"/>
          <w:color w:val="000000"/>
          <w:lang w:eastAsia="es-ES"/>
        </w:rPr>
        <w:t xml:space="preserve"> e</w:t>
      </w:r>
      <w:r>
        <w:rPr>
          <w:rFonts w:ascii="Arial" w:eastAsia="Times New Roman" w:hAnsi="Arial" w:cs="Arial"/>
          <w:color w:val="000000"/>
          <w:lang w:eastAsia="es-ES"/>
        </w:rPr>
        <w:t>n la creación de</w:t>
      </w:r>
      <w:r w:rsidRPr="007E2E71">
        <w:rPr>
          <w:rFonts w:ascii="Arial" w:eastAsia="Times New Roman" w:hAnsi="Arial" w:cs="Arial"/>
          <w:color w:val="000000"/>
          <w:lang w:eastAsia="es-ES"/>
        </w:rPr>
        <w:t xml:space="preserve"> bien</w:t>
      </w:r>
      <w:r>
        <w:rPr>
          <w:rFonts w:ascii="Arial" w:eastAsia="Times New Roman" w:hAnsi="Arial" w:cs="Arial"/>
          <w:color w:val="000000"/>
          <w:lang w:eastAsia="es-ES"/>
        </w:rPr>
        <w:t xml:space="preserve">es comunes. </w:t>
      </w:r>
    </w:p>
    <w:p w:rsidR="007E2E71" w:rsidRDefault="007E2E71" w:rsidP="00357BDC">
      <w:pPr>
        <w:spacing w:after="0" w:line="240" w:lineRule="auto"/>
        <w:jc w:val="both"/>
        <w:rPr>
          <w:rFonts w:ascii="Arial" w:eastAsia="Times New Roman" w:hAnsi="Arial" w:cs="Arial"/>
          <w:color w:val="000000"/>
          <w:lang w:eastAsia="es-ES"/>
        </w:rPr>
      </w:pPr>
    </w:p>
    <w:p w:rsidR="007E2E71" w:rsidRPr="007E2E71" w:rsidRDefault="007E2E71" w:rsidP="007E2E71">
      <w:pPr>
        <w:pStyle w:val="Prrafodelista"/>
        <w:numPr>
          <w:ilvl w:val="0"/>
          <w:numId w:val="11"/>
        </w:numPr>
        <w:spacing w:after="0" w:line="240" w:lineRule="auto"/>
        <w:jc w:val="both"/>
        <w:rPr>
          <w:rFonts w:ascii="Arial" w:eastAsia="Times New Roman" w:hAnsi="Arial" w:cs="Arial"/>
          <w:color w:val="000000"/>
          <w:lang w:eastAsia="es-ES"/>
        </w:rPr>
      </w:pPr>
      <w:r w:rsidRPr="007E2E71">
        <w:rPr>
          <w:rFonts w:ascii="Arial" w:eastAsia="Times New Roman" w:hAnsi="Arial" w:cs="Arial"/>
          <w:color w:val="000000"/>
          <w:lang w:eastAsia="es-ES"/>
        </w:rPr>
        <w:t xml:space="preserve">Un efectivo cumplimiento de los derechos universales a partir de un renovado contrato social que ponga al alcance de toda persona los entornos, las prestaciones, los servicios, los apoyos y la tecnología necesarios para su pleno desarrollo. </w:t>
      </w:r>
    </w:p>
    <w:p w:rsidR="007E2E71" w:rsidRDefault="007E2E71" w:rsidP="00357BDC">
      <w:pPr>
        <w:spacing w:after="0" w:line="240" w:lineRule="auto"/>
        <w:jc w:val="both"/>
        <w:rPr>
          <w:rFonts w:ascii="Arial" w:eastAsia="Times New Roman" w:hAnsi="Arial" w:cs="Arial"/>
          <w:color w:val="000000"/>
          <w:lang w:eastAsia="es-ES"/>
        </w:rPr>
      </w:pPr>
    </w:p>
    <w:p w:rsidR="007E2E71" w:rsidRPr="007E2E71" w:rsidRDefault="00CF713B" w:rsidP="007E2E71">
      <w:pPr>
        <w:pStyle w:val="Prrafodelista"/>
        <w:numPr>
          <w:ilvl w:val="0"/>
          <w:numId w:val="11"/>
        </w:num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lastRenderedPageBreak/>
        <w:t xml:space="preserve">Un </w:t>
      </w:r>
      <w:r w:rsidR="007E2E71" w:rsidRPr="007E2E71">
        <w:rPr>
          <w:rFonts w:ascii="Arial" w:eastAsia="Times New Roman" w:hAnsi="Arial" w:cs="Arial"/>
          <w:color w:val="000000"/>
          <w:lang w:eastAsia="es-ES"/>
        </w:rPr>
        <w:t>compromiso</w:t>
      </w:r>
      <w:r>
        <w:rPr>
          <w:rFonts w:ascii="Arial" w:eastAsia="Times New Roman" w:hAnsi="Arial" w:cs="Arial"/>
          <w:color w:val="000000"/>
          <w:lang w:eastAsia="es-ES"/>
        </w:rPr>
        <w:t xml:space="preserve"> serio y constante</w:t>
      </w:r>
      <w:r w:rsidR="007E2E71" w:rsidRPr="007E2E71">
        <w:rPr>
          <w:rFonts w:ascii="Arial" w:eastAsia="Times New Roman" w:hAnsi="Arial" w:cs="Arial"/>
          <w:color w:val="000000"/>
          <w:lang w:eastAsia="es-ES"/>
        </w:rPr>
        <w:t xml:space="preserve"> con la sostenibilidad global a través de una realización efectiva de los Objetivos para el Desarrollo Sostenibl</w:t>
      </w:r>
      <w:r>
        <w:rPr>
          <w:rFonts w:ascii="Arial" w:eastAsia="Times New Roman" w:hAnsi="Arial" w:cs="Arial"/>
          <w:color w:val="000000"/>
          <w:lang w:eastAsia="es-ES"/>
        </w:rPr>
        <w:t>e, vinculados a la Agenda</w:t>
      </w:r>
      <w:r w:rsidR="007E2E71" w:rsidRPr="007E2E71">
        <w:rPr>
          <w:rFonts w:ascii="Arial" w:eastAsia="Times New Roman" w:hAnsi="Arial" w:cs="Arial"/>
          <w:color w:val="000000"/>
          <w:lang w:eastAsia="es-ES"/>
        </w:rPr>
        <w:t xml:space="preserve"> 2030</w:t>
      </w:r>
      <w:r>
        <w:rPr>
          <w:rFonts w:ascii="Arial" w:eastAsia="Times New Roman" w:hAnsi="Arial" w:cs="Arial"/>
          <w:color w:val="000000"/>
          <w:lang w:eastAsia="es-ES"/>
        </w:rPr>
        <w:t xml:space="preserve">. </w:t>
      </w:r>
    </w:p>
    <w:p w:rsidR="003176F3" w:rsidRPr="003176F3" w:rsidRDefault="003176F3" w:rsidP="00357BDC">
      <w:pPr>
        <w:spacing w:after="0" w:line="240" w:lineRule="auto"/>
        <w:jc w:val="both"/>
        <w:rPr>
          <w:rFonts w:ascii="Arial" w:eastAsia="Times New Roman" w:hAnsi="Arial" w:cs="Arial"/>
          <w:color w:val="000000"/>
          <w:lang w:eastAsia="es-ES"/>
        </w:rPr>
      </w:pPr>
    </w:p>
    <w:p w:rsidR="003176F3" w:rsidRDefault="003176F3" w:rsidP="00357BDC">
      <w:pPr>
        <w:spacing w:after="0" w:line="240" w:lineRule="auto"/>
        <w:jc w:val="both"/>
        <w:rPr>
          <w:rFonts w:ascii="Arial" w:eastAsia="Times New Roman" w:hAnsi="Arial" w:cs="Arial"/>
          <w:color w:val="000000"/>
          <w:lang w:eastAsia="es-ES"/>
        </w:rPr>
      </w:pPr>
      <w:r w:rsidRPr="003176F3">
        <w:rPr>
          <w:rFonts w:ascii="Arial" w:eastAsia="Times New Roman" w:hAnsi="Arial" w:cs="Arial"/>
          <w:color w:val="000000"/>
          <w:lang w:eastAsia="es-ES"/>
        </w:rPr>
        <w:t xml:space="preserve">Hay que recordar que los Derechos Humanos son universales, indivisibles e interdependientes, es decir, no pueden ser disociados. De esta manera la Convención Internacional sobre los Derechos de las Personas con Discapacidad, como imperativo legal para el estado español y norma de referencia en clave de inclusión y plena ciudadanía para las personas con discapacidad debe entenderse y alinearse con el derecho humano al goce y disfrute de un medio ambiente sano. </w:t>
      </w:r>
    </w:p>
    <w:p w:rsidR="003176F3" w:rsidRDefault="003176F3" w:rsidP="00357BDC">
      <w:pPr>
        <w:spacing w:after="0" w:line="240" w:lineRule="auto"/>
        <w:jc w:val="both"/>
        <w:rPr>
          <w:rFonts w:ascii="Arial" w:eastAsia="Times New Roman" w:hAnsi="Arial" w:cs="Arial"/>
          <w:color w:val="000000"/>
          <w:lang w:eastAsia="es-ES"/>
        </w:rPr>
      </w:pPr>
    </w:p>
    <w:p w:rsidR="003176F3" w:rsidRDefault="003176F3" w:rsidP="00357BDC">
      <w:pPr>
        <w:spacing w:after="0" w:line="240" w:lineRule="auto"/>
        <w:jc w:val="both"/>
        <w:rPr>
          <w:rFonts w:ascii="Arial" w:eastAsia="Times New Roman" w:hAnsi="Arial" w:cs="Arial"/>
          <w:color w:val="000000"/>
          <w:lang w:eastAsia="es-ES"/>
        </w:rPr>
      </w:pPr>
      <w:r w:rsidRPr="003176F3">
        <w:rPr>
          <w:rFonts w:ascii="Arial" w:eastAsia="Times New Roman" w:hAnsi="Arial" w:cs="Arial"/>
          <w:color w:val="000000"/>
          <w:lang w:eastAsia="es-ES"/>
        </w:rPr>
        <w:t>En</w:t>
      </w:r>
      <w:r>
        <w:rPr>
          <w:rFonts w:ascii="Arial" w:eastAsia="Times New Roman" w:hAnsi="Arial" w:cs="Arial"/>
          <w:color w:val="000000"/>
          <w:lang w:eastAsia="es-ES"/>
        </w:rPr>
        <w:t xml:space="preserve"> este</w:t>
      </w:r>
      <w:r w:rsidRPr="003176F3">
        <w:rPr>
          <w:rFonts w:ascii="Arial" w:eastAsia="Times New Roman" w:hAnsi="Arial" w:cs="Arial"/>
          <w:color w:val="000000"/>
          <w:lang w:eastAsia="es-ES"/>
        </w:rPr>
        <w:t xml:space="preserve"> sentido</w:t>
      </w:r>
      <w:r>
        <w:rPr>
          <w:rFonts w:ascii="Arial" w:eastAsia="Times New Roman" w:hAnsi="Arial" w:cs="Arial"/>
          <w:color w:val="000000"/>
          <w:lang w:eastAsia="es-ES"/>
        </w:rPr>
        <w:t>, reiteramos,</w:t>
      </w:r>
      <w:r w:rsidRPr="003176F3">
        <w:rPr>
          <w:rFonts w:ascii="Arial" w:eastAsia="Times New Roman" w:hAnsi="Arial" w:cs="Arial"/>
          <w:color w:val="000000"/>
          <w:lang w:eastAsia="es-ES"/>
        </w:rPr>
        <w:t xml:space="preserve"> las personas con discapacidad no deben ser ajenas al cambio climático, máxime cuando éste provoca un fuerte impacto en su calidad vidas su bienestar, salud y hasta su supervivencia. Por ejemplo:</w:t>
      </w:r>
    </w:p>
    <w:p w:rsidR="00845E3D" w:rsidRPr="003176F3" w:rsidRDefault="00845E3D" w:rsidP="00357BDC">
      <w:pPr>
        <w:spacing w:after="0" w:line="240" w:lineRule="auto"/>
        <w:jc w:val="both"/>
        <w:rPr>
          <w:rFonts w:ascii="Arial" w:eastAsia="Times New Roman" w:hAnsi="Arial" w:cs="Arial"/>
          <w:color w:val="000000"/>
          <w:lang w:eastAsia="es-ES"/>
        </w:rPr>
      </w:pPr>
    </w:p>
    <w:p w:rsidR="003176F3" w:rsidRPr="00845E3D" w:rsidRDefault="003176F3" w:rsidP="00357BDC">
      <w:pPr>
        <w:pStyle w:val="Prrafodelista"/>
        <w:numPr>
          <w:ilvl w:val="0"/>
          <w:numId w:val="9"/>
        </w:numPr>
        <w:spacing w:after="0" w:line="240" w:lineRule="auto"/>
        <w:jc w:val="both"/>
        <w:rPr>
          <w:rFonts w:ascii="Arial" w:eastAsia="Times New Roman" w:hAnsi="Arial" w:cs="Arial"/>
          <w:color w:val="000000"/>
          <w:lang w:eastAsia="es-ES"/>
        </w:rPr>
      </w:pPr>
      <w:r w:rsidRPr="00845E3D">
        <w:rPr>
          <w:rFonts w:ascii="Arial" w:eastAsia="Times New Roman" w:hAnsi="Arial" w:cs="Arial"/>
          <w:color w:val="000000"/>
          <w:lang w:eastAsia="es-ES"/>
        </w:rPr>
        <w:t>Las personas con discapacidad sufren una mayor tasa de desempleo y pobreza, con dependencia de energías contaminantes y pocos recursos para transitar a una energía limpia. Una situación que provoca pobreza y vulnerabilidad energética en sus hogares.</w:t>
      </w:r>
    </w:p>
    <w:p w:rsidR="003176F3" w:rsidRPr="00845E3D" w:rsidRDefault="003176F3" w:rsidP="00357BDC">
      <w:pPr>
        <w:pStyle w:val="Prrafodelista"/>
        <w:numPr>
          <w:ilvl w:val="0"/>
          <w:numId w:val="9"/>
        </w:numPr>
        <w:spacing w:after="0" w:line="240" w:lineRule="auto"/>
        <w:jc w:val="both"/>
        <w:rPr>
          <w:rFonts w:ascii="Arial" w:eastAsia="Times New Roman" w:hAnsi="Arial" w:cs="Arial"/>
          <w:color w:val="000000"/>
          <w:lang w:eastAsia="es-ES"/>
        </w:rPr>
      </w:pPr>
      <w:r w:rsidRPr="00845E3D">
        <w:rPr>
          <w:rFonts w:ascii="Arial" w:eastAsia="Times New Roman" w:hAnsi="Arial" w:cs="Arial"/>
          <w:color w:val="000000"/>
          <w:lang w:eastAsia="es-ES"/>
        </w:rPr>
        <w:t>El cambio climático afecta especialmente a los mandatos del artículo 28 de la Convención de la Discapacidad, ya que produce mermas en el acceso a agua potable, energía e incluso a una vivienda con condiciones de salubridad.</w:t>
      </w:r>
    </w:p>
    <w:p w:rsidR="003176F3" w:rsidRPr="00845E3D" w:rsidRDefault="003176F3" w:rsidP="00357BDC">
      <w:pPr>
        <w:pStyle w:val="Prrafodelista"/>
        <w:numPr>
          <w:ilvl w:val="0"/>
          <w:numId w:val="9"/>
        </w:numPr>
        <w:spacing w:after="0" w:line="240" w:lineRule="auto"/>
        <w:jc w:val="both"/>
        <w:rPr>
          <w:rFonts w:ascii="Arial" w:eastAsia="Times New Roman" w:hAnsi="Arial" w:cs="Arial"/>
          <w:color w:val="000000"/>
          <w:lang w:eastAsia="es-ES"/>
        </w:rPr>
      </w:pPr>
      <w:r w:rsidRPr="00845E3D">
        <w:rPr>
          <w:rFonts w:ascii="Arial" w:eastAsia="Times New Roman" w:hAnsi="Arial" w:cs="Arial"/>
          <w:color w:val="000000"/>
          <w:lang w:eastAsia="es-ES"/>
        </w:rPr>
        <w:t>Esta crisis climática es especialmente dañina con los llamados migrantes climáticos, que abando</w:t>
      </w:r>
      <w:r w:rsidR="00845E3D">
        <w:rPr>
          <w:rFonts w:ascii="Arial" w:eastAsia="Times New Roman" w:hAnsi="Arial" w:cs="Arial"/>
          <w:color w:val="000000"/>
          <w:lang w:eastAsia="es-ES"/>
        </w:rPr>
        <w:t>nan</w:t>
      </w:r>
      <w:r w:rsidRPr="00845E3D">
        <w:rPr>
          <w:rFonts w:ascii="Arial" w:eastAsia="Times New Roman" w:hAnsi="Arial" w:cs="Arial"/>
          <w:color w:val="000000"/>
          <w:lang w:eastAsia="es-ES"/>
        </w:rPr>
        <w:t xml:space="preserve"> sus naciones por la escasez de recursos, quedando en m</w:t>
      </w:r>
      <w:r w:rsidR="00845E3D">
        <w:rPr>
          <w:rFonts w:ascii="Arial" w:eastAsia="Times New Roman" w:hAnsi="Arial" w:cs="Arial"/>
          <w:color w:val="000000"/>
          <w:lang w:eastAsia="es-ES"/>
        </w:rPr>
        <w:t xml:space="preserve">uchos casos aquellas </w:t>
      </w:r>
      <w:r w:rsidRPr="00845E3D">
        <w:rPr>
          <w:rFonts w:ascii="Arial" w:eastAsia="Times New Roman" w:hAnsi="Arial" w:cs="Arial"/>
          <w:color w:val="000000"/>
          <w:lang w:eastAsia="es-ES"/>
        </w:rPr>
        <w:t>personas con discapacidad abandonados por la dificultad que entrañan estos éxodos.</w:t>
      </w:r>
    </w:p>
    <w:p w:rsidR="003176F3" w:rsidRPr="00845E3D" w:rsidRDefault="003176F3" w:rsidP="00357BDC">
      <w:pPr>
        <w:pStyle w:val="Prrafodelista"/>
        <w:numPr>
          <w:ilvl w:val="0"/>
          <w:numId w:val="9"/>
        </w:numPr>
        <w:spacing w:after="0" w:line="240" w:lineRule="auto"/>
        <w:jc w:val="both"/>
        <w:rPr>
          <w:rFonts w:ascii="Arial" w:eastAsia="Times New Roman" w:hAnsi="Arial" w:cs="Arial"/>
          <w:color w:val="000000"/>
          <w:lang w:eastAsia="es-ES"/>
        </w:rPr>
      </w:pPr>
      <w:r w:rsidRPr="00845E3D">
        <w:rPr>
          <w:rFonts w:ascii="Arial" w:eastAsia="Times New Roman" w:hAnsi="Arial" w:cs="Arial"/>
          <w:color w:val="000000"/>
          <w:lang w:eastAsia="es-ES"/>
        </w:rPr>
        <w:t>La excesiva contaminación del aire merma la calidad de vida e incluso la esperanza de vida de muchas personas con discapacidad cuyo estado de salud es más frágil.</w:t>
      </w:r>
    </w:p>
    <w:p w:rsidR="003176F3" w:rsidRPr="00845E3D" w:rsidRDefault="003176F3" w:rsidP="00357BDC">
      <w:pPr>
        <w:pStyle w:val="Prrafodelista"/>
        <w:numPr>
          <w:ilvl w:val="0"/>
          <w:numId w:val="9"/>
        </w:numPr>
        <w:spacing w:after="0" w:line="240" w:lineRule="auto"/>
        <w:jc w:val="both"/>
        <w:rPr>
          <w:rFonts w:ascii="Arial" w:eastAsia="Times New Roman" w:hAnsi="Arial" w:cs="Arial"/>
          <w:color w:val="000000"/>
          <w:lang w:eastAsia="es-ES"/>
        </w:rPr>
      </w:pPr>
      <w:r w:rsidRPr="00845E3D">
        <w:rPr>
          <w:rFonts w:ascii="Arial" w:eastAsia="Times New Roman" w:hAnsi="Arial" w:cs="Arial"/>
          <w:color w:val="000000"/>
          <w:lang w:eastAsia="es-ES"/>
        </w:rPr>
        <w:t>Los desastres naturales destruyen infraestructuras, que si ya son precarias en materia de accesibilidad, dejando a muchas personas con discapacidad con imposibilidad de transitar debido a los daños ocasionados, y así como las demoras en su reparación.</w:t>
      </w:r>
    </w:p>
    <w:p w:rsidR="003176F3" w:rsidRPr="00845E3D" w:rsidRDefault="003176F3" w:rsidP="00357BDC">
      <w:pPr>
        <w:pStyle w:val="Prrafodelista"/>
        <w:numPr>
          <w:ilvl w:val="0"/>
          <w:numId w:val="9"/>
        </w:numPr>
        <w:spacing w:after="0" w:line="240" w:lineRule="auto"/>
        <w:jc w:val="both"/>
        <w:rPr>
          <w:rFonts w:ascii="Arial" w:eastAsia="Times New Roman" w:hAnsi="Arial" w:cs="Arial"/>
          <w:color w:val="000000"/>
          <w:lang w:eastAsia="es-ES"/>
        </w:rPr>
      </w:pPr>
      <w:r w:rsidRPr="00845E3D">
        <w:rPr>
          <w:rFonts w:ascii="Arial" w:eastAsia="Times New Roman" w:hAnsi="Arial" w:cs="Arial"/>
          <w:color w:val="000000"/>
          <w:lang w:eastAsia="es-ES"/>
        </w:rPr>
        <w:t>Estas catástrofes naturales provocan inseguridad que amenaza especialmente a mujeres y niñas con discapacidad al ser ellas un grupo más vulnerable a la violencia y al abuso.</w:t>
      </w:r>
    </w:p>
    <w:p w:rsidR="003176F3" w:rsidRPr="00845E3D" w:rsidRDefault="003176F3" w:rsidP="00357BDC">
      <w:pPr>
        <w:pStyle w:val="Prrafodelista"/>
        <w:numPr>
          <w:ilvl w:val="0"/>
          <w:numId w:val="9"/>
        </w:numPr>
        <w:spacing w:after="0" w:line="240" w:lineRule="auto"/>
        <w:jc w:val="both"/>
        <w:rPr>
          <w:rFonts w:ascii="Arial" w:eastAsia="Times New Roman" w:hAnsi="Arial" w:cs="Arial"/>
          <w:color w:val="000000"/>
          <w:lang w:eastAsia="es-ES"/>
        </w:rPr>
      </w:pPr>
      <w:r w:rsidRPr="00845E3D">
        <w:rPr>
          <w:rFonts w:ascii="Arial" w:eastAsia="Times New Roman" w:hAnsi="Arial" w:cs="Arial"/>
          <w:color w:val="000000"/>
          <w:lang w:eastAsia="es-ES"/>
        </w:rPr>
        <w:t>El acceso a productos de producción ecológica, con baja huella de carbono se convierten en productos de lujo para las personas con discapacidad por su alto coste, quedando muchas veces relegados a una alimentación menos saludable.</w:t>
      </w:r>
    </w:p>
    <w:p w:rsidR="009C5CE3" w:rsidRDefault="009C5CE3" w:rsidP="00357BDC">
      <w:pPr>
        <w:spacing w:after="0" w:line="240" w:lineRule="auto"/>
        <w:jc w:val="both"/>
        <w:rPr>
          <w:rFonts w:ascii="Arial" w:eastAsia="Times New Roman" w:hAnsi="Arial" w:cs="Arial"/>
          <w:color w:val="000000"/>
          <w:lang w:eastAsia="es-ES"/>
        </w:rPr>
      </w:pPr>
    </w:p>
    <w:p w:rsidR="003176F3" w:rsidRDefault="009C5CE3"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Desde el CERMI demostramos nuestro compromiso con la Eco Inclusión a través de una serie de c</w:t>
      </w:r>
      <w:r w:rsidR="003176F3" w:rsidRPr="003176F3">
        <w:rPr>
          <w:rFonts w:ascii="Arial" w:eastAsia="Times New Roman" w:hAnsi="Arial" w:cs="Arial"/>
          <w:color w:val="000000"/>
          <w:lang w:eastAsia="es-ES"/>
        </w:rPr>
        <w:t>ampaña</w:t>
      </w:r>
      <w:r>
        <w:rPr>
          <w:rFonts w:ascii="Arial" w:eastAsia="Times New Roman" w:hAnsi="Arial" w:cs="Arial"/>
          <w:color w:val="000000"/>
          <w:lang w:eastAsia="es-ES"/>
        </w:rPr>
        <w:t>s</w:t>
      </w:r>
      <w:r w:rsidR="003176F3" w:rsidRPr="003176F3">
        <w:rPr>
          <w:rFonts w:ascii="Arial" w:eastAsia="Times New Roman" w:hAnsi="Arial" w:cs="Arial"/>
          <w:color w:val="000000"/>
          <w:lang w:eastAsia="es-ES"/>
        </w:rPr>
        <w:t xml:space="preserve"> ciudadana</w:t>
      </w:r>
      <w:r>
        <w:rPr>
          <w:rFonts w:ascii="Arial" w:eastAsia="Times New Roman" w:hAnsi="Arial" w:cs="Arial"/>
          <w:color w:val="000000"/>
          <w:lang w:eastAsia="es-ES"/>
        </w:rPr>
        <w:t>s</w:t>
      </w:r>
      <w:r w:rsidR="003176F3" w:rsidRPr="003176F3">
        <w:rPr>
          <w:rFonts w:ascii="Arial" w:eastAsia="Times New Roman" w:hAnsi="Arial" w:cs="Arial"/>
          <w:color w:val="000000"/>
          <w:lang w:eastAsia="es-ES"/>
        </w:rPr>
        <w:t xml:space="preserve"> de toma de conciencia dirigida</w:t>
      </w:r>
      <w:r w:rsidR="00CF713B">
        <w:rPr>
          <w:rFonts w:ascii="Arial" w:eastAsia="Times New Roman" w:hAnsi="Arial" w:cs="Arial"/>
          <w:color w:val="000000"/>
          <w:lang w:eastAsia="es-ES"/>
        </w:rPr>
        <w:t>s</w:t>
      </w:r>
      <w:r w:rsidR="003176F3" w:rsidRPr="003176F3">
        <w:rPr>
          <w:rFonts w:ascii="Arial" w:eastAsia="Times New Roman" w:hAnsi="Arial" w:cs="Arial"/>
          <w:color w:val="000000"/>
          <w:lang w:eastAsia="es-ES"/>
        </w:rPr>
        <w:t xml:space="preserve"> a un doble objetivo: advertir sobre los efectos del cambio climático en la salud de las personas con discapacidad y promover la implicación de este grupo ciudadano, empoderándole hacia el ecologismo activo.</w:t>
      </w:r>
    </w:p>
    <w:p w:rsidR="009C5CE3" w:rsidRPr="003176F3" w:rsidRDefault="009C5CE3" w:rsidP="00357BDC">
      <w:pPr>
        <w:spacing w:after="0" w:line="240" w:lineRule="auto"/>
        <w:jc w:val="both"/>
        <w:rPr>
          <w:rFonts w:ascii="Arial" w:eastAsia="Times New Roman" w:hAnsi="Arial" w:cs="Arial"/>
          <w:color w:val="000000"/>
          <w:lang w:eastAsia="es-ES"/>
        </w:rPr>
      </w:pPr>
    </w:p>
    <w:p w:rsidR="003176F3" w:rsidRDefault="009C5CE3" w:rsidP="00357BDC">
      <w:pPr>
        <w:spacing w:after="0" w:line="240" w:lineRule="auto"/>
        <w:jc w:val="both"/>
        <w:rPr>
          <w:rFonts w:ascii="Arial" w:eastAsia="Times New Roman" w:hAnsi="Arial" w:cs="Arial"/>
          <w:color w:val="000000"/>
          <w:lang w:eastAsia="es-ES"/>
        </w:rPr>
      </w:pPr>
      <w:r>
        <w:rPr>
          <w:rFonts w:ascii="Arial" w:eastAsia="Times New Roman" w:hAnsi="Arial" w:cs="Arial"/>
          <w:color w:val="000000"/>
          <w:lang w:eastAsia="es-ES"/>
        </w:rPr>
        <w:t>La idea es llevar cabo este compromiso a partir de tres e</w:t>
      </w:r>
      <w:r w:rsidR="003176F3" w:rsidRPr="003176F3">
        <w:rPr>
          <w:rFonts w:ascii="Arial" w:eastAsia="Times New Roman" w:hAnsi="Arial" w:cs="Arial"/>
          <w:color w:val="000000"/>
          <w:lang w:eastAsia="es-ES"/>
        </w:rPr>
        <w:t>jes temáticos:</w:t>
      </w:r>
    </w:p>
    <w:p w:rsidR="009C5CE3" w:rsidRPr="003176F3" w:rsidRDefault="009C5CE3" w:rsidP="00357BDC">
      <w:pPr>
        <w:spacing w:after="0" w:line="240" w:lineRule="auto"/>
        <w:jc w:val="both"/>
        <w:rPr>
          <w:rFonts w:ascii="Arial" w:eastAsia="Times New Roman" w:hAnsi="Arial" w:cs="Arial"/>
          <w:color w:val="000000"/>
          <w:lang w:eastAsia="es-ES"/>
        </w:rPr>
      </w:pPr>
    </w:p>
    <w:p w:rsidR="009C5CE3" w:rsidRDefault="003176F3" w:rsidP="00357BDC">
      <w:pPr>
        <w:pStyle w:val="Prrafodelista"/>
        <w:numPr>
          <w:ilvl w:val="0"/>
          <w:numId w:val="10"/>
        </w:numPr>
        <w:spacing w:after="0" w:line="240" w:lineRule="auto"/>
        <w:jc w:val="both"/>
        <w:rPr>
          <w:rFonts w:ascii="Arial" w:eastAsia="Times New Roman" w:hAnsi="Arial" w:cs="Arial"/>
          <w:color w:val="000000"/>
          <w:lang w:eastAsia="es-ES"/>
        </w:rPr>
      </w:pPr>
      <w:r w:rsidRPr="009C5CE3">
        <w:rPr>
          <w:rFonts w:ascii="Arial" w:eastAsia="Times New Roman" w:hAnsi="Arial" w:cs="Arial"/>
          <w:color w:val="000000"/>
          <w:lang w:eastAsia="es-ES"/>
        </w:rPr>
        <w:t>Los efectos de la emergencia climática en la salud y en los derechos humanos de las personas con discapacidad Transversalidad de lo social en lo ambiental y viceversa en el espacio sociosanitario. Alineamiento de los derechos sociales con la agenda ambiental. Efectos nocivos del cambio climático en la salud de las mujeres con discapacidad Emergencia climática y salud desde un enfoque interseccional de género y discapacidad.</w:t>
      </w:r>
    </w:p>
    <w:p w:rsidR="009C5CE3" w:rsidRDefault="009C5CE3" w:rsidP="00357BDC">
      <w:pPr>
        <w:pStyle w:val="Prrafodelista"/>
        <w:spacing w:after="0" w:line="240" w:lineRule="auto"/>
        <w:jc w:val="both"/>
        <w:rPr>
          <w:rFonts w:ascii="Arial" w:eastAsia="Times New Roman" w:hAnsi="Arial" w:cs="Arial"/>
          <w:color w:val="000000"/>
          <w:lang w:eastAsia="es-ES"/>
        </w:rPr>
      </w:pPr>
    </w:p>
    <w:p w:rsidR="003176F3" w:rsidRDefault="003176F3" w:rsidP="00357BDC">
      <w:pPr>
        <w:pStyle w:val="Prrafodelista"/>
        <w:numPr>
          <w:ilvl w:val="0"/>
          <w:numId w:val="10"/>
        </w:numPr>
        <w:spacing w:after="0" w:line="240" w:lineRule="auto"/>
        <w:jc w:val="both"/>
        <w:rPr>
          <w:rFonts w:ascii="Arial" w:eastAsia="Times New Roman" w:hAnsi="Arial" w:cs="Arial"/>
          <w:color w:val="000000"/>
          <w:lang w:eastAsia="es-ES"/>
        </w:rPr>
      </w:pPr>
      <w:r w:rsidRPr="009C5CE3">
        <w:rPr>
          <w:rFonts w:ascii="Arial" w:eastAsia="Times New Roman" w:hAnsi="Arial" w:cs="Arial"/>
          <w:color w:val="000000"/>
          <w:lang w:eastAsia="es-ES"/>
        </w:rPr>
        <w:lastRenderedPageBreak/>
        <w:t>Hacia un activismo verde e inclusivo Elementos de una visión inclusiva y accesible del ecologismo Discapacidad, género y ecologismo. Espacios compartidos entre el movimiento CERMI y el movimiento ecologista.</w:t>
      </w:r>
    </w:p>
    <w:p w:rsidR="009C5CE3" w:rsidRPr="009C5CE3" w:rsidRDefault="009C5CE3" w:rsidP="00357BDC">
      <w:pPr>
        <w:spacing w:after="0" w:line="240" w:lineRule="auto"/>
        <w:jc w:val="both"/>
        <w:rPr>
          <w:rFonts w:ascii="Arial" w:eastAsia="Times New Roman" w:hAnsi="Arial" w:cs="Arial"/>
          <w:color w:val="000000"/>
          <w:lang w:eastAsia="es-ES"/>
        </w:rPr>
      </w:pPr>
    </w:p>
    <w:p w:rsidR="003176F3" w:rsidRPr="009C5CE3" w:rsidRDefault="009C5CE3" w:rsidP="00357BDC">
      <w:pPr>
        <w:pStyle w:val="Prrafodelista"/>
        <w:numPr>
          <w:ilvl w:val="0"/>
          <w:numId w:val="10"/>
        </w:numPr>
        <w:spacing w:after="0" w:line="240" w:lineRule="auto"/>
        <w:jc w:val="both"/>
        <w:rPr>
          <w:rFonts w:ascii="Arial" w:eastAsia="Times New Roman" w:hAnsi="Arial" w:cs="Arial"/>
          <w:color w:val="000000"/>
          <w:lang w:eastAsia="es-ES"/>
        </w:rPr>
      </w:pPr>
      <w:r w:rsidRPr="009C5CE3">
        <w:rPr>
          <w:rFonts w:ascii="Arial" w:eastAsia="Times New Roman" w:hAnsi="Arial" w:cs="Arial"/>
          <w:color w:val="000000"/>
          <w:lang w:eastAsia="es-ES"/>
        </w:rPr>
        <w:t>Resaltar las lecciones aprendidas de la pandemia de la COVID-19 en cuanto a la e</w:t>
      </w:r>
      <w:r w:rsidR="003176F3" w:rsidRPr="009C5CE3">
        <w:rPr>
          <w:rFonts w:ascii="Arial" w:eastAsia="Times New Roman" w:hAnsi="Arial" w:cs="Arial"/>
          <w:color w:val="000000"/>
          <w:lang w:eastAsia="es-ES"/>
        </w:rPr>
        <w:t>mergencia sanitaria y emerg</w:t>
      </w:r>
      <w:r w:rsidRPr="009C5CE3">
        <w:rPr>
          <w:rFonts w:ascii="Arial" w:eastAsia="Times New Roman" w:hAnsi="Arial" w:cs="Arial"/>
          <w:color w:val="000000"/>
          <w:lang w:eastAsia="es-ES"/>
        </w:rPr>
        <w:t xml:space="preserve">encia medioambiental. </w:t>
      </w:r>
      <w:r w:rsidR="003176F3" w:rsidRPr="009C5CE3">
        <w:rPr>
          <w:rFonts w:ascii="Arial" w:eastAsia="Times New Roman" w:hAnsi="Arial" w:cs="Arial"/>
          <w:color w:val="000000"/>
          <w:lang w:eastAsia="es-ES"/>
        </w:rPr>
        <w:t>Cuidado de la biodiversidad como medida de seguridad y salubridad. Escudo social, sanitario y medioambiental frente</w:t>
      </w:r>
      <w:r w:rsidR="008165D3">
        <w:rPr>
          <w:rFonts w:ascii="Arial" w:eastAsia="Times New Roman" w:hAnsi="Arial" w:cs="Arial"/>
          <w:color w:val="000000"/>
          <w:lang w:eastAsia="es-ES"/>
        </w:rPr>
        <w:t xml:space="preserve"> a</w:t>
      </w:r>
      <w:r w:rsidR="003176F3" w:rsidRPr="009C5CE3">
        <w:rPr>
          <w:rFonts w:ascii="Arial" w:eastAsia="Times New Roman" w:hAnsi="Arial" w:cs="Arial"/>
          <w:color w:val="000000"/>
          <w:lang w:eastAsia="es-ES"/>
        </w:rPr>
        <w:t xml:space="preserve"> futuras pandemias.</w:t>
      </w:r>
    </w:p>
    <w:p w:rsidR="002F0DEA" w:rsidRDefault="002F0DEA" w:rsidP="003176F3">
      <w:pPr>
        <w:spacing w:after="0" w:line="240" w:lineRule="auto"/>
        <w:rPr>
          <w:rFonts w:ascii="Arial" w:eastAsia="Times New Roman" w:hAnsi="Arial" w:cs="Arial"/>
          <w:color w:val="000000"/>
          <w:lang w:eastAsia="es-ES"/>
        </w:rPr>
      </w:pPr>
    </w:p>
    <w:p w:rsidR="002F0DEA" w:rsidRDefault="002F0DEA" w:rsidP="002F0DEA">
      <w:pPr>
        <w:spacing w:after="0" w:line="240" w:lineRule="auto"/>
        <w:rPr>
          <w:rFonts w:ascii="Arial" w:eastAsia="Times New Roman" w:hAnsi="Arial" w:cs="Arial"/>
          <w:color w:val="000000"/>
          <w:lang w:eastAsia="es-ES"/>
        </w:rPr>
      </w:pPr>
    </w:p>
    <w:p w:rsidR="00D7408E" w:rsidRDefault="00B36670" w:rsidP="0019609D">
      <w:r>
        <w:rPr>
          <w:noProof/>
          <w:lang w:eastAsia="es-ES"/>
        </w:rPr>
        <w:drawing>
          <wp:inline distT="0" distB="0" distL="0" distR="0">
            <wp:extent cx="5400040" cy="3041689"/>
            <wp:effectExtent l="0" t="0" r="0" b="6350"/>
            <wp:docPr id="15" name="Imagen 15" descr="Dibujos de personas con discapaci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cooperación europea comparte sus experiencias para fortalecer las  políticas públicas de inclusión en materia de discapacidad en América  Latina - Eurosoci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041689"/>
                    </a:xfrm>
                    <a:prstGeom prst="rect">
                      <a:avLst/>
                    </a:prstGeom>
                    <a:noFill/>
                    <a:ln>
                      <a:noFill/>
                    </a:ln>
                  </pic:spPr>
                </pic:pic>
              </a:graphicData>
            </a:graphic>
          </wp:inline>
        </w:drawing>
      </w:r>
      <w:r w:rsidRPr="00007EC7">
        <w:rPr>
          <w:rFonts w:ascii="Arial" w:eastAsia="Times New Roman" w:hAnsi="Arial"/>
          <w:noProof/>
          <w:color w:val="000000"/>
          <w:lang w:eastAsia="es-ES"/>
        </w:rPr>
        <w:drawing>
          <wp:anchor distT="0" distB="0" distL="114300" distR="114300" simplePos="0" relativeHeight="251664384" behindDoc="0" locked="0" layoutInCell="1" allowOverlap="1" wp14:anchorId="1CC7BEA6" wp14:editId="35E9AC4A">
            <wp:simplePos x="0" y="0"/>
            <wp:positionH relativeFrom="margin">
              <wp:align>right</wp:align>
            </wp:positionH>
            <wp:positionV relativeFrom="paragraph">
              <wp:posOffset>6509551</wp:posOffset>
            </wp:positionV>
            <wp:extent cx="1967865" cy="556895"/>
            <wp:effectExtent l="0" t="0" r="0" b="0"/>
            <wp:wrapSquare wrapText="bothSides"/>
            <wp:docPr id="13" name="Imagen 13" descr="LOGOTIPO DEL IRP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artin\Desktop\LOGOTIPO IRPF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786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EC7">
        <w:rPr>
          <w:rFonts w:ascii="Calibri" w:eastAsia="Calibri" w:hAnsi="Calibri" w:cs="Times New Roman"/>
          <w:noProof/>
          <w:lang w:eastAsia="es-ES"/>
        </w:rPr>
        <w:drawing>
          <wp:anchor distT="0" distB="0" distL="114300" distR="114300" simplePos="0" relativeHeight="251662336" behindDoc="0" locked="0" layoutInCell="1" allowOverlap="1" wp14:anchorId="37588A0F" wp14:editId="5AB52196">
            <wp:simplePos x="0" y="0"/>
            <wp:positionH relativeFrom="column">
              <wp:posOffset>-268356</wp:posOffset>
            </wp:positionH>
            <wp:positionV relativeFrom="paragraph">
              <wp:posOffset>5873446</wp:posOffset>
            </wp:positionV>
            <wp:extent cx="1769110" cy="1148715"/>
            <wp:effectExtent l="0" t="0" r="2540" b="0"/>
            <wp:wrapSquare wrapText="bothSides"/>
            <wp:docPr id="12" name="Imagen 12" descr="Logotipo del CERMI 25 ANIVERSARIO CER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9110" cy="11487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7408E">
      <w:headerReference w:type="even" r:id="rId12"/>
      <w:headerReference w:type="default" r:id="rId13"/>
      <w:footerReference w:type="even" r:id="rId14"/>
      <w:footerReference w:type="default" r:id="rId15"/>
      <w:headerReference w:type="first" r:id="rId16"/>
      <w:footerReference w:type="firs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3BC0" w:rsidRDefault="00123BC0" w:rsidP="00CB244C">
      <w:pPr>
        <w:spacing w:after="0" w:line="240" w:lineRule="auto"/>
      </w:pPr>
      <w:r>
        <w:separator/>
      </w:r>
    </w:p>
  </w:endnote>
  <w:endnote w:type="continuationSeparator" w:id="0">
    <w:p w:rsidR="00123BC0" w:rsidRDefault="00123BC0" w:rsidP="00CB2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BB8" w:rsidRDefault="00991BB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13" w:type="pct"/>
      <w:tblInd w:w="9072" w:type="dxa"/>
      <w:tblCellMar>
        <w:top w:w="115" w:type="dxa"/>
        <w:left w:w="115" w:type="dxa"/>
        <w:bottom w:w="115" w:type="dxa"/>
        <w:right w:w="115" w:type="dxa"/>
      </w:tblCellMar>
      <w:tblLook w:val="04A0" w:firstRow="1" w:lastRow="0" w:firstColumn="1" w:lastColumn="0" w:noHBand="0" w:noVBand="1"/>
    </w:tblPr>
    <w:tblGrid>
      <w:gridCol w:w="702"/>
    </w:tblGrid>
    <w:tr w:rsidR="00593E23" w:rsidTr="00BF4C8D">
      <w:tc>
        <w:tcPr>
          <w:tcW w:w="703" w:type="dxa"/>
          <w:shd w:val="clear" w:color="auto" w:fill="70AD47" w:themeFill="accent6"/>
          <w:vAlign w:val="center"/>
        </w:tcPr>
        <w:p w:rsidR="00593E23" w:rsidRPr="00593E23" w:rsidRDefault="00593E23">
          <w:pPr>
            <w:pStyle w:val="Piedepgina"/>
            <w:jc w:val="center"/>
            <w:rPr>
              <w:color w:val="000000" w:themeColor="text1"/>
            </w:rPr>
          </w:pPr>
          <w:r w:rsidRPr="00593E23">
            <w:rPr>
              <w:color w:val="000000" w:themeColor="text1"/>
            </w:rPr>
            <w:fldChar w:fldCharType="begin"/>
          </w:r>
          <w:r w:rsidRPr="00593E23">
            <w:rPr>
              <w:color w:val="000000" w:themeColor="text1"/>
            </w:rPr>
            <w:instrText>PAGE   \* MERGEFORMAT</w:instrText>
          </w:r>
          <w:r w:rsidRPr="00593E23">
            <w:rPr>
              <w:color w:val="000000" w:themeColor="text1"/>
            </w:rPr>
            <w:fldChar w:fldCharType="separate"/>
          </w:r>
          <w:r w:rsidR="007C1EF9">
            <w:rPr>
              <w:noProof/>
              <w:color w:val="000000" w:themeColor="text1"/>
            </w:rPr>
            <w:t>1</w:t>
          </w:r>
          <w:r w:rsidRPr="00593E23">
            <w:rPr>
              <w:color w:val="000000" w:themeColor="text1"/>
            </w:rPr>
            <w:fldChar w:fldCharType="end"/>
          </w:r>
        </w:p>
      </w:tc>
    </w:tr>
  </w:tbl>
  <w:p w:rsidR="00B53BE6" w:rsidRDefault="00593E23">
    <w:pPr>
      <w:pStyle w:val="Piedepgina"/>
    </w:pPr>
    <w:r>
      <w:rPr>
        <w:noProof/>
        <w:lang w:eastAsia="es-ES"/>
      </w:rPr>
      <w:drawing>
        <wp:anchor distT="0" distB="0" distL="114300" distR="114300" simplePos="0" relativeHeight="251659264" behindDoc="0" locked="0" layoutInCell="1" allowOverlap="1" wp14:anchorId="513D6810" wp14:editId="3BCE07A7">
          <wp:simplePos x="0" y="0"/>
          <wp:positionH relativeFrom="page">
            <wp:align>right</wp:align>
          </wp:positionH>
          <wp:positionV relativeFrom="paragraph">
            <wp:posOffset>205105</wp:posOffset>
          </wp:positionV>
          <wp:extent cx="7762240" cy="695325"/>
          <wp:effectExtent l="0" t="0" r="0" b="9525"/>
          <wp:wrapSquare wrapText="bothSides"/>
          <wp:docPr id="5" name="Imagen 5" descr="Dibujo de la mitad del mundo"/>
          <wp:cNvGraphicFramePr/>
          <a:graphic xmlns:a="http://schemas.openxmlformats.org/drawingml/2006/main">
            <a:graphicData uri="http://schemas.openxmlformats.org/drawingml/2006/picture">
              <pic:pic xmlns:pic="http://schemas.openxmlformats.org/drawingml/2006/picture">
                <pic:nvPicPr>
                  <pic:cNvPr id="5" name="Imagen 5" descr="3"/>
                  <pic:cNvPicPr/>
                </pic:nvPicPr>
                <pic:blipFill rotWithShape="1">
                  <a:blip r:embed="rId1">
                    <a:extLst>
                      <a:ext uri="{28A0092B-C50C-407E-A947-70E740481C1C}">
                        <a14:useLocalDpi xmlns:a14="http://schemas.microsoft.com/office/drawing/2010/main" val="0"/>
                      </a:ext>
                    </a:extLst>
                  </a:blip>
                  <a:srcRect l="-2883" t="82048"/>
                  <a:stretch/>
                </pic:blipFill>
                <pic:spPr bwMode="auto">
                  <a:xfrm>
                    <a:off x="0" y="0"/>
                    <a:ext cx="7762240" cy="69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BB8" w:rsidRDefault="00991BB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3BC0" w:rsidRDefault="00123BC0" w:rsidP="00CB244C">
      <w:pPr>
        <w:spacing w:after="0" w:line="240" w:lineRule="auto"/>
      </w:pPr>
      <w:r>
        <w:separator/>
      </w:r>
    </w:p>
  </w:footnote>
  <w:footnote w:type="continuationSeparator" w:id="0">
    <w:p w:rsidR="00123BC0" w:rsidRDefault="00123BC0" w:rsidP="00CB244C">
      <w:pPr>
        <w:spacing w:after="0" w:line="240" w:lineRule="auto"/>
      </w:pPr>
      <w:r>
        <w:continuationSeparator/>
      </w:r>
    </w:p>
  </w:footnote>
  <w:footnote w:id="1">
    <w:p w:rsidR="00B53BE6" w:rsidRDefault="00B53BE6" w:rsidP="009E297D">
      <w:pPr>
        <w:pStyle w:val="Textonotapie"/>
        <w:jc w:val="both"/>
      </w:pPr>
      <w:r>
        <w:rPr>
          <w:rStyle w:val="Refdenotaalpie"/>
        </w:rPr>
        <w:footnoteRef/>
      </w:r>
      <w:r>
        <w:t xml:space="preserve"> El impacto generado por la </w:t>
      </w:r>
      <w:r w:rsidRPr="00C21CCD">
        <w:t>pandemia del COVID-19 en nuestra sociedad, tanto en términos</w:t>
      </w:r>
      <w:r>
        <w:t xml:space="preserve"> </w:t>
      </w:r>
      <w:r w:rsidRPr="00C21CCD">
        <w:t xml:space="preserve">de salud pública como </w:t>
      </w:r>
      <w:r>
        <w:t xml:space="preserve">en otras dimensiones, sociales, económicas y culturales, </w:t>
      </w:r>
      <w:r w:rsidRPr="00C21CCD">
        <w:t>d</w:t>
      </w:r>
      <w:r>
        <w:t xml:space="preserve">urarán en el tiempo. Un impacto </w:t>
      </w:r>
      <w:r w:rsidRPr="00C21CCD">
        <w:t>que supone una intensifica</w:t>
      </w:r>
      <w:r>
        <w:t xml:space="preserve">ción de los retos identificados </w:t>
      </w:r>
      <w:r w:rsidRPr="00C21CCD">
        <w:t xml:space="preserve">y una aceleración </w:t>
      </w:r>
      <w:r>
        <w:t xml:space="preserve">en las tendencias y los cambios </w:t>
      </w:r>
      <w:r w:rsidRPr="00C21CCD">
        <w:t>estructurales que ya se estaban produciendo</w:t>
      </w:r>
      <w:r>
        <w:t xml:space="preserve">. Al respecto, el CERMI ha dedicado el Nº 28 de su Colección Inclusión y Diversidad a este tema: CREAR UN FUTURO MEJOR PARA LAS PERSONAS Y EL PLANETA: UNA REFLEXIÓN ESTRATÉGICA DESDE EL MOVIMIENTO ASOCIATIVO DE LA DISCAPACIDAD “Una mirada hacia al futuro: innovar para afrontar desde la discapacidad los grandes retos del siglo XXI” Documento prospectivo de reflexión estratégica Comisión de Cooperación e Innovación Asociativas del CERMI, disponible en: </w:t>
      </w:r>
    </w:p>
    <w:p w:rsidR="00B53BE6" w:rsidRDefault="00123BC0" w:rsidP="009E297D">
      <w:pPr>
        <w:pStyle w:val="Textonotapie"/>
        <w:jc w:val="both"/>
      </w:pPr>
      <w:hyperlink r:id="rId1" w:history="1">
        <w:r w:rsidR="00B53BE6" w:rsidRPr="007327E9">
          <w:rPr>
            <w:rStyle w:val="Hipervnculo"/>
          </w:rPr>
          <w:t>https://www.cermi.es/sites/default/files/docs/colecciones/Inclusi%C3%B3n%20y%20diversidad%2028%5B44045%5D.pdf</w:t>
        </w:r>
      </w:hyperlink>
    </w:p>
    <w:p w:rsidR="00B53BE6" w:rsidRDefault="00B53BE6" w:rsidP="00C21CCD">
      <w:pPr>
        <w:pStyle w:val="Textonotapie"/>
      </w:pPr>
    </w:p>
    <w:p w:rsidR="00B53BE6" w:rsidRDefault="00B53BE6" w:rsidP="00C21CCD">
      <w:pPr>
        <w:pStyle w:val="Textonotapie"/>
      </w:pPr>
    </w:p>
  </w:footnote>
  <w:footnote w:id="2">
    <w:p w:rsidR="00B53BE6" w:rsidRDefault="00B53BE6" w:rsidP="00134B0F">
      <w:pPr>
        <w:pStyle w:val="Textonotapie"/>
        <w:rPr>
          <w:rStyle w:val="Hipervnculo"/>
          <w:rFonts w:ascii="Times New Roman" w:hAnsi="Times New Roman" w:cs="Times New Roman"/>
        </w:rPr>
      </w:pPr>
      <w:r>
        <w:rPr>
          <w:rStyle w:val="Refdenotaalpie"/>
        </w:rPr>
        <w:footnoteRef/>
      </w:r>
      <w:r>
        <w:t xml:space="preserve"> </w:t>
      </w:r>
      <w:r w:rsidRPr="00134B0F">
        <w:rPr>
          <w:rFonts w:ascii="Times New Roman" w:hAnsi="Times New Roman" w:cs="Times New Roman"/>
          <w:iCs/>
          <w:color w:val="000000"/>
        </w:rPr>
        <w:t>ACNUDH | Foro Político de Alto Nivel so</w:t>
      </w:r>
      <w:r>
        <w:rPr>
          <w:rFonts w:ascii="Times New Roman" w:hAnsi="Times New Roman" w:cs="Times New Roman"/>
          <w:iCs/>
          <w:color w:val="000000"/>
        </w:rPr>
        <w:t>bre desarrollo sostenible</w:t>
      </w:r>
      <w:r w:rsidRPr="00254733">
        <w:rPr>
          <w:rFonts w:ascii="Times New Roman" w:hAnsi="Times New Roman" w:cs="Times New Roman"/>
          <w:color w:val="000000"/>
        </w:rPr>
        <w:t>. Oficina del Alto Com</w:t>
      </w:r>
      <w:r>
        <w:rPr>
          <w:rFonts w:ascii="Times New Roman" w:hAnsi="Times New Roman" w:cs="Times New Roman"/>
          <w:color w:val="000000"/>
        </w:rPr>
        <w:t>isionado de Naciones Unidas. Vid.</w:t>
      </w:r>
      <w:hyperlink r:id="rId2" w:history="1">
        <w:r w:rsidRPr="00254733">
          <w:rPr>
            <w:rStyle w:val="Hipervnculo"/>
            <w:rFonts w:ascii="Times New Roman" w:hAnsi="Times New Roman" w:cs="Times New Roman"/>
          </w:rPr>
          <w:t>https://www.ohchr.org/SP/Issues/SDGS/Pages/HighLevelPoliticalForum.aspx</w:t>
        </w:r>
      </w:hyperlink>
    </w:p>
    <w:p w:rsidR="00B53BE6" w:rsidRDefault="00B53BE6" w:rsidP="00134B0F">
      <w:pPr>
        <w:pStyle w:val="Textonotapie"/>
      </w:pPr>
    </w:p>
  </w:footnote>
  <w:footnote w:id="3">
    <w:p w:rsidR="00B53BE6" w:rsidRDefault="00B53BE6" w:rsidP="00897D40">
      <w:pPr>
        <w:pStyle w:val="Textonotapie"/>
        <w:jc w:val="both"/>
      </w:pPr>
      <w:r>
        <w:rPr>
          <w:rStyle w:val="Refdenotaalpie"/>
        </w:rPr>
        <w:footnoteRef/>
      </w:r>
      <w:r>
        <w:t xml:space="preserve"> </w:t>
      </w:r>
      <w:r w:rsidRPr="00897D40">
        <w:t>El movimiento social de la discapacidad debe contribuir a soluciones globales. Concretamente hemos de incrementar el empoderamiento de nuestras organizaciones, y a las personas que forman parte de ellas, en activismo político y ciudadano para la transformación positiva de nuestra sociedad y la defensa de los social, tanto a nivel comunitario, político como en el contexto digital. Un compromiso de acción que hemos de llevar a cabo como actores en los ámbitos social, ciudadano y político, pero también en nuestros actos económicos, como es el caso del consumo responsable y solidario.</w:t>
      </w:r>
    </w:p>
    <w:p w:rsidR="00B53BE6" w:rsidRDefault="00B53BE6">
      <w:pPr>
        <w:pStyle w:val="Textonotapie"/>
      </w:pPr>
    </w:p>
  </w:footnote>
  <w:footnote w:id="4">
    <w:p w:rsidR="00B53BE6" w:rsidRDefault="00B53BE6" w:rsidP="00484F27">
      <w:pPr>
        <w:pStyle w:val="Textonotapie"/>
        <w:jc w:val="both"/>
      </w:pPr>
      <w:r>
        <w:rPr>
          <w:rStyle w:val="Refdenotaalpie"/>
        </w:rPr>
        <w:footnoteRef/>
      </w:r>
      <w:r>
        <w:t xml:space="preserve"> El movimiento CERMI ha reivindicado un Pacto Verde Europeo construido a partir del ecologismo inclusivo. En el día mundial del medio ambiente del 2021, que se celebró el 5 de junio, el CERMI ha señalado que Europa debe construir un pacto verde que incluya la perspectiva de discapacidad en sus políticas de sostenibilidad y cambio climático. Dicha reivindicación ha tenido lugar en el encuentro «Pacto Verde Europeo, a debate”, uno de los foros que organiza la Conferencia sobre el Futuro de Europa. Vid. </w:t>
      </w:r>
      <w:hyperlink r:id="rId3" w:history="1">
        <w:r w:rsidRPr="007327E9">
          <w:rPr>
            <w:rStyle w:val="Hipervnculo"/>
          </w:rPr>
          <w:t>https://www.cermi.es/es/actualidad/noticias/el-movimiento-cermi-reivindica-un-pacto-verde-europeo-construido-partir-del</w:t>
        </w:r>
      </w:hyperlink>
    </w:p>
    <w:p w:rsidR="00B53BE6" w:rsidRDefault="00B53BE6" w:rsidP="00484F27">
      <w:pPr>
        <w:pStyle w:val="Textonotapie"/>
      </w:pPr>
    </w:p>
  </w:footnote>
  <w:footnote w:id="5">
    <w:p w:rsidR="00B53BE6" w:rsidRDefault="00B53BE6" w:rsidP="00CF713B">
      <w:pPr>
        <w:pStyle w:val="Textonotapie"/>
        <w:jc w:val="both"/>
      </w:pPr>
      <w:r>
        <w:rPr>
          <w:rStyle w:val="Refdenotaalpie"/>
        </w:rPr>
        <w:footnoteRef/>
      </w:r>
      <w:r>
        <w:t xml:space="preserve"> Hay que identificar y potenciar el acceso de las personas con discapacidad a nuevos nichos de oportunidad profesional donde las personas puedan aportar más valor, en un ámbito laboral de mayor automatización y con desaparición de trabajos manuales, como en la jardinería o la asistencia en el hogar, progresivamente sustituidos por la aplicación práctica de IA, “Big Data”, Internet de las cosas. Concretamente, el empleo verde y por la sostenibilidad, ofrece grandes oportunidades si lo situamos en el compromiso con la Agenda 2030 y el cumplimiento de la Convención sobre los Derechos de las Personas con Discapacidad. Vid. </w:t>
      </w:r>
      <w:hyperlink r:id="rId4" w:history="1">
        <w:r w:rsidRPr="007327E9">
          <w:rPr>
            <w:rStyle w:val="Hipervnculo"/>
          </w:rPr>
          <w:t>https://www.cermi.es/es/actualidad/noticias/el-cermi-exige-garantizar-el-principio-de-igualdad-en-la-inteligencia-artificial</w:t>
        </w:r>
      </w:hyperlink>
    </w:p>
    <w:p w:rsidR="00B53BE6" w:rsidRDefault="00B53BE6" w:rsidP="00CF713B">
      <w:pPr>
        <w:pStyle w:val="Textonotapie"/>
        <w:jc w:val="both"/>
      </w:pPr>
    </w:p>
  </w:footnote>
  <w:footnote w:id="6">
    <w:p w:rsidR="00B53BE6" w:rsidRDefault="00B53BE6" w:rsidP="00707B3C">
      <w:pPr>
        <w:pStyle w:val="Textonotapie"/>
        <w:jc w:val="both"/>
      </w:pPr>
      <w:r>
        <w:rPr>
          <w:rStyle w:val="Refdenotaalpie"/>
        </w:rPr>
        <w:footnoteRef/>
      </w:r>
      <w:r>
        <w:t xml:space="preserve"> L</w:t>
      </w:r>
      <w:r w:rsidRPr="00707B3C">
        <w:t>a ley 7/2021, de 20 de mayo de cambio climático y tr</w:t>
      </w:r>
      <w:r>
        <w:t>ansición energética, contiene</w:t>
      </w:r>
      <w:r w:rsidRPr="00707B3C">
        <w:t xml:space="preserve"> en su artículo 27 una estrategia de transición justa, el CERMI expresó que un proceso de transición ecológica justo e inclusivo deberá estar acompañado de medidas de protección social que permitan minimizar el impacto negativo de la ecologización de la economía sobre “sectores y áreas geográficas potencialmente vulnerables”, además de integrar variables como “las circunstancias socioeconómicas, la discapacidad o el género”, que sitúan a las personas en “posiciones estructuralmente marginales y de desventaja”.</w:t>
      </w:r>
      <w:r>
        <w:t xml:space="preserve"> Vid. </w:t>
      </w:r>
      <w:hyperlink r:id="rId5" w:history="1">
        <w:r w:rsidRPr="007327E9">
          <w:rPr>
            <w:rStyle w:val="Hipervnculo"/>
          </w:rPr>
          <w:t>https://www.cermi.es/es/actualidad/noticias/el-cermi-pide-que-la-transici%C3%B3n-energ%C3%A9tica-sea-una-oportunidad-para-la-inclusi%C3%B3n</w:t>
        </w:r>
      </w:hyperlink>
    </w:p>
    <w:p w:rsidR="00B53BE6" w:rsidRDefault="00B53BE6" w:rsidP="00707B3C">
      <w:pPr>
        <w:pStyle w:val="Textonotapie"/>
        <w:jc w:val="both"/>
      </w:pPr>
    </w:p>
  </w:footnote>
  <w:footnote w:id="7">
    <w:p w:rsidR="00B53BE6" w:rsidRDefault="00B53BE6" w:rsidP="00897D40">
      <w:pPr>
        <w:pStyle w:val="Textonotapie"/>
        <w:jc w:val="both"/>
      </w:pPr>
      <w:r>
        <w:rPr>
          <w:rStyle w:val="Refdenotaalpie"/>
        </w:rPr>
        <w:footnoteRef/>
      </w:r>
      <w:r>
        <w:t xml:space="preserve"> Desde el movimiento CERMI se trata de abrir nuestra gobernanza a personas de otros movimientos sociales y medioambientales, que mantienen compromisos con la mejora de los derechos y su aplicación efectiva, así como con la vida en el planeta. Situando las personas como centro protagonista en el diseño y aplicación de nuestras políticas, desde tomas de posición éticas coherentes con los valores que propugnamos. Para ello, además de establecer marcos de cooperación, colaboración y alianza con otras organizaciones sociales y medioambientales, hemos de estar presentes en todo tipo de espacios y órganos de toma de decisiones políticas y económicas. Asimismo, hemos de seguir generando y consolidando fuertes alianzas estratégicas que se extiendan a todos los grupos de interés: al intramovimiento de la discapacidad en España, al tercer sector de forma generalizada, al sector público, al sector empresarial y al ámbito académico.</w:t>
      </w:r>
    </w:p>
    <w:p w:rsidR="00B53BE6" w:rsidRDefault="00B53BE6" w:rsidP="00897D40">
      <w:pPr>
        <w:pStyle w:val="Textonotapie"/>
      </w:pPr>
    </w:p>
  </w:footnote>
  <w:footnote w:id="8">
    <w:p w:rsidR="00B53BE6" w:rsidRDefault="00B53BE6">
      <w:pPr>
        <w:pStyle w:val="Textonotapie"/>
      </w:pPr>
      <w:r>
        <w:rPr>
          <w:rStyle w:val="Refdenotaalpie"/>
        </w:rPr>
        <w:footnoteRef/>
      </w:r>
      <w:r>
        <w:t xml:space="preserve"> Tal como afirma la etóloga y conservacionista Jane Goodall, “cada uno de nosotros tenemos cada día un impacto en el planeta”. Sobre esta cuestión y los cuatro motivos que le dan esperanza en estos tiempos de emergencia climática, vid. </w:t>
      </w:r>
      <w:hyperlink r:id="rId6" w:history="1">
        <w:r w:rsidRPr="007327E9">
          <w:rPr>
            <w:rStyle w:val="Hipervnculo"/>
          </w:rPr>
          <w:t>https://www.bbc.com/mundo/noticias-59136071</w:t>
        </w:r>
      </w:hyperlink>
    </w:p>
    <w:p w:rsidR="00B53BE6" w:rsidRDefault="00B53BE6">
      <w:pPr>
        <w:pStyle w:val="Textonotapie"/>
      </w:pPr>
    </w:p>
  </w:footnote>
  <w:footnote w:id="9">
    <w:p w:rsidR="00B53BE6" w:rsidRDefault="00B53BE6">
      <w:pPr>
        <w:pStyle w:val="Textonotapie"/>
      </w:pPr>
      <w:r>
        <w:rPr>
          <w:rStyle w:val="Refdenotaalpie"/>
        </w:rPr>
        <w:footnoteRef/>
      </w:r>
      <w:r>
        <w:t xml:space="preserve"> En un informe, la ONU, a través de las conclusiones del Grupo Intergubernamental sobre el Cambio Climático, se refirió a un calentamiento global irreversible y a desastres sin precedentes.  </w:t>
      </w:r>
      <w:hyperlink r:id="rId7" w:history="1">
        <w:r w:rsidRPr="007327E9">
          <w:rPr>
            <w:rStyle w:val="Hipervnculo"/>
          </w:rPr>
          <w:t>https://archive.ipcc.ch/home_languages_main_spanish.shtml</w:t>
        </w:r>
      </w:hyperlink>
    </w:p>
    <w:p w:rsidR="00B53BE6" w:rsidRDefault="00B53BE6">
      <w:pPr>
        <w:pStyle w:val="Textonotapie"/>
      </w:pPr>
    </w:p>
  </w:footnote>
  <w:footnote w:id="10">
    <w:p w:rsidR="00B53BE6" w:rsidRDefault="00B53BE6" w:rsidP="00357BDC">
      <w:pPr>
        <w:pStyle w:val="Textonotapie"/>
        <w:jc w:val="both"/>
      </w:pPr>
      <w:r>
        <w:rPr>
          <w:rStyle w:val="Refdenotaalpie"/>
        </w:rPr>
        <w:footnoteRef/>
      </w:r>
      <w:r>
        <w:t xml:space="preserve"> Vid. IPBES (2019): Summary for policymakers of the global assessment report on biodiversity and ecosystem services of the Intergovernmental Science-Policy Platform on Biodiversity and Ecosystem Services. S. Díaz, J. Settele, E. S. Brondízio E.S., H. T. Ngo, M. Guèze, J. Agard, A. Arneth, P. Balvanera, K. A. Brauman, S. H. M. Butchart, K. M. A. Chan, L. A. Garibaldi, K. Ichii, J. Liu, S. M. Subramanian, G. F. Midgley, P. Miloslavich, Z. Molnár, D. Obura, A. Pfaff, S. Polasky, A. Purvis, J. Razzaque, B. Reyers, R. Roy Chowdhury, Y. J. Shin, I. J. Visseren-Hamakers, K. J. Willis, and C. N. Zayas (eds.). IPBES secretariat, Bonn, Germany. 56 pages.</w:t>
      </w:r>
    </w:p>
    <w:p w:rsidR="00B53BE6" w:rsidRDefault="00B53BE6" w:rsidP="00BA5637">
      <w:pPr>
        <w:pStyle w:val="Textonotapie"/>
      </w:pPr>
    </w:p>
  </w:footnote>
  <w:footnote w:id="11">
    <w:p w:rsidR="00B53BE6" w:rsidRDefault="00B53BE6">
      <w:pPr>
        <w:pStyle w:val="Textonotapie"/>
      </w:pPr>
      <w:r>
        <w:rPr>
          <w:rStyle w:val="Refdenotaalpie"/>
        </w:rPr>
        <w:footnoteRef/>
      </w:r>
      <w:r>
        <w:t xml:space="preserve"> Vid. </w:t>
      </w:r>
      <w:hyperlink r:id="rId8" w:history="1">
        <w:r w:rsidRPr="007327E9">
          <w:rPr>
            <w:rStyle w:val="Hipervnculo"/>
          </w:rPr>
          <w:t>https://elpais.com/clima-y-medio-ambiente/2021-11-01/antonio-guterres-basta-de-tratar-a-la-naturaleza-como-un-vater-estamos-cavando-nuestras-tumbas.html</w:t>
        </w:r>
      </w:hyperlink>
    </w:p>
    <w:p w:rsidR="00B53BE6" w:rsidRDefault="00B53BE6">
      <w:pPr>
        <w:pStyle w:val="Textonotapie"/>
      </w:pPr>
    </w:p>
  </w:footnote>
  <w:footnote w:id="12">
    <w:p w:rsidR="00B53BE6" w:rsidRPr="00B351D1" w:rsidRDefault="00B53BE6" w:rsidP="00B351D1">
      <w:pPr>
        <w:pStyle w:val="NormalWeb"/>
        <w:spacing w:after="0"/>
        <w:ind w:left="720" w:hanging="720"/>
        <w:jc w:val="both"/>
        <w:rPr>
          <w:color w:val="000000"/>
        </w:rPr>
      </w:pPr>
      <w:r w:rsidRPr="00B351D1">
        <w:rPr>
          <w:rStyle w:val="Refdenotaalpie"/>
        </w:rPr>
        <w:footnoteRef/>
      </w:r>
      <w:r w:rsidRPr="00B351D1">
        <w:rPr>
          <w:lang w:val="en-US"/>
        </w:rPr>
        <w:t xml:space="preserve"> </w:t>
      </w:r>
      <w:r>
        <w:rPr>
          <w:iCs/>
          <w:sz w:val="20"/>
          <w:szCs w:val="20"/>
          <w:lang w:val="en-US"/>
        </w:rPr>
        <w:t xml:space="preserve">The New Urban Agenda. </w:t>
      </w:r>
      <w:r>
        <w:rPr>
          <w:iCs/>
          <w:sz w:val="20"/>
          <w:szCs w:val="20"/>
        </w:rPr>
        <w:t>Habitat III, disponible en:</w:t>
      </w:r>
      <w:r w:rsidRPr="00B351D1">
        <w:rPr>
          <w:iCs/>
          <w:sz w:val="20"/>
          <w:szCs w:val="20"/>
        </w:rPr>
        <w:t xml:space="preserve"> </w:t>
      </w:r>
      <w:hyperlink r:id="rId9" w:history="1">
        <w:r w:rsidRPr="00B351D1">
          <w:rPr>
            <w:rStyle w:val="Hipervnculo"/>
            <w:iCs/>
            <w:sz w:val="20"/>
            <w:szCs w:val="20"/>
          </w:rPr>
          <w:t>https://habitat3.org/the-new-urban-agenda</w:t>
        </w:r>
      </w:hyperlink>
      <w:r w:rsidRPr="00B351D1">
        <w:rPr>
          <w:sz w:val="20"/>
          <w:szCs w:val="20"/>
        </w:rPr>
        <w:t xml:space="preserve"> </w:t>
      </w:r>
    </w:p>
    <w:p w:rsidR="00B53BE6" w:rsidRDefault="00B53BE6" w:rsidP="00B351D1">
      <w:pPr>
        <w:pStyle w:val="Textonotapie"/>
      </w:pPr>
    </w:p>
  </w:footnote>
  <w:footnote w:id="13">
    <w:p w:rsidR="00B53BE6" w:rsidRDefault="00B53BE6" w:rsidP="001F62E6">
      <w:pPr>
        <w:pStyle w:val="Textonotapie"/>
        <w:jc w:val="both"/>
      </w:pPr>
      <w:r>
        <w:rPr>
          <w:rStyle w:val="Refdenotaalpie"/>
        </w:rPr>
        <w:footnoteRef/>
      </w:r>
      <w:r>
        <w:t xml:space="preserve"> La Recomendación General nº 37 fue adoptada en el año 2018 por el Comité para la Eliminación de la Discriminación contra la Mujer (CEDAW), que es el Comité encargado de supervisar la aplicación de la Convención sobre la eliminación de todas las formas de discriminación contra la mujer. Esta Recomendación deja patente que los cambios en el clima inducidos por el ser humano desencadenan una gran proporción de los fenómenos meteorológicos extremos que se producen en todo el mundo. Así, las consecuencias de estos desastres para los derechos humanos son evidentes. Si bien el cambio climático tiene repercusiones para todos, los más vulnerables a sus efectos son los países y las poblaciones que menos han contribuido a él, en particular las personas que viven en la pobreza, los jóvenes y las generaciones futuras. Esta Recomendación ofrece, de acuerdo con el artículo 21 de la </w:t>
      </w:r>
      <w:r w:rsidRPr="001F62E6">
        <w:t>Convención sobre la Eliminación de Todas las Formas de Discriminación contra la Mujer</w:t>
      </w:r>
      <w:r>
        <w:t xml:space="preserve">, orientación a los Estados partes sobre el cumplimiento de las obligaciones contenidas en la Convención, aunque en relación con la reducción del riesgo de desastres y el cambio climático. Así, su objetivo es subrayar la urgencia de mitigar los efectos adversos del cambio climático y poner de relieve las medidas necesarias para lograr la igualdad de género, reforzando así la resiliencia de las personas y las comunidades del mundo ante el cambio climático y los desastres. Vid. </w:t>
      </w:r>
      <w:hyperlink r:id="rId10" w:history="1">
        <w:r w:rsidRPr="007327E9">
          <w:rPr>
            <w:rStyle w:val="Hipervnculo"/>
          </w:rPr>
          <w:t>https://genderandenvironment.org/es/general-recommendation-no-37-on-gender-related-dimensions-of-disaster-risk-reduction-in-the-context-of-climate-change/</w:t>
        </w:r>
      </w:hyperlink>
      <w:r>
        <w:t xml:space="preserve"> </w:t>
      </w:r>
    </w:p>
  </w:footnote>
  <w:footnote w:id="14">
    <w:p w:rsidR="00B53BE6" w:rsidRDefault="00B53BE6" w:rsidP="00A72DB9">
      <w:pPr>
        <w:pStyle w:val="Textonotapie"/>
        <w:jc w:val="both"/>
      </w:pPr>
      <w:r>
        <w:rPr>
          <w:rStyle w:val="Refdenotaalpie"/>
        </w:rPr>
        <w:footnoteRef/>
      </w:r>
      <w:r>
        <w:t xml:space="preserve"> El CERMI ha reclamado a la ministra de Transportes, Movilidad y Agenda Urbana, Raquel Sánchez, que su Departamento no excluya la accesibilidad universal de los programas de ayudas que prepara destinados a la rehabilitación residencial y vivienda social con cargo a fondos del Plan de Recuperación, Transformación y Resiliencia. Así lo planteado el CERMI, tras examinar críticamente el proyecto de Real Decreto por el que se regulan los programas de ayuda en materia de rehabilitación residencial y vivienda social del Plan de Recuperación, Transformación y Resiliencia, que ignora por completo la accesibilidad universal como objeto de las ayudas. Al respecto, Vid. </w:t>
      </w:r>
      <w:hyperlink r:id="rId11" w:history="1">
        <w:r w:rsidRPr="007327E9">
          <w:rPr>
            <w:rStyle w:val="Hipervnculo"/>
          </w:rPr>
          <w:t>https://www.cermi.es/es/actualidad/noticias/el-cermi-reclama-la-nueva-ministra-de-agenda-urbana-que-las-ayudas-para</w:t>
        </w:r>
      </w:hyperlink>
      <w:r>
        <w:t xml:space="preserve"> </w:t>
      </w:r>
    </w:p>
  </w:footnote>
  <w:footnote w:id="15">
    <w:p w:rsidR="00B53BE6" w:rsidRDefault="00B53BE6">
      <w:pPr>
        <w:pStyle w:val="Textonotapie"/>
      </w:pPr>
      <w:r>
        <w:rPr>
          <w:rStyle w:val="Refdenotaalpie"/>
        </w:rPr>
        <w:footnoteRef/>
      </w:r>
      <w:r>
        <w:t xml:space="preserve"> Al respecto, Vid. </w:t>
      </w:r>
      <w:hyperlink r:id="rId12" w:history="1">
        <w:r w:rsidRPr="007327E9">
          <w:rPr>
            <w:rStyle w:val="Hipervnculo"/>
          </w:rPr>
          <w:t>https://www.unep.org/es/noticias-y-reportajes/reportajes/lo-que-necesitas-saber-sobre-la-conferencia-de-las-naciones-unidas</w:t>
        </w:r>
      </w:hyperlink>
      <w:r>
        <w:t xml:space="preserve"> </w:t>
      </w:r>
    </w:p>
    <w:p w:rsidR="00B53BE6" w:rsidRDefault="00B53BE6">
      <w:pPr>
        <w:pStyle w:val="Textonotapie"/>
      </w:pPr>
    </w:p>
  </w:footnote>
  <w:footnote w:id="16">
    <w:p w:rsidR="00B53BE6" w:rsidRDefault="00B53BE6">
      <w:pPr>
        <w:pStyle w:val="Textonotapie"/>
      </w:pPr>
      <w:r>
        <w:rPr>
          <w:rStyle w:val="Refdenotaalpie"/>
        </w:rPr>
        <w:footnoteRef/>
      </w:r>
      <w:r>
        <w:t xml:space="preserve"> Al respecto, Vid. </w:t>
      </w:r>
      <w:hyperlink r:id="rId13" w:history="1">
        <w:r w:rsidRPr="007327E9">
          <w:rPr>
            <w:rStyle w:val="Hipervnculo"/>
          </w:rPr>
          <w:t>https://www.scidev.net/america-latina/news/paises-en-desarrollo-profundamente-frustrados-por-resultado-de-cop26/</w:t>
        </w:r>
      </w:hyperlink>
      <w:r>
        <w:t xml:space="preserve"> </w:t>
      </w:r>
    </w:p>
  </w:footnote>
  <w:footnote w:id="17">
    <w:p w:rsidR="00B53BE6" w:rsidRDefault="00B53BE6" w:rsidP="008165D3">
      <w:pPr>
        <w:pStyle w:val="Textonotapie"/>
        <w:jc w:val="both"/>
      </w:pPr>
      <w:r>
        <w:rPr>
          <w:rStyle w:val="Refdenotaalpie"/>
        </w:rPr>
        <w:footnoteRef/>
      </w:r>
      <w:r>
        <w:t xml:space="preserve"> Según Ecologistas en Acción, a pesar de que la Cumbre del Clima en Glasgow ha estado protagonizada por el discurso de la emergencia climática, los acuerdos finales posponen todas las medidas necesarias para hacerle frente. Una inmensa mayoría de países expresa su descontento con el texto final porque no responde a las expectativas de la ambición deseada, pero deciden firmarlo para poder seguir manteniendo viva la llama del trabajo conjunto contra la lucha climática. El abandono de la subvención a combustibles fósiles y los aspectos de financiación han sido dos de las piedras angulares de las negociaciones. Ecologistas en Acción considera que el acuerdo estanca la lucha climática y no da respuesta a las consecuencias del calentamiento global que ya están sufriendo millones de personas en todo el planeta. Al respecto Vid. </w:t>
      </w:r>
      <w:hyperlink r:id="rId14" w:history="1">
        <w:r w:rsidRPr="007327E9">
          <w:rPr>
            <w:rStyle w:val="Hipervnculo"/>
          </w:rPr>
          <w:t>https://www.ecologistasenaccion.org/184106/el-acuerdo-final-de-la-cop26-prorroga-lo-improrrogable/</w:t>
        </w:r>
      </w:hyperlink>
    </w:p>
    <w:p w:rsidR="00B53BE6" w:rsidRDefault="00B53BE6" w:rsidP="000B79E4">
      <w:pPr>
        <w:pStyle w:val="Textonotapie"/>
      </w:pPr>
    </w:p>
  </w:footnote>
  <w:footnote w:id="18">
    <w:p w:rsidR="00B53BE6" w:rsidRDefault="00B53BE6">
      <w:pPr>
        <w:pStyle w:val="Textonotapie"/>
      </w:pPr>
      <w:r>
        <w:rPr>
          <w:rStyle w:val="Refdenotaalpie"/>
        </w:rPr>
        <w:footnoteRef/>
      </w:r>
      <w:r>
        <w:t xml:space="preserve"> </w:t>
      </w:r>
      <w:r w:rsidRPr="00BC46E6">
        <w:t>Ante la conclusión de la COP26 en Glasgow, Greenpeace considera que la decisión final es sumisa, es débil y el objetivo de 1,5 ºC apenas está vivo, pero que se ha enviado una señal de que la era del carbón está terminando. Y eso es importante.</w:t>
      </w:r>
      <w:r>
        <w:t xml:space="preserve"> Al respecto Vid. </w:t>
      </w:r>
      <w:hyperlink r:id="rId15" w:history="1">
        <w:r w:rsidRPr="007327E9">
          <w:rPr>
            <w:rStyle w:val="Hipervnculo"/>
          </w:rPr>
          <w:t>https://es.greenpeace.org/es/sala-de-prensa/comunicados/fin-cop26-valoracion-de-greenpeace/</w:t>
        </w:r>
      </w:hyperlink>
      <w:r>
        <w:t xml:space="preserve"> </w:t>
      </w:r>
    </w:p>
    <w:p w:rsidR="00B53BE6" w:rsidRDefault="00B53BE6">
      <w:pPr>
        <w:pStyle w:val="Textonotapie"/>
      </w:pPr>
    </w:p>
  </w:footnote>
  <w:footnote w:id="19">
    <w:p w:rsidR="00B53BE6" w:rsidRDefault="00B53BE6" w:rsidP="0046109C">
      <w:pPr>
        <w:pStyle w:val="Textonotapie"/>
        <w:jc w:val="both"/>
      </w:pPr>
      <w:r>
        <w:rPr>
          <w:rStyle w:val="Refdenotaalpie"/>
        </w:rPr>
        <w:footnoteRef/>
      </w:r>
      <w:r>
        <w:t xml:space="preserve"> </w:t>
      </w:r>
      <w:r w:rsidRPr="008165D3">
        <w:t xml:space="preserve">El acuerdo final de la cumbre </w:t>
      </w:r>
      <w:r>
        <w:t>del clima de Glasgow no contentó</w:t>
      </w:r>
      <w:r w:rsidRPr="008165D3">
        <w:t xml:space="preserve"> por completo a nadie y desde que </w:t>
      </w:r>
      <w:r>
        <w:t xml:space="preserve">se cerró </w:t>
      </w:r>
      <w:r w:rsidRPr="008165D3">
        <w:t>se han ido sucediendo las reacciones encontradas. Entre los que prefieren fijarse en los avances están los gobiernos de la Unión Europea, Estados Unidos y Reino Unido, que ha ejercido la presidencia de la COP26 como país anfitrión. El vicepresidente de la Comisión y jefe de los negociadores europeos, Frans Timmermans, lo resumía así: “Creo firmemente que el texto que se ha acordado refleja un equilibrio de los intereses de todas las partes y nos permite actuar con la urgencia que es esencial para nuestra supervivencia”. Pero enfrente de esas valoraciones se han situado la mayoría de grupos ecologistas, que durante la cumbre y tras el pacto final han criticado la falta de ambición de los países para poner en marcha las medidas inmediatas para hacer frente a la crisis climática.</w:t>
      </w:r>
      <w:r>
        <w:t xml:space="preserve"> Al respecto Vid. </w:t>
      </w:r>
      <w:hyperlink r:id="rId16" w:history="1">
        <w:r w:rsidRPr="007327E9">
          <w:rPr>
            <w:rStyle w:val="Hipervnculo"/>
          </w:rPr>
          <w:t>https://elpais.com/clima-y-medio-ambiente/cambio-climatico/2021-11-14/la-ue-ee-uu-y-el-reino-unido-aplauden-los-avances-del-acuerdo-de-glasgow-mientras-los-ecologistas-critican-la-falta-de-ambicion.html</w:t>
        </w:r>
      </w:hyperlink>
    </w:p>
    <w:p w:rsidR="00B53BE6" w:rsidRDefault="00B53BE6" w:rsidP="0046109C">
      <w:pPr>
        <w:pStyle w:val="Textonotapie"/>
        <w:jc w:val="both"/>
      </w:pPr>
    </w:p>
    <w:p w:rsidR="00B53BE6" w:rsidRDefault="00B53BE6" w:rsidP="0046109C">
      <w:pPr>
        <w:pStyle w:val="Textonotapie"/>
        <w:jc w:val="both"/>
      </w:pPr>
    </w:p>
  </w:footnote>
  <w:footnote w:id="20">
    <w:p w:rsidR="00B53BE6" w:rsidRPr="0046109C" w:rsidRDefault="00B53BE6" w:rsidP="0046109C">
      <w:pPr>
        <w:pStyle w:val="Textonotapie"/>
        <w:jc w:val="both"/>
      </w:pPr>
      <w:r>
        <w:rPr>
          <w:rStyle w:val="Refdenotaalpie"/>
        </w:rPr>
        <w:footnoteRef/>
      </w:r>
      <w:r>
        <w:t xml:space="preserve"> Sin ir más lejos, en la macroencuesta “El futuro es ahora” realizada por la Plataform Playground este 2021 a la juventud española, e</w:t>
      </w:r>
      <w:r w:rsidRPr="0046109C">
        <w:t>l 85% de los encuestados considera que no se toman las suficientes acciones contra la emergencia climática. Y un 75% considera que existe una clara incompetencia en el gobierno de conciencia medioambiental.</w:t>
      </w:r>
      <w:r>
        <w:t xml:space="preserve"> Al respecto, Vid. </w:t>
      </w:r>
      <w:hyperlink r:id="rId17" w:history="1">
        <w:r w:rsidRPr="007327E9">
          <w:rPr>
            <w:rStyle w:val="Hipervnculo"/>
          </w:rPr>
          <w:t>https://www.playgroundweb.com/impacto-social/el-futuro-es-ahora-playgrund-publica-macroencuesta-sobre-las-preocupaciones-de-los-jovenes-4151</w:t>
        </w:r>
      </w:hyperlink>
      <w:r>
        <w:t xml:space="preserve"> </w:t>
      </w:r>
    </w:p>
  </w:footnote>
  <w:footnote w:id="21">
    <w:p w:rsidR="00B53BE6" w:rsidRDefault="00B53BE6">
      <w:pPr>
        <w:pStyle w:val="Textonotapie"/>
      </w:pPr>
      <w:r>
        <w:rPr>
          <w:rStyle w:val="Refdenotaalpie"/>
        </w:rPr>
        <w:footnoteRef/>
      </w:r>
      <w:r>
        <w:t xml:space="preserve"> Al respecto Vid. </w:t>
      </w:r>
      <w:hyperlink r:id="rId18" w:history="1">
        <w:r w:rsidRPr="007327E9">
          <w:rPr>
            <w:rStyle w:val="Hipervnculo"/>
          </w:rPr>
          <w:t>https://www.nytimes.com/es/2021/11/15/espanol/cop26-que-paso.html</w:t>
        </w:r>
      </w:hyperlink>
      <w:r>
        <w:t xml:space="preserve"> </w:t>
      </w:r>
    </w:p>
    <w:p w:rsidR="00B53BE6" w:rsidRDefault="00B53BE6">
      <w:pPr>
        <w:pStyle w:val="Textonotapie"/>
      </w:pPr>
    </w:p>
  </w:footnote>
  <w:footnote w:id="22">
    <w:p w:rsidR="00B53BE6" w:rsidRDefault="00B53BE6" w:rsidP="00B776D6">
      <w:pPr>
        <w:pStyle w:val="NormalWeb"/>
        <w:spacing w:after="0"/>
        <w:ind w:left="720" w:hanging="720"/>
        <w:jc w:val="both"/>
        <w:rPr>
          <w:iCs/>
          <w:sz w:val="20"/>
          <w:szCs w:val="20"/>
        </w:rPr>
      </w:pPr>
      <w:r w:rsidRPr="00B776D6">
        <w:rPr>
          <w:rStyle w:val="Refdenotaalpie"/>
        </w:rPr>
        <w:footnoteRef/>
      </w:r>
      <w:r w:rsidRPr="00B776D6">
        <w:t xml:space="preserve"> </w:t>
      </w:r>
      <w:r>
        <w:rPr>
          <w:iCs/>
          <w:sz w:val="20"/>
          <w:szCs w:val="20"/>
        </w:rPr>
        <w:t xml:space="preserve">United Nations. </w:t>
      </w:r>
      <w:r w:rsidRPr="00B776D6">
        <w:rPr>
          <w:iCs/>
          <w:sz w:val="20"/>
          <w:szCs w:val="20"/>
        </w:rPr>
        <w:t xml:space="preserve">El Grupo Consultivo Juvenil sobre Cambio </w:t>
      </w:r>
      <w:r>
        <w:rPr>
          <w:iCs/>
          <w:sz w:val="20"/>
          <w:szCs w:val="20"/>
        </w:rPr>
        <w:t xml:space="preserve">Climático | Naciones Unidas. Disponible en </w:t>
      </w:r>
      <w:hyperlink r:id="rId19" w:history="1">
        <w:r w:rsidRPr="00B776D6">
          <w:rPr>
            <w:rStyle w:val="Hipervnculo"/>
            <w:iCs/>
            <w:sz w:val="20"/>
            <w:szCs w:val="20"/>
          </w:rPr>
          <w:t>https://www.un.org/es/climatechange/youth-in-action/youth-advisory-group</w:t>
        </w:r>
      </w:hyperlink>
      <w:r w:rsidRPr="00B776D6">
        <w:rPr>
          <w:iCs/>
          <w:sz w:val="20"/>
          <w:szCs w:val="20"/>
        </w:rPr>
        <w:t xml:space="preserve"> </w:t>
      </w:r>
    </w:p>
    <w:p w:rsidR="00B53BE6" w:rsidRPr="00B776D6" w:rsidRDefault="00B53BE6" w:rsidP="00B776D6">
      <w:pPr>
        <w:pStyle w:val="NormalWeb"/>
        <w:spacing w:after="0"/>
        <w:ind w:left="720" w:hanging="720"/>
        <w:jc w:val="both"/>
        <w:rPr>
          <w:color w:val="000000"/>
        </w:rPr>
      </w:pPr>
    </w:p>
  </w:footnote>
  <w:footnote w:id="23">
    <w:p w:rsidR="00B53BE6" w:rsidRDefault="00B53BE6" w:rsidP="00B776D6">
      <w:pPr>
        <w:pStyle w:val="NormalWeb"/>
        <w:spacing w:after="0"/>
        <w:ind w:left="720" w:hanging="720"/>
        <w:jc w:val="both"/>
        <w:rPr>
          <w:iCs/>
          <w:sz w:val="20"/>
          <w:szCs w:val="20"/>
        </w:rPr>
      </w:pPr>
      <w:r w:rsidRPr="00B776D6">
        <w:rPr>
          <w:rStyle w:val="Refdenotaalpie"/>
        </w:rPr>
        <w:footnoteRef/>
      </w:r>
      <w:r w:rsidRPr="00B776D6">
        <w:rPr>
          <w:lang w:val="en-US"/>
        </w:rPr>
        <w:t xml:space="preserve"> </w:t>
      </w:r>
      <w:r>
        <w:rPr>
          <w:iCs/>
          <w:sz w:val="20"/>
          <w:szCs w:val="20"/>
          <w:lang w:val="en-US"/>
        </w:rPr>
        <w:t xml:space="preserve">United Nations. </w:t>
      </w:r>
      <w:r w:rsidRPr="00B776D6">
        <w:rPr>
          <w:iCs/>
          <w:sz w:val="20"/>
          <w:szCs w:val="20"/>
        </w:rPr>
        <w:t>Jóvenes insisten en las prioridades c</w:t>
      </w:r>
      <w:r>
        <w:rPr>
          <w:iCs/>
          <w:sz w:val="20"/>
          <w:szCs w:val="20"/>
        </w:rPr>
        <w:t xml:space="preserve">limáticas | Naciones Unidas. Disponible en </w:t>
      </w:r>
      <w:hyperlink r:id="rId20" w:history="1">
        <w:r w:rsidRPr="00B776D6">
          <w:rPr>
            <w:rStyle w:val="Hipervnculo"/>
            <w:iCs/>
            <w:sz w:val="20"/>
            <w:szCs w:val="20"/>
          </w:rPr>
          <w:t>https://www.un.org/es/climatechange/yag-meeting</w:t>
        </w:r>
      </w:hyperlink>
      <w:r w:rsidRPr="00B776D6">
        <w:rPr>
          <w:iCs/>
          <w:sz w:val="20"/>
          <w:szCs w:val="20"/>
        </w:rPr>
        <w:t xml:space="preserve"> </w:t>
      </w:r>
    </w:p>
    <w:p w:rsidR="00B53BE6" w:rsidRPr="00B776D6" w:rsidRDefault="00B53BE6" w:rsidP="00B776D6">
      <w:pPr>
        <w:pStyle w:val="NormalWeb"/>
        <w:spacing w:after="0"/>
        <w:ind w:left="720" w:hanging="720"/>
        <w:jc w:val="both"/>
        <w:rPr>
          <w:color w:val="000000"/>
        </w:rPr>
      </w:pPr>
    </w:p>
  </w:footnote>
  <w:footnote w:id="24">
    <w:p w:rsidR="00B53BE6" w:rsidRDefault="00B53BE6" w:rsidP="00B776D6">
      <w:pPr>
        <w:pStyle w:val="Textonotapie"/>
        <w:jc w:val="both"/>
      </w:pPr>
      <w:r>
        <w:rPr>
          <w:rStyle w:val="Refdenotaalpie"/>
        </w:rPr>
        <w:footnoteRef/>
      </w:r>
      <w:r>
        <w:t xml:space="preserve"> En este 2021 entró en vigor en España </w:t>
      </w:r>
      <w:r w:rsidRPr="00444B87">
        <w:t>el Real Decreto-ley 1/2021, de 19 de enero, de protección de los consumidores y usuarios frente a situaciones de vulnerabilidad social y económica.</w:t>
      </w:r>
      <w:r>
        <w:t xml:space="preserve"> </w:t>
      </w:r>
      <w:r w:rsidRPr="004B0303">
        <w:t>El nuevo Real De</w:t>
      </w:r>
      <w:r>
        <w:t xml:space="preserve">creto supone una novedad </w:t>
      </w:r>
      <w:r w:rsidRPr="004B0303">
        <w:t>en el ámbito estatal y en el sector del consumidor y su protección, y es que está centrado en las personas con vulnerabilidad social y económica, por lo tanto, las personas con discapacidad son parte del centro de</w:t>
      </w:r>
      <w:r>
        <w:t xml:space="preserve"> atención de esta ley. </w:t>
      </w:r>
    </w:p>
    <w:p w:rsidR="00B53BE6" w:rsidRDefault="00B53BE6" w:rsidP="00B776D6">
      <w:pPr>
        <w:pStyle w:val="Textonotapie"/>
        <w:jc w:val="both"/>
      </w:pPr>
      <w:r>
        <w:t xml:space="preserve">Vid. </w:t>
      </w:r>
      <w:hyperlink r:id="rId21" w:history="1">
        <w:r w:rsidRPr="007327E9">
          <w:rPr>
            <w:rStyle w:val="Hipervnculo"/>
          </w:rPr>
          <w:t>https://www.boe.es/eli/es/rdl/2021/01/19/1/con</w:t>
        </w:r>
      </w:hyperlink>
      <w:r>
        <w:t xml:space="preserve"> </w:t>
      </w:r>
    </w:p>
    <w:p w:rsidR="00B53BE6" w:rsidRDefault="00B53BE6" w:rsidP="00B776D6">
      <w:pPr>
        <w:pStyle w:val="Textonotapie"/>
        <w:jc w:val="both"/>
      </w:pPr>
    </w:p>
  </w:footnote>
  <w:footnote w:id="25">
    <w:p w:rsidR="00B53BE6" w:rsidRDefault="00B53BE6" w:rsidP="000A3092">
      <w:pPr>
        <w:pStyle w:val="Textonotapie"/>
        <w:jc w:val="both"/>
      </w:pPr>
      <w:r>
        <w:rPr>
          <w:rStyle w:val="Refdenotaalpie"/>
        </w:rPr>
        <w:footnoteRef/>
      </w:r>
      <w:r>
        <w:t xml:space="preserve"> El director general de Protección Civil y Emergencias, Leonardo Marcos González, ha remitido una carta al presidente del Cermi, Luis Cayo Pérez Bueno, en la que se compromete a que los mensajes del Sistema de Avisos a la Población de la Red de Alerta Nacional (RAN/PWS) “cumpla con todos los requisitos de accesibilidad exigibles”. En lo referido a la accesibilidad en la recepción de los mensajes de alerta de este sistema, el director general de Protección Civil explicó que éste se basa en el protocolo ‘Cell Broadcast’ que “contempla consideraciones” para personas con discapacidad, “sin llegar, no obstante, a definir exactamente los requisitos que deberá cumplir el sistema habida cuenta, en definitiva, de la constante evolución de las tecnologías de la información y las comunicaciones”. Al respecto, Vid. </w:t>
      </w:r>
      <w:hyperlink r:id="rId22" w:history="1">
        <w:r w:rsidRPr="007327E9">
          <w:rPr>
            <w:rStyle w:val="Hipervnculo"/>
          </w:rPr>
          <w:t>http://www.convenciondiscapacidad.es/2021/11/23/proteccion-civil-se-compromete-con-el-cermi-a-que-los-mensajes-del-sistema-de-avisos-a-la-poblacion-sean-accesibles/</w:t>
        </w:r>
      </w:hyperlink>
      <w:r>
        <w:t xml:space="preserve"> </w:t>
      </w:r>
    </w:p>
    <w:p w:rsidR="00B53BE6" w:rsidRDefault="00B53BE6" w:rsidP="000A3092">
      <w:pPr>
        <w:pStyle w:val="Textonotapie"/>
        <w:jc w:val="both"/>
      </w:pPr>
    </w:p>
  </w:footnote>
  <w:footnote w:id="26">
    <w:p w:rsidR="00B53BE6" w:rsidRDefault="00B53BE6" w:rsidP="00EC3A80">
      <w:pPr>
        <w:pStyle w:val="Textonotapie"/>
        <w:jc w:val="both"/>
      </w:pPr>
      <w:r>
        <w:rPr>
          <w:rStyle w:val="Refdenotaalpie"/>
        </w:rPr>
        <w:footnoteRef/>
      </w:r>
      <w:r>
        <w:t xml:space="preserve"> </w:t>
      </w:r>
      <w:r w:rsidRPr="00EC3A80">
        <w:t>La crisis exige una recuperación impulsada por inversiones públicas transformadoras que apoyen la infraestructura verde, la digitalizaci</w:t>
      </w:r>
      <w:r>
        <w:t xml:space="preserve">ón y el consumo y la producción </w:t>
      </w:r>
      <w:r w:rsidRPr="00EC3A80">
        <w:t>responsable. Esto debe ir acompañado de mayores esfuerzos e inversiones para impulsar la educación en toda Europa y acelerar la convergencia de los niveles de vida. Los esfuerzos coordinados para reformar los sistemas fiscales, y en particular los impuestos digitales, son cruciales para financiar estas transformaciones en Europa y en el resto del mundo.</w:t>
      </w:r>
      <w:r>
        <w:t xml:space="preserve"> Estas son algunas de las conclusiones a las que llegó el </w:t>
      </w:r>
      <w:r w:rsidRPr="00EC3A80">
        <w:t>Informe de Desarrollo Sostenible en Europa 2020</w:t>
      </w:r>
      <w:r>
        <w:t>, elaborado por l</w:t>
      </w:r>
      <w:r w:rsidRPr="00EC3A80">
        <w:t>a Red de Soluciones para el Desarrollo Sostenible (SDSN, por sus siglas en inglés) y el Instituto de Política Ambiental Europea (IEEP, por sus si</w:t>
      </w:r>
      <w:r>
        <w:t>glas en inglés). Se trata d</w:t>
      </w:r>
      <w:r w:rsidRPr="00EC3A80">
        <w:t>el segundo informe cuantitativo independiente sobre el progreso de la Unión Europea, sus Estados Miembros y otros países europeos hacia los Objetivos de Desarrollo Sostenible (ODS), acordados por todos los estados miembros de la ONU en 2015.</w:t>
      </w:r>
      <w:r>
        <w:t xml:space="preserve"> Vid. </w:t>
      </w:r>
      <w:hyperlink r:id="rId23" w:history="1">
        <w:r w:rsidRPr="007327E9">
          <w:rPr>
            <w:rStyle w:val="Hipervnculo"/>
          </w:rPr>
          <w:t>https://reds-sdsn.es/informe-de-desarrollo-sostenible-en-europa-2020</w:t>
        </w:r>
      </w:hyperlink>
    </w:p>
    <w:p w:rsidR="00B53BE6" w:rsidRDefault="00B53BE6" w:rsidP="00EC3A80">
      <w:pPr>
        <w:pStyle w:val="Textonotapie"/>
        <w:jc w:val="both"/>
      </w:pPr>
    </w:p>
  </w:footnote>
  <w:footnote w:id="27">
    <w:p w:rsidR="00B53BE6" w:rsidRDefault="00B53BE6" w:rsidP="00357BDC">
      <w:pPr>
        <w:pStyle w:val="Textonotapie"/>
      </w:pPr>
      <w:r>
        <w:rPr>
          <w:rStyle w:val="Refdenotaalpie"/>
        </w:rPr>
        <w:footnoteRef/>
      </w:r>
      <w:r>
        <w:t xml:space="preserve"> Sobre los aspectos culturales que hacen posible un cambio tan profundo, vid. MARTINELL (coord.) et al. Cultura y Desarrollo Sostenible. Aportaciones al debate sobre la dimensión cultural de la Agenda 2030, REDS, Madrid, 2020. Disponible en: </w:t>
      </w:r>
      <w:hyperlink r:id="rId24" w:history="1">
        <w:r w:rsidRPr="007327E9">
          <w:rPr>
            <w:rStyle w:val="Hipervnculo"/>
          </w:rPr>
          <w:t>https://reds-sdsn.es/wp-content/uploads/2020/04/REDS_Cultura-y-desarrollo-sostenible-2020.pdf</w:t>
        </w:r>
      </w:hyperlink>
    </w:p>
    <w:p w:rsidR="00B53BE6" w:rsidRDefault="00B53BE6" w:rsidP="00357BDC">
      <w:pPr>
        <w:pStyle w:val="Textonotapie"/>
      </w:pPr>
    </w:p>
  </w:footnote>
  <w:footnote w:id="28">
    <w:p w:rsidR="00B53BE6" w:rsidRDefault="00B53BE6" w:rsidP="005F1E2B">
      <w:pPr>
        <w:pStyle w:val="Textonotapie"/>
        <w:jc w:val="both"/>
      </w:pPr>
      <w:r>
        <w:rPr>
          <w:rStyle w:val="Refdenotaalpie"/>
        </w:rPr>
        <w:footnoteRef/>
      </w:r>
      <w:r>
        <w:t xml:space="preserve"> </w:t>
      </w:r>
      <w:r w:rsidRPr="005F1E2B">
        <w:t>Human Rights Watch es una organización de derechos humanos no gubernamental y sin fines de lucro, conformada aproximadamente por 400 miembros situados en todo el mundo. Su personal está integrado por profesionales en derechos humanos, incluidos expertos de los países en los que operan, abogados, periodistas y académicos de diversos orígenes y nacionalidades. Human Rights Watch realiza una precisa investigación de los hechos, presenta informes imparciales, entre otros, en asociación con grupos locales de derechos</w:t>
      </w:r>
      <w:r>
        <w:t>.</w:t>
      </w:r>
    </w:p>
    <w:p w:rsidR="00B53BE6" w:rsidRPr="005F1E2B" w:rsidRDefault="00B53BE6" w:rsidP="005F1E2B">
      <w:pPr>
        <w:pStyle w:val="Textonotapie"/>
        <w:jc w:val="both"/>
      </w:pPr>
    </w:p>
  </w:footnote>
  <w:footnote w:id="29">
    <w:p w:rsidR="00B53BE6" w:rsidRPr="005F1E2B" w:rsidRDefault="00B53BE6" w:rsidP="005F1E2B">
      <w:pPr>
        <w:pStyle w:val="NormalWeb"/>
        <w:spacing w:after="0"/>
        <w:ind w:left="720" w:hanging="720"/>
        <w:rPr>
          <w:color w:val="000000"/>
          <w:lang w:val="en-US"/>
        </w:rPr>
      </w:pPr>
      <w:r w:rsidRPr="005F1E2B">
        <w:rPr>
          <w:rStyle w:val="Refdenotaalpie"/>
          <w:rFonts w:asciiTheme="minorHAnsi" w:hAnsiTheme="minorHAnsi" w:cstheme="minorBidi"/>
          <w:sz w:val="20"/>
          <w:szCs w:val="20"/>
        </w:rPr>
        <w:footnoteRef/>
      </w:r>
      <w:r w:rsidRPr="005F1E2B">
        <w:rPr>
          <w:lang w:val="en-US"/>
        </w:rPr>
        <w:t xml:space="preserve"> </w:t>
      </w:r>
      <w:r w:rsidRPr="005F1E2B">
        <w:rPr>
          <w:iCs/>
          <w:sz w:val="20"/>
          <w:szCs w:val="20"/>
          <w:lang w:val="en-US"/>
        </w:rPr>
        <w:t>Human</w:t>
      </w:r>
      <w:r>
        <w:rPr>
          <w:iCs/>
          <w:sz w:val="20"/>
          <w:szCs w:val="20"/>
          <w:lang w:val="en-US"/>
        </w:rPr>
        <w:t xml:space="preserve"> Rights Watch</w:t>
      </w:r>
      <w:r w:rsidRPr="005F1E2B">
        <w:rPr>
          <w:iCs/>
          <w:sz w:val="20"/>
          <w:szCs w:val="20"/>
          <w:lang w:val="en-US"/>
        </w:rPr>
        <w:t xml:space="preserve">. World Report 2021: Rights Trends in España. </w:t>
      </w:r>
      <w:r>
        <w:rPr>
          <w:iCs/>
          <w:sz w:val="20"/>
          <w:szCs w:val="20"/>
          <w:lang w:val="en-US"/>
        </w:rPr>
        <w:t xml:space="preserve">Vid. </w:t>
      </w:r>
      <w:hyperlink r:id="rId25" w:history="1">
        <w:r w:rsidRPr="005F1E2B">
          <w:rPr>
            <w:rStyle w:val="Hipervnculo"/>
            <w:iCs/>
            <w:sz w:val="20"/>
            <w:szCs w:val="20"/>
            <w:lang w:val="en-US"/>
          </w:rPr>
          <w:t>https://www.hrw.org/es/world-report/2021/country-chapters/377420</w:t>
        </w:r>
      </w:hyperlink>
      <w:r w:rsidRPr="005F1E2B">
        <w:rPr>
          <w:iCs/>
          <w:sz w:val="20"/>
          <w:szCs w:val="20"/>
          <w:lang w:val="en-US"/>
        </w:rPr>
        <w:t xml:space="preserve"> </w:t>
      </w:r>
    </w:p>
    <w:p w:rsidR="00B53BE6" w:rsidRPr="00DF0EF8" w:rsidRDefault="00B53BE6" w:rsidP="005F1E2B">
      <w:pPr>
        <w:pStyle w:val="Textonotapie"/>
        <w:rPr>
          <w:lang w:val="en-US"/>
        </w:rPr>
      </w:pPr>
    </w:p>
  </w:footnote>
  <w:footnote w:id="30">
    <w:p w:rsidR="00B53BE6" w:rsidRDefault="00B53BE6" w:rsidP="001D4289">
      <w:pPr>
        <w:pStyle w:val="Textonotapie"/>
        <w:rPr>
          <w:rStyle w:val="Hipervnculo"/>
          <w:rFonts w:ascii="Times New Roman" w:hAnsi="Times New Roman" w:cs="Times New Roman"/>
          <w:iCs/>
        </w:rPr>
      </w:pPr>
      <w:r w:rsidRPr="00357BDC">
        <w:rPr>
          <w:rStyle w:val="Refdenotaalpie"/>
        </w:rPr>
        <w:footnoteRef/>
      </w:r>
      <w:r w:rsidRPr="00357BDC">
        <w:t xml:space="preserve"> </w:t>
      </w:r>
      <w:r w:rsidRPr="00357BDC">
        <w:rPr>
          <w:rFonts w:ascii="Times New Roman" w:hAnsi="Times New Roman" w:cs="Times New Roman"/>
          <w:iCs/>
        </w:rPr>
        <w:t>Ministerio de Derechos Sociales y Agenda 2030. (2021, junio).</w:t>
      </w:r>
      <w:r w:rsidRPr="00357BDC">
        <w:rPr>
          <w:rStyle w:val="EncabezadoCar"/>
          <w:rFonts w:ascii="Times New Roman" w:hAnsi="Times New Roman" w:cs="Times New Roman"/>
          <w:iCs/>
        </w:rPr>
        <w:t> </w:t>
      </w:r>
      <w:r w:rsidRPr="00357BDC">
        <w:rPr>
          <w:rFonts w:ascii="Times New Roman" w:hAnsi="Times New Roman" w:cs="Times New Roman"/>
          <w:iCs/>
        </w:rPr>
        <w:t xml:space="preserve">Informe Progreso 2021 y Estrategia de Desarrollo Sostenible 2030 (p.125). </w:t>
      </w:r>
      <w:hyperlink r:id="rId26" w:history="1">
        <w:r w:rsidRPr="00357BDC">
          <w:rPr>
            <w:rStyle w:val="Hipervnculo"/>
            <w:rFonts w:ascii="Times New Roman" w:hAnsi="Times New Roman" w:cs="Times New Roman"/>
            <w:iCs/>
          </w:rPr>
          <w:t>https://www.agenda2030.gob.es/recursos/docs/informe-progreso21-eds-2030.pdf</w:t>
        </w:r>
      </w:hyperlink>
    </w:p>
    <w:p w:rsidR="00B53BE6" w:rsidRPr="00357BDC" w:rsidRDefault="00B53BE6" w:rsidP="001D4289">
      <w:pPr>
        <w:pStyle w:val="Textonotapie"/>
      </w:pPr>
    </w:p>
  </w:footnote>
  <w:footnote w:id="31">
    <w:p w:rsidR="00B53BE6" w:rsidRDefault="00B53BE6" w:rsidP="001D4289">
      <w:pPr>
        <w:pStyle w:val="Textonotapie"/>
        <w:rPr>
          <w:rStyle w:val="Hipervnculo"/>
          <w:rFonts w:ascii="Times New Roman" w:hAnsi="Times New Roman" w:cs="Times New Roman"/>
          <w:iCs/>
        </w:rPr>
      </w:pPr>
      <w:r w:rsidRPr="00357BDC">
        <w:rPr>
          <w:rStyle w:val="Refdenotaalpie"/>
        </w:rPr>
        <w:footnoteRef/>
      </w:r>
      <w:r w:rsidRPr="00357BDC">
        <w:t xml:space="preserve"> </w:t>
      </w:r>
      <w:r w:rsidRPr="00357BDC">
        <w:rPr>
          <w:rFonts w:ascii="Times New Roman" w:hAnsi="Times New Roman" w:cs="Times New Roman"/>
          <w:iCs/>
        </w:rPr>
        <w:t>Ministerio de Derechos Sociales y Agenda 2030. (2021, junio).</w:t>
      </w:r>
      <w:r w:rsidRPr="00357BDC">
        <w:rPr>
          <w:rStyle w:val="EncabezadoCar"/>
          <w:rFonts w:ascii="Times New Roman" w:hAnsi="Times New Roman" w:cs="Times New Roman"/>
          <w:iCs/>
        </w:rPr>
        <w:t> </w:t>
      </w:r>
      <w:r w:rsidRPr="00357BDC">
        <w:rPr>
          <w:rFonts w:ascii="Times New Roman" w:hAnsi="Times New Roman" w:cs="Times New Roman"/>
          <w:iCs/>
        </w:rPr>
        <w:t xml:space="preserve">Informe Progreso 2021 y Estrategia de Desarrollo Sostenible 2030 (p.130). </w:t>
      </w:r>
      <w:hyperlink r:id="rId27" w:history="1">
        <w:r w:rsidRPr="00357BDC">
          <w:rPr>
            <w:rStyle w:val="Hipervnculo"/>
            <w:rFonts w:ascii="Times New Roman" w:hAnsi="Times New Roman" w:cs="Times New Roman"/>
            <w:iCs/>
          </w:rPr>
          <w:t>https://www.agenda2030.gob.es/recursos/docs/informe-progreso21-eds-2030.pdf</w:t>
        </w:r>
      </w:hyperlink>
    </w:p>
    <w:p w:rsidR="00B53BE6" w:rsidRPr="00357BDC" w:rsidRDefault="00B53BE6" w:rsidP="001D4289">
      <w:pPr>
        <w:pStyle w:val="Textonotapie"/>
      </w:pPr>
    </w:p>
  </w:footnote>
  <w:footnote w:id="32">
    <w:p w:rsidR="00B53BE6" w:rsidRPr="00EC3A80" w:rsidRDefault="00B53BE6" w:rsidP="001D4289">
      <w:r w:rsidRPr="00EC3A80">
        <w:rPr>
          <w:rStyle w:val="Refdenotaalpie"/>
        </w:rPr>
        <w:footnoteRef/>
      </w:r>
      <w:r w:rsidRPr="00EC3A80">
        <w:t xml:space="preserve"> </w:t>
      </w:r>
      <w:r w:rsidRPr="00EC3A80">
        <w:rPr>
          <w:iCs/>
          <w:sz w:val="20"/>
          <w:szCs w:val="20"/>
        </w:rPr>
        <w:t>Ministerio de Derechos Sociales y Agenda 2030. (2021, junio).</w:t>
      </w:r>
      <w:r w:rsidRPr="00EC3A80">
        <w:rPr>
          <w:rStyle w:val="EncabezadoCar"/>
          <w:iCs/>
          <w:sz w:val="20"/>
          <w:szCs w:val="20"/>
        </w:rPr>
        <w:t> </w:t>
      </w:r>
      <w:r w:rsidRPr="00EC3A80">
        <w:rPr>
          <w:iCs/>
          <w:sz w:val="20"/>
          <w:szCs w:val="20"/>
        </w:rPr>
        <w:t>Informe Progreso 2021 y Estrategia de Desarrollo Sostenible 2030</w:t>
      </w:r>
      <w:r w:rsidRPr="00EC3A80">
        <w:rPr>
          <w:iCs/>
        </w:rPr>
        <w:t xml:space="preserve"> (p.148)</w:t>
      </w:r>
      <w:r w:rsidRPr="00EC3A80">
        <w:rPr>
          <w:iCs/>
          <w:sz w:val="20"/>
          <w:szCs w:val="20"/>
        </w:rPr>
        <w:t xml:space="preserve">. </w:t>
      </w:r>
      <w:hyperlink r:id="rId28" w:history="1">
        <w:r w:rsidRPr="00EC3A80">
          <w:rPr>
            <w:rStyle w:val="Hipervnculo"/>
            <w:iCs/>
            <w:sz w:val="20"/>
            <w:szCs w:val="20"/>
          </w:rPr>
          <w:t>https://www.agenda2030.gob.es/recursos/docs/informe-progreso21-eds-2030.pdf</w:t>
        </w:r>
      </w:hyperlink>
    </w:p>
  </w:footnote>
  <w:footnote w:id="33">
    <w:p w:rsidR="00B53BE6" w:rsidRPr="00EC3A80" w:rsidRDefault="00B53BE6" w:rsidP="001D4289">
      <w:pPr>
        <w:pStyle w:val="Textonotapie"/>
      </w:pPr>
      <w:r w:rsidRPr="00EC3A80">
        <w:rPr>
          <w:rStyle w:val="Refdenotaalpie"/>
        </w:rPr>
        <w:footnoteRef/>
      </w:r>
      <w:r w:rsidRPr="00EC3A80">
        <w:t xml:space="preserve"> </w:t>
      </w:r>
      <w:r w:rsidRPr="00EC3A80">
        <w:rPr>
          <w:rFonts w:ascii="Times New Roman" w:hAnsi="Times New Roman" w:cs="Times New Roman"/>
          <w:iCs/>
        </w:rPr>
        <w:t>Ministerio de Derechos Sociales y Agenda 2030. (2021, junio).</w:t>
      </w:r>
      <w:r w:rsidRPr="00EC3A80">
        <w:rPr>
          <w:rStyle w:val="EncabezadoCar"/>
          <w:rFonts w:ascii="Times New Roman" w:hAnsi="Times New Roman" w:cs="Times New Roman"/>
          <w:iCs/>
        </w:rPr>
        <w:t> </w:t>
      </w:r>
      <w:r w:rsidRPr="00EC3A80">
        <w:rPr>
          <w:rFonts w:ascii="Times New Roman" w:hAnsi="Times New Roman" w:cs="Times New Roman"/>
          <w:iCs/>
        </w:rPr>
        <w:t>Informe Progreso 2021 y Estrategia de Desarrollo Sostenible 2030 (p.1</w:t>
      </w:r>
      <w:r w:rsidRPr="00EC3A80">
        <w:rPr>
          <w:iCs/>
        </w:rPr>
        <w:t>74</w:t>
      </w:r>
      <w:r w:rsidRPr="00EC3A80">
        <w:rPr>
          <w:rFonts w:ascii="Times New Roman" w:hAnsi="Times New Roman" w:cs="Times New Roman"/>
          <w:iCs/>
        </w:rPr>
        <w:t xml:space="preserve">). </w:t>
      </w:r>
      <w:hyperlink r:id="rId29" w:history="1">
        <w:r w:rsidRPr="00EC3A80">
          <w:rPr>
            <w:rStyle w:val="Hipervnculo"/>
            <w:rFonts w:ascii="Times New Roman" w:hAnsi="Times New Roman" w:cs="Times New Roman"/>
            <w:iCs/>
          </w:rPr>
          <w:t>https://www.agenda2030.gob.es/recursos/docs/informe-progreso21-eds-2030.pdf</w:t>
        </w:r>
      </w:hyperlink>
    </w:p>
  </w:footnote>
  <w:footnote w:id="34">
    <w:p w:rsidR="00B53BE6" w:rsidRPr="001D4289" w:rsidRDefault="00B53BE6" w:rsidP="001D4289">
      <w:pPr>
        <w:pStyle w:val="Textonotapie"/>
      </w:pPr>
      <w:r>
        <w:rPr>
          <w:rStyle w:val="Refdenotaalpie"/>
        </w:rPr>
        <w:footnoteRef/>
      </w:r>
      <w:r>
        <w:t xml:space="preserve"> </w:t>
      </w:r>
      <w:r w:rsidRPr="001D4289">
        <w:rPr>
          <w:rFonts w:ascii="Times New Roman" w:hAnsi="Times New Roman" w:cs="Times New Roman"/>
          <w:iCs/>
        </w:rPr>
        <w:t>Ministerio de Derechos Sociales y Agenda 2030. (2021, junio).</w:t>
      </w:r>
      <w:r w:rsidRPr="001D4289">
        <w:rPr>
          <w:rStyle w:val="EncabezadoCar"/>
          <w:rFonts w:ascii="Times New Roman" w:hAnsi="Times New Roman" w:cs="Times New Roman"/>
          <w:iCs/>
        </w:rPr>
        <w:t> </w:t>
      </w:r>
      <w:r w:rsidRPr="001D4289">
        <w:rPr>
          <w:rFonts w:ascii="Times New Roman" w:hAnsi="Times New Roman" w:cs="Times New Roman"/>
          <w:iCs/>
        </w:rPr>
        <w:t xml:space="preserve">Informe Progreso 2021 y Estrategia de Desarrollo Sostenible 2030 (p.203). </w:t>
      </w:r>
      <w:hyperlink r:id="rId30" w:history="1">
        <w:r w:rsidRPr="001D4289">
          <w:rPr>
            <w:rStyle w:val="Hipervnculo"/>
            <w:rFonts w:ascii="Times New Roman" w:hAnsi="Times New Roman" w:cs="Times New Roman"/>
            <w:iCs/>
          </w:rPr>
          <w:t>https://www.agenda2030.gob.es/recursos/docs/informe-progreso21-eds-2030.pdf</w:t>
        </w:r>
      </w:hyperlink>
    </w:p>
  </w:footnote>
  <w:footnote w:id="35">
    <w:p w:rsidR="00B53BE6" w:rsidRDefault="00B53BE6" w:rsidP="001D4289">
      <w:pPr>
        <w:pStyle w:val="Textonotapie"/>
        <w:rPr>
          <w:rStyle w:val="Hipervnculo"/>
          <w:rFonts w:ascii="Times New Roman" w:hAnsi="Times New Roman" w:cs="Times New Roman"/>
          <w:iCs/>
        </w:rPr>
      </w:pPr>
      <w:r>
        <w:rPr>
          <w:rStyle w:val="Refdenotaalpie"/>
        </w:rPr>
        <w:footnoteRef/>
      </w:r>
      <w:r>
        <w:t xml:space="preserve"> </w:t>
      </w:r>
      <w:r w:rsidRPr="001D4289">
        <w:rPr>
          <w:rFonts w:ascii="Times New Roman" w:hAnsi="Times New Roman" w:cs="Times New Roman"/>
          <w:iCs/>
        </w:rPr>
        <w:t>Ministerio de Derechos Sociales y Agenda 2030. (2021, junio).</w:t>
      </w:r>
      <w:r w:rsidRPr="001D4289">
        <w:rPr>
          <w:rStyle w:val="EncabezadoCar"/>
          <w:rFonts w:ascii="Times New Roman" w:hAnsi="Times New Roman" w:cs="Times New Roman"/>
          <w:iCs/>
        </w:rPr>
        <w:t> </w:t>
      </w:r>
      <w:r w:rsidRPr="001D4289">
        <w:rPr>
          <w:rFonts w:ascii="Times New Roman" w:hAnsi="Times New Roman" w:cs="Times New Roman"/>
          <w:iCs/>
        </w:rPr>
        <w:t xml:space="preserve">Informe Progreso 2021 y Estrategia de Desarrollo Sostenible 2030 (p.204). </w:t>
      </w:r>
      <w:hyperlink r:id="rId31" w:history="1">
        <w:r w:rsidRPr="001D4289">
          <w:rPr>
            <w:rStyle w:val="Hipervnculo"/>
            <w:rFonts w:ascii="Times New Roman" w:hAnsi="Times New Roman" w:cs="Times New Roman"/>
            <w:iCs/>
          </w:rPr>
          <w:t>https://www.agenda2030.gob.es/recursos/docs/informe-progreso21-eds-2030.pdf</w:t>
        </w:r>
      </w:hyperlink>
    </w:p>
    <w:p w:rsidR="00B53BE6" w:rsidRPr="001D4289" w:rsidRDefault="00B53BE6" w:rsidP="001D4289">
      <w:pPr>
        <w:pStyle w:val="Textonotapie"/>
      </w:pPr>
    </w:p>
  </w:footnote>
  <w:footnote w:id="36">
    <w:p w:rsidR="00B53BE6" w:rsidRDefault="00B53BE6" w:rsidP="001D4289">
      <w:pPr>
        <w:pStyle w:val="Textonotapie"/>
        <w:rPr>
          <w:rStyle w:val="Hipervnculo"/>
          <w:rFonts w:ascii="Times New Roman" w:hAnsi="Times New Roman" w:cs="Times New Roman"/>
          <w:iCs/>
        </w:rPr>
      </w:pPr>
      <w:r w:rsidRPr="001D4289">
        <w:rPr>
          <w:rStyle w:val="Refdenotaalpie"/>
        </w:rPr>
        <w:footnoteRef/>
      </w:r>
      <w:r w:rsidRPr="001D4289">
        <w:t xml:space="preserve"> </w:t>
      </w:r>
      <w:r w:rsidRPr="001D4289">
        <w:rPr>
          <w:rFonts w:ascii="Times New Roman" w:hAnsi="Times New Roman" w:cs="Times New Roman"/>
          <w:iCs/>
        </w:rPr>
        <w:t>Ministerio de Derechos Sociales y Agenda 2030. (2021, junio).</w:t>
      </w:r>
      <w:r w:rsidRPr="001D4289">
        <w:rPr>
          <w:rStyle w:val="EncabezadoCar"/>
          <w:rFonts w:ascii="Times New Roman" w:hAnsi="Times New Roman" w:cs="Times New Roman"/>
          <w:iCs/>
        </w:rPr>
        <w:t> </w:t>
      </w:r>
      <w:r w:rsidRPr="001D4289">
        <w:rPr>
          <w:rFonts w:ascii="Times New Roman" w:hAnsi="Times New Roman" w:cs="Times New Roman"/>
          <w:iCs/>
        </w:rPr>
        <w:t xml:space="preserve">Informe Progreso 2021 y Estrategia de Desarrollo Sostenible 2030 (p.223). </w:t>
      </w:r>
      <w:hyperlink r:id="rId32" w:history="1">
        <w:r w:rsidRPr="001D4289">
          <w:rPr>
            <w:rStyle w:val="Hipervnculo"/>
            <w:rFonts w:ascii="Times New Roman" w:hAnsi="Times New Roman" w:cs="Times New Roman"/>
            <w:iCs/>
          </w:rPr>
          <w:t>https://www.agenda2030.gob.es/recursos/docs/informe-progreso21-eds-2030.pdf</w:t>
        </w:r>
      </w:hyperlink>
    </w:p>
    <w:p w:rsidR="00B53BE6" w:rsidRPr="001D4289" w:rsidRDefault="00B53BE6" w:rsidP="001D4289">
      <w:pPr>
        <w:pStyle w:val="Textonotapie"/>
      </w:pPr>
    </w:p>
  </w:footnote>
  <w:footnote w:id="37">
    <w:p w:rsidR="00B53BE6" w:rsidRDefault="00B53BE6" w:rsidP="001D4289">
      <w:pPr>
        <w:pStyle w:val="Textonotapie"/>
        <w:rPr>
          <w:rStyle w:val="Hipervnculo"/>
          <w:rFonts w:ascii="Times New Roman" w:hAnsi="Times New Roman" w:cs="Times New Roman"/>
          <w:iCs/>
        </w:rPr>
      </w:pPr>
      <w:r w:rsidRPr="001D4289">
        <w:rPr>
          <w:rStyle w:val="Refdenotaalpie"/>
        </w:rPr>
        <w:footnoteRef/>
      </w:r>
      <w:r w:rsidRPr="001D4289">
        <w:t xml:space="preserve"> </w:t>
      </w:r>
      <w:r w:rsidRPr="001D4289">
        <w:rPr>
          <w:rFonts w:ascii="Times New Roman" w:hAnsi="Times New Roman" w:cs="Times New Roman"/>
          <w:iCs/>
        </w:rPr>
        <w:t>Ministerio de Derechos Sociales y Agenda 2030. (2021, junio).</w:t>
      </w:r>
      <w:r w:rsidRPr="001D4289">
        <w:rPr>
          <w:rStyle w:val="EncabezadoCar"/>
          <w:rFonts w:ascii="Times New Roman" w:hAnsi="Times New Roman" w:cs="Times New Roman"/>
          <w:iCs/>
        </w:rPr>
        <w:t> </w:t>
      </w:r>
      <w:r w:rsidRPr="001D4289">
        <w:rPr>
          <w:rFonts w:ascii="Times New Roman" w:hAnsi="Times New Roman" w:cs="Times New Roman"/>
          <w:iCs/>
        </w:rPr>
        <w:t xml:space="preserve">Informe Progreso 2021 y Estrategia de Desarrollo Sostenible 2030 (p.224). </w:t>
      </w:r>
      <w:hyperlink r:id="rId33" w:history="1">
        <w:r w:rsidRPr="001D4289">
          <w:rPr>
            <w:rStyle w:val="Hipervnculo"/>
            <w:rFonts w:ascii="Times New Roman" w:hAnsi="Times New Roman" w:cs="Times New Roman"/>
            <w:iCs/>
          </w:rPr>
          <w:t>https://www.agenda2030.gob.es/recursos/docs/informe-progreso21-eds-2030.pdf</w:t>
        </w:r>
      </w:hyperlink>
    </w:p>
    <w:p w:rsidR="00B53BE6" w:rsidRPr="001D4289" w:rsidRDefault="00B53BE6" w:rsidP="001D4289">
      <w:pPr>
        <w:pStyle w:val="Textonotapie"/>
      </w:pPr>
    </w:p>
  </w:footnote>
  <w:footnote w:id="38">
    <w:p w:rsidR="00B53BE6" w:rsidRPr="001D4289" w:rsidRDefault="00B53BE6" w:rsidP="001D4289">
      <w:pPr>
        <w:pStyle w:val="Textonotapie"/>
      </w:pPr>
      <w:r w:rsidRPr="001D4289">
        <w:rPr>
          <w:rStyle w:val="Refdenotaalpie"/>
        </w:rPr>
        <w:footnoteRef/>
      </w:r>
      <w:r w:rsidRPr="001D4289">
        <w:t xml:space="preserve"> </w:t>
      </w:r>
      <w:r w:rsidRPr="001D4289">
        <w:rPr>
          <w:rFonts w:ascii="Times New Roman" w:hAnsi="Times New Roman" w:cs="Times New Roman"/>
          <w:iCs/>
        </w:rPr>
        <w:t>Ministerio de Derechos Sociales y Agenda 2030. (2021, junio).</w:t>
      </w:r>
      <w:r w:rsidRPr="001D4289">
        <w:rPr>
          <w:rStyle w:val="EncabezadoCar"/>
          <w:rFonts w:ascii="Times New Roman" w:hAnsi="Times New Roman" w:cs="Times New Roman"/>
          <w:iCs/>
        </w:rPr>
        <w:t> </w:t>
      </w:r>
      <w:r w:rsidRPr="001D4289">
        <w:rPr>
          <w:rFonts w:ascii="Times New Roman" w:hAnsi="Times New Roman" w:cs="Times New Roman"/>
          <w:iCs/>
        </w:rPr>
        <w:t xml:space="preserve">Informe Progreso 2021 y Estrategia de Desarrollo Sostenible 2030 (p. 226 y 227). </w:t>
      </w:r>
      <w:hyperlink r:id="rId34" w:history="1">
        <w:r w:rsidRPr="001D4289">
          <w:rPr>
            <w:rStyle w:val="Hipervnculo"/>
            <w:rFonts w:ascii="Times New Roman" w:hAnsi="Times New Roman" w:cs="Times New Roman"/>
            <w:iCs/>
          </w:rPr>
          <w:t>https://www.agenda2030.gob.es/recursos/docs/informe-progreso21-eds-2030.pdf</w:t>
        </w:r>
      </w:hyperlink>
    </w:p>
  </w:footnote>
  <w:footnote w:id="39">
    <w:p w:rsidR="00B53BE6" w:rsidRPr="00E21ED4" w:rsidRDefault="00B53BE6" w:rsidP="00E21ED4">
      <w:pPr>
        <w:pStyle w:val="Textonotapie"/>
      </w:pPr>
      <w:r>
        <w:rPr>
          <w:rStyle w:val="Refdenotaalpie"/>
        </w:rPr>
        <w:footnoteRef/>
      </w:r>
      <w:r>
        <w:t xml:space="preserve"> </w:t>
      </w:r>
      <w:r w:rsidRPr="00E21ED4">
        <w:t xml:space="preserve">Como ejemplo puede citarse el </w:t>
      </w:r>
      <w:r w:rsidRPr="00E21ED4">
        <w:rPr>
          <w:bCs/>
        </w:rPr>
        <w:t>informe sobre la aplicación de la</w:t>
      </w:r>
      <w:r w:rsidRPr="00E21ED4">
        <w:t xml:space="preserve"> </w:t>
      </w:r>
      <w:r w:rsidRPr="00E21ED4">
        <w:rPr>
          <w:bCs/>
        </w:rPr>
        <w:t>Convención en España</w:t>
      </w:r>
      <w:r w:rsidRPr="00E21ED4">
        <w:rPr>
          <w:b/>
          <w:bCs/>
        </w:rPr>
        <w:t xml:space="preserve"> </w:t>
      </w:r>
      <w:r>
        <w:t xml:space="preserve">de </w:t>
      </w:r>
      <w:r w:rsidRPr="00E21ED4">
        <w:t>2019.</w:t>
      </w:r>
      <w:r>
        <w:t xml:space="preserve"> Vid. </w:t>
      </w:r>
      <w:r w:rsidRPr="00E21ED4">
        <w:t>CDPD Observaciones finales sobre los informes periódic</w:t>
      </w:r>
      <w:r>
        <w:t xml:space="preserve">os segundo y tercero combinados de España de 9 de abril de 2019, disponible en: </w:t>
      </w:r>
      <w:hyperlink r:id="rId35" w:history="1">
        <w:r w:rsidRPr="007327E9">
          <w:rPr>
            <w:rStyle w:val="Hipervnculo"/>
          </w:rPr>
          <w:t>http://www.convenciondiscapacidad.es/2019/04/10/observaciones- finales-sobre-los-informes periodicos-segundo-y-tercero-combinados-de-espana- del-comite-sobre-los-derechos-de-las-personas-con-discapacidad-9-de-abril-de-2019</w:t>
        </w:r>
      </w:hyperlink>
    </w:p>
    <w:p w:rsidR="00B53BE6" w:rsidRDefault="00B53BE6">
      <w:pPr>
        <w:pStyle w:val="Textonotapie"/>
      </w:pPr>
    </w:p>
  </w:footnote>
  <w:footnote w:id="40">
    <w:p w:rsidR="00B53BE6" w:rsidRDefault="00B53BE6" w:rsidP="00BD256A">
      <w:pPr>
        <w:pStyle w:val="Textonotapie"/>
        <w:jc w:val="both"/>
      </w:pPr>
      <w:r>
        <w:rPr>
          <w:rStyle w:val="Refdenotaalpie"/>
        </w:rPr>
        <w:footnoteRef/>
      </w:r>
      <w:r>
        <w:t xml:space="preserve"> Vid. </w:t>
      </w:r>
      <w:hyperlink r:id="rId36" w:history="1">
        <w:r w:rsidRPr="007327E9">
          <w:rPr>
            <w:rStyle w:val="Hipervnculo"/>
          </w:rPr>
          <w:t>http://www.convenciondiscapacidad.es/2019/08/14/el-cermi-intensifica-su-estrategiapara-que-los-objetivos-de-desarrollo-sostenible-contribuyan-a-la-inclusion-y-derechosde-las-personas-con discapacidad/</w:t>
        </w:r>
      </w:hyperlink>
      <w:r>
        <w:t xml:space="preserve"> </w:t>
      </w:r>
    </w:p>
    <w:p w:rsidR="00B53BE6" w:rsidRDefault="00B53BE6" w:rsidP="00BD256A">
      <w:pPr>
        <w:pStyle w:val="Textonotapie"/>
      </w:pPr>
    </w:p>
    <w:p w:rsidR="00B53BE6" w:rsidRDefault="00B53BE6" w:rsidP="00BD256A">
      <w:pPr>
        <w:pStyle w:val="Textonotapie"/>
      </w:pPr>
    </w:p>
    <w:p w:rsidR="00B53BE6" w:rsidRDefault="00B53BE6" w:rsidP="00BD256A">
      <w:pPr>
        <w:pStyle w:val="Textonotapie"/>
      </w:pPr>
    </w:p>
    <w:p w:rsidR="00B53BE6" w:rsidRDefault="00B53BE6" w:rsidP="00BD256A">
      <w:pPr>
        <w:pStyle w:val="Textonotapie"/>
      </w:pPr>
    </w:p>
    <w:p w:rsidR="00B53BE6" w:rsidRDefault="00B53BE6" w:rsidP="00BD256A">
      <w:pPr>
        <w:pStyle w:val="Textonotapie"/>
      </w:pPr>
    </w:p>
    <w:p w:rsidR="00B53BE6" w:rsidRDefault="00B53BE6" w:rsidP="00BD256A">
      <w:pPr>
        <w:pStyle w:val="Textonotapie"/>
      </w:pPr>
    </w:p>
    <w:p w:rsidR="00B53BE6" w:rsidRDefault="00B53BE6" w:rsidP="00BD256A">
      <w:pPr>
        <w:pStyle w:val="Textonotapie"/>
      </w:pPr>
    </w:p>
    <w:p w:rsidR="00B53BE6" w:rsidRDefault="00B53BE6" w:rsidP="00BD256A">
      <w:pPr>
        <w:pStyle w:val="Textonotapie"/>
      </w:pPr>
    </w:p>
    <w:p w:rsidR="00B53BE6" w:rsidRDefault="00B53BE6" w:rsidP="00BD256A">
      <w:pPr>
        <w:pStyle w:val="Textonotapie"/>
      </w:pPr>
    </w:p>
    <w:p w:rsidR="00B53BE6" w:rsidRDefault="00B53BE6" w:rsidP="00BD256A">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BB8" w:rsidRDefault="00991BB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BB8" w:rsidRDefault="00991BB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BB8" w:rsidRDefault="00991BB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5pt;height:11.5pt" o:bullet="t">
        <v:imagedata r:id="rId1" o:title="mso9E96"/>
      </v:shape>
    </w:pict>
  </w:numPicBullet>
  <w:numPicBullet w:numPicBulletId="1">
    <w:pict>
      <v:shape id="_x0000_i1063" type="#_x0000_t75" style="width:427.4pt;height:423.55pt" o:bullet="t">
        <v:imagedata r:id="rId2" o:title="mundo[1]"/>
      </v:shape>
    </w:pict>
  </w:numPicBullet>
  <w:abstractNum w:abstractNumId="0" w15:restartNumberingAfterBreak="0">
    <w:nsid w:val="09663D13"/>
    <w:multiLevelType w:val="hybridMultilevel"/>
    <w:tmpl w:val="14F6985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14CB5BE3"/>
    <w:multiLevelType w:val="hybridMultilevel"/>
    <w:tmpl w:val="49A4AC84"/>
    <w:lvl w:ilvl="0" w:tplc="5E22C6B4">
      <w:start w:val="1"/>
      <w:numFmt w:val="bullet"/>
      <w:lvlText w:val=""/>
      <w:lvlPicBulletId w:val="1"/>
      <w:lvlJc w:val="left"/>
      <w:pPr>
        <w:ind w:left="502" w:hanging="360"/>
      </w:pPr>
      <w:rPr>
        <w:rFonts w:ascii="Symbol" w:hAnsi="Symbol"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7F85311"/>
    <w:multiLevelType w:val="hybridMultilevel"/>
    <w:tmpl w:val="D2C8DC6C"/>
    <w:lvl w:ilvl="0" w:tplc="5E22C6B4">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8B243FD"/>
    <w:multiLevelType w:val="hybridMultilevel"/>
    <w:tmpl w:val="2296270C"/>
    <w:lvl w:ilvl="0" w:tplc="A9F81450">
      <w:start w:val="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455E5FA4"/>
    <w:multiLevelType w:val="hybridMultilevel"/>
    <w:tmpl w:val="51D032CE"/>
    <w:lvl w:ilvl="0" w:tplc="5E22C6B4">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8BA5703"/>
    <w:multiLevelType w:val="hybridMultilevel"/>
    <w:tmpl w:val="6A6C10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B17795E"/>
    <w:multiLevelType w:val="hybridMultilevel"/>
    <w:tmpl w:val="C4300BB2"/>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51EC1C7D"/>
    <w:multiLevelType w:val="hybridMultilevel"/>
    <w:tmpl w:val="3F4A737C"/>
    <w:lvl w:ilvl="0" w:tplc="DBEC9DDC">
      <w:start w:val="1"/>
      <w:numFmt w:val="decimal"/>
      <w:lvlText w:val="%1."/>
      <w:lvlJc w:val="left"/>
      <w:pPr>
        <w:ind w:left="720" w:hanging="360"/>
      </w:pPr>
      <w:rPr>
        <w:rFonts w:hint="default"/>
        <w:b/>
        <w:color w:val="538135" w:themeColor="accent6" w:themeShade="BF"/>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554A4AE1"/>
    <w:multiLevelType w:val="hybridMultilevel"/>
    <w:tmpl w:val="AC46AEB0"/>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5F5C1323"/>
    <w:multiLevelType w:val="hybridMultilevel"/>
    <w:tmpl w:val="36944DB2"/>
    <w:lvl w:ilvl="0" w:tplc="174AC5C4">
      <w:start w:val="1"/>
      <w:numFmt w:val="upperLetter"/>
      <w:lvlText w:val="%1."/>
      <w:lvlJc w:val="left"/>
      <w:pPr>
        <w:ind w:left="720" w:hanging="360"/>
      </w:pPr>
      <w:rPr>
        <w:b/>
        <w:color w:val="538135" w:themeColor="accent6" w:themeShade="BF"/>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EB5782B"/>
    <w:multiLevelType w:val="multilevel"/>
    <w:tmpl w:val="D9B69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86E6D80"/>
    <w:multiLevelType w:val="hybridMultilevel"/>
    <w:tmpl w:val="A8369162"/>
    <w:lvl w:ilvl="0" w:tplc="DDEC3326">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A6C4C95"/>
    <w:multiLevelType w:val="hybridMultilevel"/>
    <w:tmpl w:val="C2F8342A"/>
    <w:lvl w:ilvl="0" w:tplc="A9F81450">
      <w:start w:val="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7EAE3E44"/>
    <w:multiLevelType w:val="hybridMultilevel"/>
    <w:tmpl w:val="53BE2002"/>
    <w:lvl w:ilvl="0" w:tplc="040A0005">
      <w:start w:val="1"/>
      <w:numFmt w:val="bullet"/>
      <w:lvlText w:val=""/>
      <w:lvlJc w:val="left"/>
      <w:pPr>
        <w:ind w:left="720" w:hanging="360"/>
      </w:pPr>
      <w:rPr>
        <w:rFonts w:ascii="Wingdings" w:hAnsi="Wingding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5"/>
  </w:num>
  <w:num w:numId="2">
    <w:abstractNumId w:val="11"/>
  </w:num>
  <w:num w:numId="3">
    <w:abstractNumId w:val="12"/>
  </w:num>
  <w:num w:numId="4">
    <w:abstractNumId w:val="0"/>
  </w:num>
  <w:num w:numId="5">
    <w:abstractNumId w:val="3"/>
  </w:num>
  <w:num w:numId="6">
    <w:abstractNumId w:val="13"/>
  </w:num>
  <w:num w:numId="7">
    <w:abstractNumId w:val="6"/>
  </w:num>
  <w:num w:numId="8">
    <w:abstractNumId w:val="8"/>
  </w:num>
  <w:num w:numId="9">
    <w:abstractNumId w:val="4"/>
  </w:num>
  <w:num w:numId="10">
    <w:abstractNumId w:val="9"/>
  </w:num>
  <w:num w:numId="11">
    <w:abstractNumId w:val="2"/>
  </w:num>
  <w:num w:numId="12">
    <w:abstractNumId w:val="10"/>
  </w:num>
  <w:num w:numId="13">
    <w:abstractNumId w:val="7"/>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defaultTabStop w:val="708"/>
  <w:hyphenationZone w:val="425"/>
  <w:characterSpacingControl w:val="doNotCompress"/>
  <w:hdrShapeDefaults>
    <o:shapedefaults v:ext="edit" spidmax="2049">
      <o:colormru v:ext="edit" colors="#cdeeff,#effd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09D"/>
    <w:rsid w:val="00007EC7"/>
    <w:rsid w:val="00055D55"/>
    <w:rsid w:val="0007706A"/>
    <w:rsid w:val="000A3092"/>
    <w:rsid w:val="000B5AE8"/>
    <w:rsid w:val="000B78D6"/>
    <w:rsid w:val="000B79E4"/>
    <w:rsid w:val="000F15DF"/>
    <w:rsid w:val="00123BC0"/>
    <w:rsid w:val="00125D03"/>
    <w:rsid w:val="00134B0F"/>
    <w:rsid w:val="0014065C"/>
    <w:rsid w:val="00192691"/>
    <w:rsid w:val="0019609D"/>
    <w:rsid w:val="001A67D7"/>
    <w:rsid w:val="001B154A"/>
    <w:rsid w:val="001B5BBB"/>
    <w:rsid w:val="001D4289"/>
    <w:rsid w:val="001F62E6"/>
    <w:rsid w:val="0020472B"/>
    <w:rsid w:val="00231D76"/>
    <w:rsid w:val="00266487"/>
    <w:rsid w:val="002869A7"/>
    <w:rsid w:val="002E3A0A"/>
    <w:rsid w:val="002F0DEA"/>
    <w:rsid w:val="003176F3"/>
    <w:rsid w:val="00340649"/>
    <w:rsid w:val="0034709E"/>
    <w:rsid w:val="00353E0A"/>
    <w:rsid w:val="00357BDC"/>
    <w:rsid w:val="003974AA"/>
    <w:rsid w:val="003E26B6"/>
    <w:rsid w:val="00404D75"/>
    <w:rsid w:val="00444B87"/>
    <w:rsid w:val="0046109C"/>
    <w:rsid w:val="00484F27"/>
    <w:rsid w:val="004B0303"/>
    <w:rsid w:val="004E0395"/>
    <w:rsid w:val="004E3964"/>
    <w:rsid w:val="004F680E"/>
    <w:rsid w:val="00522F4E"/>
    <w:rsid w:val="00593E23"/>
    <w:rsid w:val="005B2578"/>
    <w:rsid w:val="005D5CF6"/>
    <w:rsid w:val="005F1E2B"/>
    <w:rsid w:val="00667919"/>
    <w:rsid w:val="006943E5"/>
    <w:rsid w:val="006A024F"/>
    <w:rsid w:val="006D1EB4"/>
    <w:rsid w:val="006F50EB"/>
    <w:rsid w:val="00707B3C"/>
    <w:rsid w:val="007705AC"/>
    <w:rsid w:val="00781BD5"/>
    <w:rsid w:val="007C0C03"/>
    <w:rsid w:val="007C1EF9"/>
    <w:rsid w:val="007E2E71"/>
    <w:rsid w:val="007E7001"/>
    <w:rsid w:val="008165D3"/>
    <w:rsid w:val="00845E3D"/>
    <w:rsid w:val="00857F05"/>
    <w:rsid w:val="00897D40"/>
    <w:rsid w:val="00902AD4"/>
    <w:rsid w:val="00930E89"/>
    <w:rsid w:val="009732E4"/>
    <w:rsid w:val="009748CF"/>
    <w:rsid w:val="00991BB8"/>
    <w:rsid w:val="009B45DB"/>
    <w:rsid w:val="009C5CE3"/>
    <w:rsid w:val="009C6257"/>
    <w:rsid w:val="009E297D"/>
    <w:rsid w:val="00A07C15"/>
    <w:rsid w:val="00A17A07"/>
    <w:rsid w:val="00A24113"/>
    <w:rsid w:val="00A511D9"/>
    <w:rsid w:val="00A72DB9"/>
    <w:rsid w:val="00A73A45"/>
    <w:rsid w:val="00A92B6A"/>
    <w:rsid w:val="00AB19F8"/>
    <w:rsid w:val="00AC1C5E"/>
    <w:rsid w:val="00AE7C22"/>
    <w:rsid w:val="00B055F1"/>
    <w:rsid w:val="00B351D1"/>
    <w:rsid w:val="00B36670"/>
    <w:rsid w:val="00B53BE6"/>
    <w:rsid w:val="00B53CD4"/>
    <w:rsid w:val="00B776D6"/>
    <w:rsid w:val="00BA5637"/>
    <w:rsid w:val="00BC46E6"/>
    <w:rsid w:val="00BD256A"/>
    <w:rsid w:val="00BF4C8D"/>
    <w:rsid w:val="00C01A2B"/>
    <w:rsid w:val="00C12C53"/>
    <w:rsid w:val="00C21CCD"/>
    <w:rsid w:val="00C3142B"/>
    <w:rsid w:val="00C634F8"/>
    <w:rsid w:val="00CB244C"/>
    <w:rsid w:val="00CF713B"/>
    <w:rsid w:val="00D7408E"/>
    <w:rsid w:val="00DB128B"/>
    <w:rsid w:val="00DC6A25"/>
    <w:rsid w:val="00DE581D"/>
    <w:rsid w:val="00DF3C22"/>
    <w:rsid w:val="00E21643"/>
    <w:rsid w:val="00E21ED4"/>
    <w:rsid w:val="00E23371"/>
    <w:rsid w:val="00E33632"/>
    <w:rsid w:val="00E564AD"/>
    <w:rsid w:val="00E67131"/>
    <w:rsid w:val="00EC3A80"/>
    <w:rsid w:val="00ED5214"/>
    <w:rsid w:val="00EE346D"/>
    <w:rsid w:val="00F06173"/>
    <w:rsid w:val="00F3731C"/>
    <w:rsid w:val="00FA5261"/>
    <w:rsid w:val="00FB310A"/>
    <w:rsid w:val="00FC33A6"/>
    <w:rsid w:val="00FF3DD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deeff,#effdff"/>
    </o:shapedefaults>
    <o:shapelayout v:ext="edit">
      <o:idmap v:ext="edit" data="1"/>
    </o:shapelayout>
  </w:shapeDefaults>
  <w:decimalSymbol w:val=","/>
  <w:listSeparator w:val=";"/>
  <w15:chartTrackingRefBased/>
  <w15:docId w15:val="{1A0193CC-8DD1-4136-9B8D-D9516E471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E0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12C53"/>
    <w:pPr>
      <w:ind w:left="720"/>
      <w:contextualSpacing/>
    </w:pPr>
  </w:style>
  <w:style w:type="paragraph" w:styleId="Textonotapie">
    <w:name w:val="footnote text"/>
    <w:basedOn w:val="Normal"/>
    <w:link w:val="TextonotapieCar"/>
    <w:uiPriority w:val="99"/>
    <w:semiHidden/>
    <w:unhideWhenUsed/>
    <w:rsid w:val="00CB244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B244C"/>
    <w:rPr>
      <w:sz w:val="20"/>
      <w:szCs w:val="20"/>
    </w:rPr>
  </w:style>
  <w:style w:type="character" w:styleId="Refdenotaalpie">
    <w:name w:val="footnote reference"/>
    <w:basedOn w:val="Fuentedeprrafopredeter"/>
    <w:uiPriority w:val="99"/>
    <w:unhideWhenUsed/>
    <w:qFormat/>
    <w:rsid w:val="00CB244C"/>
    <w:rPr>
      <w:vertAlign w:val="superscript"/>
    </w:rPr>
  </w:style>
  <w:style w:type="character" w:styleId="Hipervnculo">
    <w:name w:val="Hyperlink"/>
    <w:basedOn w:val="Fuentedeprrafopredeter"/>
    <w:uiPriority w:val="99"/>
    <w:unhideWhenUsed/>
    <w:rsid w:val="00BA5637"/>
    <w:rPr>
      <w:color w:val="0563C1" w:themeColor="hyperlink"/>
      <w:u w:val="single"/>
    </w:rPr>
  </w:style>
  <w:style w:type="paragraph" w:styleId="NormalWeb">
    <w:name w:val="Normal (Web)"/>
    <w:basedOn w:val="Normal"/>
    <w:uiPriority w:val="99"/>
    <w:semiHidden/>
    <w:unhideWhenUsed/>
    <w:rsid w:val="00E21643"/>
    <w:rPr>
      <w:rFonts w:ascii="Times New Roman" w:hAnsi="Times New Roman" w:cs="Times New Roman"/>
      <w:sz w:val="24"/>
      <w:szCs w:val="24"/>
    </w:rPr>
  </w:style>
  <w:style w:type="paragraph" w:styleId="Encabezado">
    <w:name w:val="header"/>
    <w:basedOn w:val="Normal"/>
    <w:link w:val="EncabezadoCar"/>
    <w:uiPriority w:val="99"/>
    <w:unhideWhenUsed/>
    <w:rsid w:val="005D5CF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D5CF6"/>
  </w:style>
  <w:style w:type="paragraph" w:styleId="Piedepgina">
    <w:name w:val="footer"/>
    <w:basedOn w:val="Normal"/>
    <w:link w:val="PiedepginaCar"/>
    <w:uiPriority w:val="99"/>
    <w:unhideWhenUsed/>
    <w:rsid w:val="005D5CF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D5CF6"/>
  </w:style>
  <w:style w:type="character" w:styleId="Hipervnculovisitado">
    <w:name w:val="FollowedHyperlink"/>
    <w:basedOn w:val="Fuentedeprrafopredeter"/>
    <w:uiPriority w:val="99"/>
    <w:semiHidden/>
    <w:unhideWhenUsed/>
    <w:rsid w:val="0046109C"/>
    <w:rPr>
      <w:color w:val="954F72" w:themeColor="followedHyperlink"/>
      <w:u w:val="single"/>
    </w:rPr>
  </w:style>
  <w:style w:type="character" w:customStyle="1" w:styleId="sowc">
    <w:name w:val="sowc"/>
    <w:basedOn w:val="Fuentedeprrafopredeter"/>
    <w:rsid w:val="00B53BE6"/>
  </w:style>
  <w:style w:type="paragraph" w:customStyle="1" w:styleId="My">
    <w:name w:val="My"/>
    <w:rsid w:val="00B53BE6"/>
    <w:pPr>
      <w:spacing w:after="0" w:line="240" w:lineRule="auto"/>
    </w:pPr>
    <w:rPr>
      <w:rFonts w:ascii="Verdana" w:eastAsia="Batang" w:hAnsi="Verdana" w:cs="Arial"/>
      <w:sz w:val="24"/>
      <w:szCs w:val="24"/>
      <w:lang w:val="uk-UA" w:eastAsia="ko-KR"/>
    </w:rPr>
  </w:style>
  <w:style w:type="paragraph" w:styleId="Sinespaciado">
    <w:name w:val="No Spacing"/>
    <w:uiPriority w:val="1"/>
    <w:qFormat/>
    <w:rsid w:val="00C01A2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9141">
      <w:bodyDiv w:val="1"/>
      <w:marLeft w:val="0"/>
      <w:marRight w:val="0"/>
      <w:marTop w:val="0"/>
      <w:marBottom w:val="0"/>
      <w:divBdr>
        <w:top w:val="none" w:sz="0" w:space="0" w:color="auto"/>
        <w:left w:val="none" w:sz="0" w:space="0" w:color="auto"/>
        <w:bottom w:val="none" w:sz="0" w:space="0" w:color="auto"/>
        <w:right w:val="none" w:sz="0" w:space="0" w:color="auto"/>
      </w:divBdr>
      <w:divsChild>
        <w:div w:id="2046173167">
          <w:marLeft w:val="0"/>
          <w:marRight w:val="0"/>
          <w:marTop w:val="0"/>
          <w:marBottom w:val="0"/>
          <w:divBdr>
            <w:top w:val="none" w:sz="0" w:space="0" w:color="auto"/>
            <w:left w:val="none" w:sz="0" w:space="0" w:color="auto"/>
            <w:bottom w:val="none" w:sz="0" w:space="0" w:color="auto"/>
            <w:right w:val="none" w:sz="0" w:space="0" w:color="auto"/>
          </w:divBdr>
        </w:div>
        <w:div w:id="795029478">
          <w:marLeft w:val="0"/>
          <w:marRight w:val="0"/>
          <w:marTop w:val="0"/>
          <w:marBottom w:val="0"/>
          <w:divBdr>
            <w:top w:val="none" w:sz="0" w:space="0" w:color="auto"/>
            <w:left w:val="none" w:sz="0" w:space="0" w:color="auto"/>
            <w:bottom w:val="none" w:sz="0" w:space="0" w:color="auto"/>
            <w:right w:val="none" w:sz="0" w:space="0" w:color="auto"/>
          </w:divBdr>
        </w:div>
        <w:div w:id="330521911">
          <w:marLeft w:val="0"/>
          <w:marRight w:val="0"/>
          <w:marTop w:val="0"/>
          <w:marBottom w:val="0"/>
          <w:divBdr>
            <w:top w:val="none" w:sz="0" w:space="0" w:color="auto"/>
            <w:left w:val="none" w:sz="0" w:space="0" w:color="auto"/>
            <w:bottom w:val="none" w:sz="0" w:space="0" w:color="auto"/>
            <w:right w:val="none" w:sz="0" w:space="0" w:color="auto"/>
          </w:divBdr>
        </w:div>
        <w:div w:id="544757174">
          <w:marLeft w:val="0"/>
          <w:marRight w:val="0"/>
          <w:marTop w:val="0"/>
          <w:marBottom w:val="0"/>
          <w:divBdr>
            <w:top w:val="none" w:sz="0" w:space="0" w:color="auto"/>
            <w:left w:val="none" w:sz="0" w:space="0" w:color="auto"/>
            <w:bottom w:val="none" w:sz="0" w:space="0" w:color="auto"/>
            <w:right w:val="none" w:sz="0" w:space="0" w:color="auto"/>
          </w:divBdr>
        </w:div>
        <w:div w:id="1183008142">
          <w:marLeft w:val="0"/>
          <w:marRight w:val="0"/>
          <w:marTop w:val="0"/>
          <w:marBottom w:val="0"/>
          <w:divBdr>
            <w:top w:val="none" w:sz="0" w:space="0" w:color="auto"/>
            <w:left w:val="none" w:sz="0" w:space="0" w:color="auto"/>
            <w:bottom w:val="none" w:sz="0" w:space="0" w:color="auto"/>
            <w:right w:val="none" w:sz="0" w:space="0" w:color="auto"/>
          </w:divBdr>
        </w:div>
      </w:divsChild>
    </w:div>
    <w:div w:id="478378446">
      <w:bodyDiv w:val="1"/>
      <w:marLeft w:val="0"/>
      <w:marRight w:val="0"/>
      <w:marTop w:val="0"/>
      <w:marBottom w:val="0"/>
      <w:divBdr>
        <w:top w:val="none" w:sz="0" w:space="0" w:color="auto"/>
        <w:left w:val="none" w:sz="0" w:space="0" w:color="auto"/>
        <w:bottom w:val="none" w:sz="0" w:space="0" w:color="auto"/>
        <w:right w:val="none" w:sz="0" w:space="0" w:color="auto"/>
      </w:divBdr>
      <w:divsChild>
        <w:div w:id="1862280380">
          <w:marLeft w:val="0"/>
          <w:marRight w:val="0"/>
          <w:marTop w:val="0"/>
          <w:marBottom w:val="0"/>
          <w:divBdr>
            <w:top w:val="none" w:sz="0" w:space="0" w:color="auto"/>
            <w:left w:val="none" w:sz="0" w:space="0" w:color="auto"/>
            <w:bottom w:val="none" w:sz="0" w:space="0" w:color="auto"/>
            <w:right w:val="none" w:sz="0" w:space="0" w:color="auto"/>
          </w:divBdr>
        </w:div>
        <w:div w:id="1699354452">
          <w:marLeft w:val="0"/>
          <w:marRight w:val="0"/>
          <w:marTop w:val="0"/>
          <w:marBottom w:val="0"/>
          <w:divBdr>
            <w:top w:val="none" w:sz="0" w:space="0" w:color="auto"/>
            <w:left w:val="none" w:sz="0" w:space="0" w:color="auto"/>
            <w:bottom w:val="none" w:sz="0" w:space="0" w:color="auto"/>
            <w:right w:val="none" w:sz="0" w:space="0" w:color="auto"/>
          </w:divBdr>
          <w:divsChild>
            <w:div w:id="1612084415">
              <w:marLeft w:val="0"/>
              <w:marRight w:val="0"/>
              <w:marTop w:val="0"/>
              <w:marBottom w:val="0"/>
              <w:divBdr>
                <w:top w:val="none" w:sz="0" w:space="0" w:color="auto"/>
                <w:left w:val="none" w:sz="0" w:space="0" w:color="auto"/>
                <w:bottom w:val="none" w:sz="0" w:space="0" w:color="auto"/>
                <w:right w:val="none" w:sz="0" w:space="0" w:color="auto"/>
              </w:divBdr>
            </w:div>
            <w:div w:id="1638216199">
              <w:marLeft w:val="0"/>
              <w:marRight w:val="0"/>
              <w:marTop w:val="0"/>
              <w:marBottom w:val="0"/>
              <w:divBdr>
                <w:top w:val="none" w:sz="0" w:space="0" w:color="auto"/>
                <w:left w:val="none" w:sz="0" w:space="0" w:color="auto"/>
                <w:bottom w:val="none" w:sz="0" w:space="0" w:color="auto"/>
                <w:right w:val="none" w:sz="0" w:space="0" w:color="auto"/>
              </w:divBdr>
            </w:div>
            <w:div w:id="1521120393">
              <w:marLeft w:val="0"/>
              <w:marRight w:val="0"/>
              <w:marTop w:val="0"/>
              <w:marBottom w:val="0"/>
              <w:divBdr>
                <w:top w:val="none" w:sz="0" w:space="0" w:color="auto"/>
                <w:left w:val="none" w:sz="0" w:space="0" w:color="auto"/>
                <w:bottom w:val="none" w:sz="0" w:space="0" w:color="auto"/>
                <w:right w:val="none" w:sz="0" w:space="0" w:color="auto"/>
              </w:divBdr>
            </w:div>
          </w:divsChild>
        </w:div>
        <w:div w:id="1870755950">
          <w:marLeft w:val="0"/>
          <w:marRight w:val="0"/>
          <w:marTop w:val="0"/>
          <w:marBottom w:val="0"/>
          <w:divBdr>
            <w:top w:val="none" w:sz="0" w:space="0" w:color="auto"/>
            <w:left w:val="none" w:sz="0" w:space="0" w:color="auto"/>
            <w:bottom w:val="none" w:sz="0" w:space="0" w:color="auto"/>
            <w:right w:val="none" w:sz="0" w:space="0" w:color="auto"/>
          </w:divBdr>
        </w:div>
        <w:div w:id="1101023929">
          <w:marLeft w:val="0"/>
          <w:marRight w:val="0"/>
          <w:marTop w:val="0"/>
          <w:marBottom w:val="0"/>
          <w:divBdr>
            <w:top w:val="none" w:sz="0" w:space="0" w:color="auto"/>
            <w:left w:val="none" w:sz="0" w:space="0" w:color="auto"/>
            <w:bottom w:val="none" w:sz="0" w:space="0" w:color="auto"/>
            <w:right w:val="none" w:sz="0" w:space="0" w:color="auto"/>
          </w:divBdr>
        </w:div>
        <w:div w:id="679282638">
          <w:marLeft w:val="0"/>
          <w:marRight w:val="0"/>
          <w:marTop w:val="0"/>
          <w:marBottom w:val="0"/>
          <w:divBdr>
            <w:top w:val="none" w:sz="0" w:space="0" w:color="auto"/>
            <w:left w:val="none" w:sz="0" w:space="0" w:color="auto"/>
            <w:bottom w:val="none" w:sz="0" w:space="0" w:color="auto"/>
            <w:right w:val="none" w:sz="0" w:space="0" w:color="auto"/>
          </w:divBdr>
        </w:div>
        <w:div w:id="1914926222">
          <w:marLeft w:val="0"/>
          <w:marRight w:val="0"/>
          <w:marTop w:val="0"/>
          <w:marBottom w:val="0"/>
          <w:divBdr>
            <w:top w:val="none" w:sz="0" w:space="0" w:color="auto"/>
            <w:left w:val="none" w:sz="0" w:space="0" w:color="auto"/>
            <w:bottom w:val="none" w:sz="0" w:space="0" w:color="auto"/>
            <w:right w:val="none" w:sz="0" w:space="0" w:color="auto"/>
          </w:divBdr>
        </w:div>
      </w:divsChild>
    </w:div>
    <w:div w:id="1150831932">
      <w:bodyDiv w:val="1"/>
      <w:marLeft w:val="0"/>
      <w:marRight w:val="0"/>
      <w:marTop w:val="0"/>
      <w:marBottom w:val="0"/>
      <w:divBdr>
        <w:top w:val="none" w:sz="0" w:space="0" w:color="auto"/>
        <w:left w:val="none" w:sz="0" w:space="0" w:color="auto"/>
        <w:bottom w:val="none" w:sz="0" w:space="0" w:color="auto"/>
        <w:right w:val="none" w:sz="0" w:space="0" w:color="auto"/>
      </w:divBdr>
      <w:divsChild>
        <w:div w:id="2071227607">
          <w:marLeft w:val="0"/>
          <w:marRight w:val="0"/>
          <w:marTop w:val="0"/>
          <w:marBottom w:val="0"/>
          <w:divBdr>
            <w:top w:val="none" w:sz="0" w:space="0" w:color="auto"/>
            <w:left w:val="none" w:sz="0" w:space="0" w:color="auto"/>
            <w:bottom w:val="none" w:sz="0" w:space="0" w:color="auto"/>
            <w:right w:val="none" w:sz="0" w:space="0" w:color="auto"/>
          </w:divBdr>
        </w:div>
        <w:div w:id="749885762">
          <w:marLeft w:val="0"/>
          <w:marRight w:val="0"/>
          <w:marTop w:val="0"/>
          <w:marBottom w:val="0"/>
          <w:divBdr>
            <w:top w:val="none" w:sz="0" w:space="0" w:color="auto"/>
            <w:left w:val="none" w:sz="0" w:space="0" w:color="auto"/>
            <w:bottom w:val="none" w:sz="0" w:space="0" w:color="auto"/>
            <w:right w:val="none" w:sz="0" w:space="0" w:color="auto"/>
          </w:divBdr>
        </w:div>
        <w:div w:id="1839149542">
          <w:marLeft w:val="0"/>
          <w:marRight w:val="0"/>
          <w:marTop w:val="0"/>
          <w:marBottom w:val="0"/>
          <w:divBdr>
            <w:top w:val="none" w:sz="0" w:space="0" w:color="auto"/>
            <w:left w:val="none" w:sz="0" w:space="0" w:color="auto"/>
            <w:bottom w:val="none" w:sz="0" w:space="0" w:color="auto"/>
            <w:right w:val="none" w:sz="0" w:space="0" w:color="auto"/>
          </w:divBdr>
        </w:div>
        <w:div w:id="1683127557">
          <w:marLeft w:val="0"/>
          <w:marRight w:val="0"/>
          <w:marTop w:val="0"/>
          <w:marBottom w:val="0"/>
          <w:divBdr>
            <w:top w:val="none" w:sz="0" w:space="0" w:color="auto"/>
            <w:left w:val="none" w:sz="0" w:space="0" w:color="auto"/>
            <w:bottom w:val="none" w:sz="0" w:space="0" w:color="auto"/>
            <w:right w:val="none" w:sz="0" w:space="0" w:color="auto"/>
          </w:divBdr>
        </w:div>
      </w:divsChild>
    </w:div>
    <w:div w:id="1316714581">
      <w:bodyDiv w:val="1"/>
      <w:marLeft w:val="0"/>
      <w:marRight w:val="0"/>
      <w:marTop w:val="0"/>
      <w:marBottom w:val="0"/>
      <w:divBdr>
        <w:top w:val="none" w:sz="0" w:space="0" w:color="auto"/>
        <w:left w:val="none" w:sz="0" w:space="0" w:color="auto"/>
        <w:bottom w:val="none" w:sz="0" w:space="0" w:color="auto"/>
        <w:right w:val="none" w:sz="0" w:space="0" w:color="auto"/>
      </w:divBdr>
      <w:divsChild>
        <w:div w:id="396248213">
          <w:marLeft w:val="0"/>
          <w:marRight w:val="0"/>
          <w:marTop w:val="0"/>
          <w:marBottom w:val="0"/>
          <w:divBdr>
            <w:top w:val="none" w:sz="0" w:space="0" w:color="auto"/>
            <w:left w:val="none" w:sz="0" w:space="0" w:color="auto"/>
            <w:bottom w:val="none" w:sz="0" w:space="0" w:color="auto"/>
            <w:right w:val="none" w:sz="0" w:space="0" w:color="auto"/>
          </w:divBdr>
        </w:div>
        <w:div w:id="741561865">
          <w:marLeft w:val="0"/>
          <w:marRight w:val="0"/>
          <w:marTop w:val="0"/>
          <w:marBottom w:val="0"/>
          <w:divBdr>
            <w:top w:val="none" w:sz="0" w:space="0" w:color="auto"/>
            <w:left w:val="none" w:sz="0" w:space="0" w:color="auto"/>
            <w:bottom w:val="none" w:sz="0" w:space="0" w:color="auto"/>
            <w:right w:val="none" w:sz="0" w:space="0" w:color="auto"/>
          </w:divBdr>
        </w:div>
        <w:div w:id="1229851485">
          <w:marLeft w:val="0"/>
          <w:marRight w:val="0"/>
          <w:marTop w:val="0"/>
          <w:marBottom w:val="0"/>
          <w:divBdr>
            <w:top w:val="none" w:sz="0" w:space="0" w:color="auto"/>
            <w:left w:val="none" w:sz="0" w:space="0" w:color="auto"/>
            <w:bottom w:val="none" w:sz="0" w:space="0" w:color="auto"/>
            <w:right w:val="none" w:sz="0" w:space="0" w:color="auto"/>
          </w:divBdr>
        </w:div>
        <w:div w:id="1960451638">
          <w:marLeft w:val="0"/>
          <w:marRight w:val="0"/>
          <w:marTop w:val="0"/>
          <w:marBottom w:val="0"/>
          <w:divBdr>
            <w:top w:val="none" w:sz="0" w:space="0" w:color="auto"/>
            <w:left w:val="none" w:sz="0" w:space="0" w:color="auto"/>
            <w:bottom w:val="none" w:sz="0" w:space="0" w:color="auto"/>
            <w:right w:val="none" w:sz="0" w:space="0" w:color="auto"/>
          </w:divBdr>
        </w:div>
        <w:div w:id="2124839587">
          <w:marLeft w:val="0"/>
          <w:marRight w:val="0"/>
          <w:marTop w:val="0"/>
          <w:marBottom w:val="0"/>
          <w:divBdr>
            <w:top w:val="none" w:sz="0" w:space="0" w:color="auto"/>
            <w:left w:val="none" w:sz="0" w:space="0" w:color="auto"/>
            <w:bottom w:val="none" w:sz="0" w:space="0" w:color="auto"/>
            <w:right w:val="none" w:sz="0" w:space="0" w:color="auto"/>
          </w:divBdr>
        </w:div>
        <w:div w:id="1765684119">
          <w:marLeft w:val="0"/>
          <w:marRight w:val="0"/>
          <w:marTop w:val="0"/>
          <w:marBottom w:val="0"/>
          <w:divBdr>
            <w:top w:val="none" w:sz="0" w:space="0" w:color="auto"/>
            <w:left w:val="none" w:sz="0" w:space="0" w:color="auto"/>
            <w:bottom w:val="none" w:sz="0" w:space="0" w:color="auto"/>
            <w:right w:val="none" w:sz="0" w:space="0" w:color="auto"/>
          </w:divBdr>
        </w:div>
      </w:divsChild>
    </w:div>
    <w:div w:id="1380133140">
      <w:bodyDiv w:val="1"/>
      <w:marLeft w:val="0"/>
      <w:marRight w:val="0"/>
      <w:marTop w:val="0"/>
      <w:marBottom w:val="0"/>
      <w:divBdr>
        <w:top w:val="none" w:sz="0" w:space="0" w:color="auto"/>
        <w:left w:val="none" w:sz="0" w:space="0" w:color="auto"/>
        <w:bottom w:val="none" w:sz="0" w:space="0" w:color="auto"/>
        <w:right w:val="none" w:sz="0" w:space="0" w:color="auto"/>
      </w:divBdr>
    </w:div>
    <w:div w:id="1493523270">
      <w:bodyDiv w:val="1"/>
      <w:marLeft w:val="0"/>
      <w:marRight w:val="0"/>
      <w:marTop w:val="0"/>
      <w:marBottom w:val="0"/>
      <w:divBdr>
        <w:top w:val="none" w:sz="0" w:space="0" w:color="auto"/>
        <w:left w:val="none" w:sz="0" w:space="0" w:color="auto"/>
        <w:bottom w:val="none" w:sz="0" w:space="0" w:color="auto"/>
        <w:right w:val="none" w:sz="0" w:space="0" w:color="auto"/>
      </w:divBdr>
      <w:divsChild>
        <w:div w:id="1502429043">
          <w:marLeft w:val="0"/>
          <w:marRight w:val="0"/>
          <w:marTop w:val="0"/>
          <w:marBottom w:val="0"/>
          <w:divBdr>
            <w:top w:val="none" w:sz="0" w:space="0" w:color="auto"/>
            <w:left w:val="none" w:sz="0" w:space="0" w:color="auto"/>
            <w:bottom w:val="none" w:sz="0" w:space="0" w:color="auto"/>
            <w:right w:val="none" w:sz="0" w:space="0" w:color="auto"/>
          </w:divBdr>
        </w:div>
        <w:div w:id="1122503856">
          <w:marLeft w:val="0"/>
          <w:marRight w:val="0"/>
          <w:marTop w:val="0"/>
          <w:marBottom w:val="0"/>
          <w:divBdr>
            <w:top w:val="none" w:sz="0" w:space="0" w:color="auto"/>
            <w:left w:val="none" w:sz="0" w:space="0" w:color="auto"/>
            <w:bottom w:val="none" w:sz="0" w:space="0" w:color="auto"/>
            <w:right w:val="none" w:sz="0" w:space="0" w:color="auto"/>
          </w:divBdr>
        </w:div>
        <w:div w:id="1034190016">
          <w:marLeft w:val="0"/>
          <w:marRight w:val="0"/>
          <w:marTop w:val="0"/>
          <w:marBottom w:val="0"/>
          <w:divBdr>
            <w:top w:val="none" w:sz="0" w:space="0" w:color="auto"/>
            <w:left w:val="none" w:sz="0" w:space="0" w:color="auto"/>
            <w:bottom w:val="none" w:sz="0" w:space="0" w:color="auto"/>
            <w:right w:val="none" w:sz="0" w:space="0" w:color="auto"/>
          </w:divBdr>
        </w:div>
        <w:div w:id="274021205">
          <w:marLeft w:val="0"/>
          <w:marRight w:val="0"/>
          <w:marTop w:val="0"/>
          <w:marBottom w:val="0"/>
          <w:divBdr>
            <w:top w:val="none" w:sz="0" w:space="0" w:color="auto"/>
            <w:left w:val="none" w:sz="0" w:space="0" w:color="auto"/>
            <w:bottom w:val="none" w:sz="0" w:space="0" w:color="auto"/>
            <w:right w:val="none" w:sz="0" w:space="0" w:color="auto"/>
          </w:divBdr>
        </w:div>
        <w:div w:id="1084958300">
          <w:marLeft w:val="0"/>
          <w:marRight w:val="0"/>
          <w:marTop w:val="0"/>
          <w:marBottom w:val="0"/>
          <w:divBdr>
            <w:top w:val="none" w:sz="0" w:space="0" w:color="auto"/>
            <w:left w:val="none" w:sz="0" w:space="0" w:color="auto"/>
            <w:bottom w:val="none" w:sz="0" w:space="0" w:color="auto"/>
            <w:right w:val="none" w:sz="0" w:space="0" w:color="auto"/>
          </w:divBdr>
        </w:div>
        <w:div w:id="406221302">
          <w:marLeft w:val="0"/>
          <w:marRight w:val="0"/>
          <w:marTop w:val="0"/>
          <w:marBottom w:val="0"/>
          <w:divBdr>
            <w:top w:val="none" w:sz="0" w:space="0" w:color="auto"/>
            <w:left w:val="none" w:sz="0" w:space="0" w:color="auto"/>
            <w:bottom w:val="none" w:sz="0" w:space="0" w:color="auto"/>
            <w:right w:val="none" w:sz="0" w:space="0" w:color="auto"/>
          </w:divBdr>
        </w:div>
        <w:div w:id="590430332">
          <w:marLeft w:val="0"/>
          <w:marRight w:val="0"/>
          <w:marTop w:val="0"/>
          <w:marBottom w:val="0"/>
          <w:divBdr>
            <w:top w:val="none" w:sz="0" w:space="0" w:color="auto"/>
            <w:left w:val="none" w:sz="0" w:space="0" w:color="auto"/>
            <w:bottom w:val="none" w:sz="0" w:space="0" w:color="auto"/>
            <w:right w:val="none" w:sz="0" w:space="0" w:color="auto"/>
          </w:divBdr>
        </w:div>
        <w:div w:id="12004329">
          <w:marLeft w:val="0"/>
          <w:marRight w:val="0"/>
          <w:marTop w:val="0"/>
          <w:marBottom w:val="0"/>
          <w:divBdr>
            <w:top w:val="none" w:sz="0" w:space="0" w:color="auto"/>
            <w:left w:val="none" w:sz="0" w:space="0" w:color="auto"/>
            <w:bottom w:val="none" w:sz="0" w:space="0" w:color="auto"/>
            <w:right w:val="none" w:sz="0" w:space="0" w:color="auto"/>
          </w:divBdr>
        </w:div>
        <w:div w:id="433525896">
          <w:marLeft w:val="0"/>
          <w:marRight w:val="0"/>
          <w:marTop w:val="0"/>
          <w:marBottom w:val="0"/>
          <w:divBdr>
            <w:top w:val="none" w:sz="0" w:space="0" w:color="auto"/>
            <w:left w:val="none" w:sz="0" w:space="0" w:color="auto"/>
            <w:bottom w:val="none" w:sz="0" w:space="0" w:color="auto"/>
            <w:right w:val="none" w:sz="0" w:space="0" w:color="auto"/>
          </w:divBdr>
        </w:div>
        <w:div w:id="1131099110">
          <w:marLeft w:val="0"/>
          <w:marRight w:val="0"/>
          <w:marTop w:val="0"/>
          <w:marBottom w:val="0"/>
          <w:divBdr>
            <w:top w:val="none" w:sz="0" w:space="0" w:color="auto"/>
            <w:left w:val="none" w:sz="0" w:space="0" w:color="auto"/>
            <w:bottom w:val="none" w:sz="0" w:space="0" w:color="auto"/>
            <w:right w:val="none" w:sz="0" w:space="0" w:color="auto"/>
          </w:divBdr>
        </w:div>
        <w:div w:id="64381437">
          <w:marLeft w:val="0"/>
          <w:marRight w:val="0"/>
          <w:marTop w:val="0"/>
          <w:marBottom w:val="0"/>
          <w:divBdr>
            <w:top w:val="none" w:sz="0" w:space="0" w:color="auto"/>
            <w:left w:val="none" w:sz="0" w:space="0" w:color="auto"/>
            <w:bottom w:val="none" w:sz="0" w:space="0" w:color="auto"/>
            <w:right w:val="none" w:sz="0" w:space="0" w:color="auto"/>
          </w:divBdr>
        </w:div>
      </w:divsChild>
    </w:div>
    <w:div w:id="1640066065">
      <w:bodyDiv w:val="1"/>
      <w:marLeft w:val="0"/>
      <w:marRight w:val="0"/>
      <w:marTop w:val="0"/>
      <w:marBottom w:val="0"/>
      <w:divBdr>
        <w:top w:val="none" w:sz="0" w:space="0" w:color="auto"/>
        <w:left w:val="none" w:sz="0" w:space="0" w:color="auto"/>
        <w:bottom w:val="none" w:sz="0" w:space="0" w:color="auto"/>
        <w:right w:val="none" w:sz="0" w:space="0" w:color="auto"/>
      </w:divBdr>
      <w:divsChild>
        <w:div w:id="367027669">
          <w:marLeft w:val="0"/>
          <w:marRight w:val="0"/>
          <w:marTop w:val="0"/>
          <w:marBottom w:val="0"/>
          <w:divBdr>
            <w:top w:val="none" w:sz="0" w:space="0" w:color="auto"/>
            <w:left w:val="none" w:sz="0" w:space="0" w:color="auto"/>
            <w:bottom w:val="none" w:sz="0" w:space="0" w:color="auto"/>
            <w:right w:val="none" w:sz="0" w:space="0" w:color="auto"/>
          </w:divBdr>
        </w:div>
        <w:div w:id="971322311">
          <w:marLeft w:val="0"/>
          <w:marRight w:val="0"/>
          <w:marTop w:val="0"/>
          <w:marBottom w:val="0"/>
          <w:divBdr>
            <w:top w:val="none" w:sz="0" w:space="0" w:color="auto"/>
            <w:left w:val="none" w:sz="0" w:space="0" w:color="auto"/>
            <w:bottom w:val="none" w:sz="0" w:space="0" w:color="auto"/>
            <w:right w:val="none" w:sz="0" w:space="0" w:color="auto"/>
          </w:divBdr>
        </w:div>
        <w:div w:id="2145469019">
          <w:marLeft w:val="0"/>
          <w:marRight w:val="0"/>
          <w:marTop w:val="0"/>
          <w:marBottom w:val="0"/>
          <w:divBdr>
            <w:top w:val="none" w:sz="0" w:space="0" w:color="auto"/>
            <w:left w:val="none" w:sz="0" w:space="0" w:color="auto"/>
            <w:bottom w:val="none" w:sz="0" w:space="0" w:color="auto"/>
            <w:right w:val="none" w:sz="0" w:space="0" w:color="auto"/>
          </w:divBdr>
        </w:div>
        <w:div w:id="734738025">
          <w:marLeft w:val="0"/>
          <w:marRight w:val="0"/>
          <w:marTop w:val="0"/>
          <w:marBottom w:val="0"/>
          <w:divBdr>
            <w:top w:val="none" w:sz="0" w:space="0" w:color="auto"/>
            <w:left w:val="none" w:sz="0" w:space="0" w:color="auto"/>
            <w:bottom w:val="none" w:sz="0" w:space="0" w:color="auto"/>
            <w:right w:val="none" w:sz="0" w:space="0" w:color="auto"/>
          </w:divBdr>
        </w:div>
        <w:div w:id="1920215173">
          <w:marLeft w:val="0"/>
          <w:marRight w:val="0"/>
          <w:marTop w:val="0"/>
          <w:marBottom w:val="0"/>
          <w:divBdr>
            <w:top w:val="none" w:sz="0" w:space="0" w:color="auto"/>
            <w:left w:val="none" w:sz="0" w:space="0" w:color="auto"/>
            <w:bottom w:val="none" w:sz="0" w:space="0" w:color="auto"/>
            <w:right w:val="none" w:sz="0" w:space="0" w:color="auto"/>
          </w:divBdr>
        </w:div>
        <w:div w:id="337999529">
          <w:marLeft w:val="0"/>
          <w:marRight w:val="0"/>
          <w:marTop w:val="0"/>
          <w:marBottom w:val="0"/>
          <w:divBdr>
            <w:top w:val="none" w:sz="0" w:space="0" w:color="auto"/>
            <w:left w:val="none" w:sz="0" w:space="0" w:color="auto"/>
            <w:bottom w:val="none" w:sz="0" w:space="0" w:color="auto"/>
            <w:right w:val="none" w:sz="0" w:space="0" w:color="auto"/>
          </w:divBdr>
        </w:div>
        <w:div w:id="1528761541">
          <w:marLeft w:val="0"/>
          <w:marRight w:val="0"/>
          <w:marTop w:val="0"/>
          <w:marBottom w:val="0"/>
          <w:divBdr>
            <w:top w:val="none" w:sz="0" w:space="0" w:color="auto"/>
            <w:left w:val="none" w:sz="0" w:space="0" w:color="auto"/>
            <w:bottom w:val="none" w:sz="0" w:space="0" w:color="auto"/>
            <w:right w:val="none" w:sz="0" w:space="0" w:color="auto"/>
          </w:divBdr>
        </w:div>
        <w:div w:id="1790659721">
          <w:marLeft w:val="0"/>
          <w:marRight w:val="0"/>
          <w:marTop w:val="0"/>
          <w:marBottom w:val="0"/>
          <w:divBdr>
            <w:top w:val="none" w:sz="0" w:space="0" w:color="auto"/>
            <w:left w:val="none" w:sz="0" w:space="0" w:color="auto"/>
            <w:bottom w:val="none" w:sz="0" w:space="0" w:color="auto"/>
            <w:right w:val="none" w:sz="0" w:space="0" w:color="auto"/>
          </w:divBdr>
        </w:div>
        <w:div w:id="1344163157">
          <w:marLeft w:val="0"/>
          <w:marRight w:val="0"/>
          <w:marTop w:val="0"/>
          <w:marBottom w:val="0"/>
          <w:divBdr>
            <w:top w:val="none" w:sz="0" w:space="0" w:color="auto"/>
            <w:left w:val="none" w:sz="0" w:space="0" w:color="auto"/>
            <w:bottom w:val="none" w:sz="0" w:space="0" w:color="auto"/>
            <w:right w:val="none" w:sz="0" w:space="0" w:color="auto"/>
          </w:divBdr>
        </w:div>
      </w:divsChild>
    </w:div>
    <w:div w:id="1703046317">
      <w:bodyDiv w:val="1"/>
      <w:marLeft w:val="0"/>
      <w:marRight w:val="0"/>
      <w:marTop w:val="0"/>
      <w:marBottom w:val="0"/>
      <w:divBdr>
        <w:top w:val="none" w:sz="0" w:space="0" w:color="auto"/>
        <w:left w:val="none" w:sz="0" w:space="0" w:color="auto"/>
        <w:bottom w:val="none" w:sz="0" w:space="0" w:color="auto"/>
        <w:right w:val="none" w:sz="0" w:space="0" w:color="auto"/>
      </w:divBdr>
      <w:divsChild>
        <w:div w:id="1972247539">
          <w:marLeft w:val="0"/>
          <w:marRight w:val="0"/>
          <w:marTop w:val="0"/>
          <w:marBottom w:val="0"/>
          <w:divBdr>
            <w:top w:val="none" w:sz="0" w:space="0" w:color="auto"/>
            <w:left w:val="none" w:sz="0" w:space="0" w:color="auto"/>
            <w:bottom w:val="none" w:sz="0" w:space="0" w:color="auto"/>
            <w:right w:val="none" w:sz="0" w:space="0" w:color="auto"/>
          </w:divBdr>
        </w:div>
        <w:div w:id="1306013489">
          <w:marLeft w:val="0"/>
          <w:marRight w:val="0"/>
          <w:marTop w:val="0"/>
          <w:marBottom w:val="0"/>
          <w:divBdr>
            <w:top w:val="none" w:sz="0" w:space="0" w:color="auto"/>
            <w:left w:val="none" w:sz="0" w:space="0" w:color="auto"/>
            <w:bottom w:val="none" w:sz="0" w:space="0" w:color="auto"/>
            <w:right w:val="none" w:sz="0" w:space="0" w:color="auto"/>
          </w:divBdr>
        </w:div>
        <w:div w:id="1946615949">
          <w:marLeft w:val="0"/>
          <w:marRight w:val="0"/>
          <w:marTop w:val="0"/>
          <w:marBottom w:val="0"/>
          <w:divBdr>
            <w:top w:val="none" w:sz="0" w:space="0" w:color="auto"/>
            <w:left w:val="none" w:sz="0" w:space="0" w:color="auto"/>
            <w:bottom w:val="none" w:sz="0" w:space="0" w:color="auto"/>
            <w:right w:val="none" w:sz="0" w:space="0" w:color="auto"/>
          </w:divBdr>
        </w:div>
        <w:div w:id="494417138">
          <w:marLeft w:val="0"/>
          <w:marRight w:val="0"/>
          <w:marTop w:val="0"/>
          <w:marBottom w:val="0"/>
          <w:divBdr>
            <w:top w:val="none" w:sz="0" w:space="0" w:color="auto"/>
            <w:left w:val="none" w:sz="0" w:space="0" w:color="auto"/>
            <w:bottom w:val="none" w:sz="0" w:space="0" w:color="auto"/>
            <w:right w:val="none" w:sz="0" w:space="0" w:color="auto"/>
          </w:divBdr>
        </w:div>
        <w:div w:id="1029256342">
          <w:marLeft w:val="0"/>
          <w:marRight w:val="0"/>
          <w:marTop w:val="0"/>
          <w:marBottom w:val="0"/>
          <w:divBdr>
            <w:top w:val="none" w:sz="0" w:space="0" w:color="auto"/>
            <w:left w:val="none" w:sz="0" w:space="0" w:color="auto"/>
            <w:bottom w:val="none" w:sz="0" w:space="0" w:color="auto"/>
            <w:right w:val="none" w:sz="0" w:space="0" w:color="auto"/>
          </w:divBdr>
        </w:div>
      </w:divsChild>
    </w:div>
    <w:div w:id="1811631826">
      <w:bodyDiv w:val="1"/>
      <w:marLeft w:val="0"/>
      <w:marRight w:val="0"/>
      <w:marTop w:val="0"/>
      <w:marBottom w:val="0"/>
      <w:divBdr>
        <w:top w:val="none" w:sz="0" w:space="0" w:color="auto"/>
        <w:left w:val="none" w:sz="0" w:space="0" w:color="auto"/>
        <w:bottom w:val="none" w:sz="0" w:space="0" w:color="auto"/>
        <w:right w:val="none" w:sz="0" w:space="0" w:color="auto"/>
      </w:divBdr>
      <w:divsChild>
        <w:div w:id="343560142">
          <w:marLeft w:val="0"/>
          <w:marRight w:val="0"/>
          <w:marTop w:val="0"/>
          <w:marBottom w:val="0"/>
          <w:divBdr>
            <w:top w:val="none" w:sz="0" w:space="0" w:color="auto"/>
            <w:left w:val="none" w:sz="0" w:space="0" w:color="auto"/>
            <w:bottom w:val="none" w:sz="0" w:space="0" w:color="auto"/>
            <w:right w:val="none" w:sz="0" w:space="0" w:color="auto"/>
          </w:divBdr>
        </w:div>
        <w:div w:id="730663938">
          <w:marLeft w:val="0"/>
          <w:marRight w:val="0"/>
          <w:marTop w:val="0"/>
          <w:marBottom w:val="0"/>
          <w:divBdr>
            <w:top w:val="none" w:sz="0" w:space="0" w:color="auto"/>
            <w:left w:val="none" w:sz="0" w:space="0" w:color="auto"/>
            <w:bottom w:val="none" w:sz="0" w:space="0" w:color="auto"/>
            <w:right w:val="none" w:sz="0" w:space="0" w:color="auto"/>
          </w:divBdr>
        </w:div>
        <w:div w:id="629166309">
          <w:marLeft w:val="0"/>
          <w:marRight w:val="0"/>
          <w:marTop w:val="0"/>
          <w:marBottom w:val="0"/>
          <w:divBdr>
            <w:top w:val="none" w:sz="0" w:space="0" w:color="auto"/>
            <w:left w:val="none" w:sz="0" w:space="0" w:color="auto"/>
            <w:bottom w:val="none" w:sz="0" w:space="0" w:color="auto"/>
            <w:right w:val="none" w:sz="0" w:space="0" w:color="auto"/>
          </w:divBdr>
        </w:div>
        <w:div w:id="2114786686">
          <w:marLeft w:val="0"/>
          <w:marRight w:val="0"/>
          <w:marTop w:val="0"/>
          <w:marBottom w:val="0"/>
          <w:divBdr>
            <w:top w:val="none" w:sz="0" w:space="0" w:color="auto"/>
            <w:left w:val="none" w:sz="0" w:space="0" w:color="auto"/>
            <w:bottom w:val="none" w:sz="0" w:space="0" w:color="auto"/>
            <w:right w:val="none" w:sz="0" w:space="0" w:color="auto"/>
          </w:divBdr>
        </w:div>
        <w:div w:id="191655070">
          <w:marLeft w:val="0"/>
          <w:marRight w:val="0"/>
          <w:marTop w:val="0"/>
          <w:marBottom w:val="0"/>
          <w:divBdr>
            <w:top w:val="none" w:sz="0" w:space="0" w:color="auto"/>
            <w:left w:val="none" w:sz="0" w:space="0" w:color="auto"/>
            <w:bottom w:val="none" w:sz="0" w:space="0" w:color="auto"/>
            <w:right w:val="none" w:sz="0" w:space="0" w:color="auto"/>
          </w:divBdr>
        </w:div>
        <w:div w:id="516817753">
          <w:marLeft w:val="0"/>
          <w:marRight w:val="0"/>
          <w:marTop w:val="0"/>
          <w:marBottom w:val="0"/>
          <w:divBdr>
            <w:top w:val="none" w:sz="0" w:space="0" w:color="auto"/>
            <w:left w:val="none" w:sz="0" w:space="0" w:color="auto"/>
            <w:bottom w:val="none" w:sz="0" w:space="0" w:color="auto"/>
            <w:right w:val="none" w:sz="0" w:space="0" w:color="auto"/>
          </w:divBdr>
        </w:div>
        <w:div w:id="126052086">
          <w:marLeft w:val="0"/>
          <w:marRight w:val="0"/>
          <w:marTop w:val="0"/>
          <w:marBottom w:val="0"/>
          <w:divBdr>
            <w:top w:val="none" w:sz="0" w:space="0" w:color="auto"/>
            <w:left w:val="none" w:sz="0" w:space="0" w:color="auto"/>
            <w:bottom w:val="none" w:sz="0" w:space="0" w:color="auto"/>
            <w:right w:val="none" w:sz="0" w:space="0" w:color="auto"/>
          </w:divBdr>
        </w:div>
        <w:div w:id="413816535">
          <w:marLeft w:val="0"/>
          <w:marRight w:val="0"/>
          <w:marTop w:val="0"/>
          <w:marBottom w:val="0"/>
          <w:divBdr>
            <w:top w:val="none" w:sz="0" w:space="0" w:color="auto"/>
            <w:left w:val="none" w:sz="0" w:space="0" w:color="auto"/>
            <w:bottom w:val="none" w:sz="0" w:space="0" w:color="auto"/>
            <w:right w:val="none" w:sz="0" w:space="0" w:color="auto"/>
          </w:divBdr>
        </w:div>
        <w:div w:id="392385717">
          <w:marLeft w:val="0"/>
          <w:marRight w:val="0"/>
          <w:marTop w:val="0"/>
          <w:marBottom w:val="0"/>
          <w:divBdr>
            <w:top w:val="none" w:sz="0" w:space="0" w:color="auto"/>
            <w:left w:val="none" w:sz="0" w:space="0" w:color="auto"/>
            <w:bottom w:val="none" w:sz="0" w:space="0" w:color="auto"/>
            <w:right w:val="none" w:sz="0" w:space="0" w:color="auto"/>
          </w:divBdr>
        </w:div>
        <w:div w:id="1140075174">
          <w:marLeft w:val="0"/>
          <w:marRight w:val="0"/>
          <w:marTop w:val="0"/>
          <w:marBottom w:val="0"/>
          <w:divBdr>
            <w:top w:val="none" w:sz="0" w:space="0" w:color="auto"/>
            <w:left w:val="none" w:sz="0" w:space="0" w:color="auto"/>
            <w:bottom w:val="none" w:sz="0" w:space="0" w:color="auto"/>
            <w:right w:val="none" w:sz="0" w:space="0" w:color="auto"/>
          </w:divBdr>
        </w:div>
        <w:div w:id="758020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notes.xml.rels><?xml version="1.0" encoding="UTF-8" standalone="yes"?>
<Relationships xmlns="http://schemas.openxmlformats.org/package/2006/relationships"><Relationship Id="rId8" Type="http://schemas.openxmlformats.org/officeDocument/2006/relationships/hyperlink" Target="https://elpais.com/clima-y-medio-ambiente/2021-11-01/antonio-guterres-basta-de-tratar-a-la-naturaleza-como-un-vater-estamos-cavando-nuestras-tumbas.html" TargetMode="External"/><Relationship Id="rId13" Type="http://schemas.openxmlformats.org/officeDocument/2006/relationships/hyperlink" Target="https://www.scidev.net/america-latina/news/paises-en-desarrollo-profundamente-frustrados-por-resultado-de-cop26/" TargetMode="External"/><Relationship Id="rId18" Type="http://schemas.openxmlformats.org/officeDocument/2006/relationships/hyperlink" Target="https://www.nytimes.com/es/2021/11/15/espanol/cop26-que-paso.html" TargetMode="External"/><Relationship Id="rId26" Type="http://schemas.openxmlformats.org/officeDocument/2006/relationships/hyperlink" Target="https://www.agenda2030.gob.es/recursos/docs/informe-progreso21-eds-2030.pdf" TargetMode="External"/><Relationship Id="rId3" Type="http://schemas.openxmlformats.org/officeDocument/2006/relationships/hyperlink" Target="https://www.cermi.es/es/actualidad/noticias/el-movimiento-cermi-reivindica-un-pacto-verde-europeo-construido-partir-del" TargetMode="External"/><Relationship Id="rId21" Type="http://schemas.openxmlformats.org/officeDocument/2006/relationships/hyperlink" Target="https://www.boe.es/eli/es/rdl/2021/01/19/1/con" TargetMode="External"/><Relationship Id="rId34" Type="http://schemas.openxmlformats.org/officeDocument/2006/relationships/hyperlink" Target="https://www.agenda2030.gob.es/recursos/docs/informe-progreso21-eds-2030.pdf" TargetMode="External"/><Relationship Id="rId7" Type="http://schemas.openxmlformats.org/officeDocument/2006/relationships/hyperlink" Target="https://archive.ipcc.ch/home_languages_main_spanish.shtml" TargetMode="External"/><Relationship Id="rId12" Type="http://schemas.openxmlformats.org/officeDocument/2006/relationships/hyperlink" Target="https://www.unep.org/es/noticias-y-reportajes/reportajes/lo-que-necesitas-saber-sobre-la-conferencia-de-las-naciones-unidas" TargetMode="External"/><Relationship Id="rId17" Type="http://schemas.openxmlformats.org/officeDocument/2006/relationships/hyperlink" Target="https://www.playgroundweb.com/impacto-social/el-futuro-es-ahora-playgrund-publica-macroencuesta-sobre-las-preocupaciones-de-los-jovenes-4151" TargetMode="External"/><Relationship Id="rId25" Type="http://schemas.openxmlformats.org/officeDocument/2006/relationships/hyperlink" Target="https://www.hrw.org/es/world-report/2021/country-chapters/377420" TargetMode="External"/><Relationship Id="rId33" Type="http://schemas.openxmlformats.org/officeDocument/2006/relationships/hyperlink" Target="https://www.agenda2030.gob.es/recursos/docs/informe-progreso21-eds-2030.pdf" TargetMode="External"/><Relationship Id="rId2" Type="http://schemas.openxmlformats.org/officeDocument/2006/relationships/hyperlink" Target="https://www.ohchr.org/SP/Issues/SDGS/Pages/HighLevelPoliticalForum.aspx" TargetMode="External"/><Relationship Id="rId16" Type="http://schemas.openxmlformats.org/officeDocument/2006/relationships/hyperlink" Target="https://elpais.com/clima-y-medio-ambiente/cambio-climatico/2021-11-14/la-ue-ee-uu-y-el-reino-unido-aplauden-los-avances-del-acuerdo-de-glasgow-mientras-los-ecologistas-critican-la-falta-de-ambicion.html" TargetMode="External"/><Relationship Id="rId20" Type="http://schemas.openxmlformats.org/officeDocument/2006/relationships/hyperlink" Target="https://www.un.org/es/climatechange/yag-meeting" TargetMode="External"/><Relationship Id="rId29" Type="http://schemas.openxmlformats.org/officeDocument/2006/relationships/hyperlink" Target="https://www.agenda2030.gob.es/recursos/docs/informe-progreso21-eds-2030.pdf" TargetMode="External"/><Relationship Id="rId1" Type="http://schemas.openxmlformats.org/officeDocument/2006/relationships/hyperlink" Target="https://www.cermi.es/sites/default/files/docs/colecciones/Inclusi%C3%B3n%20y%20diversidad%2028%5B44045%5D.pdf" TargetMode="External"/><Relationship Id="rId6" Type="http://schemas.openxmlformats.org/officeDocument/2006/relationships/hyperlink" Target="https://www.bbc.com/mundo/noticias-59136071" TargetMode="External"/><Relationship Id="rId11" Type="http://schemas.openxmlformats.org/officeDocument/2006/relationships/hyperlink" Target="https://www.cermi.es/es/actualidad/noticias/el-cermi-reclama-la-nueva-ministra-de-agenda-urbana-que-las-ayudas-para" TargetMode="External"/><Relationship Id="rId24" Type="http://schemas.openxmlformats.org/officeDocument/2006/relationships/hyperlink" Target="https://reds-sdsn.es/wp-content/uploads/2020/04/REDS_Cultura-y-desarrollo-sostenible-2020.pdf" TargetMode="External"/><Relationship Id="rId32" Type="http://schemas.openxmlformats.org/officeDocument/2006/relationships/hyperlink" Target="https://www.agenda2030.gob.es/recursos/docs/informe-progreso21-eds-2030.pdf" TargetMode="External"/><Relationship Id="rId5" Type="http://schemas.openxmlformats.org/officeDocument/2006/relationships/hyperlink" Target="https://www.cermi.es/es/actualidad/noticias/el-cermi-pide-que-la-transici%C3%B3n-energ%C3%A9tica-sea-una-oportunidad-para-la-inclusi%C3%B3n" TargetMode="External"/><Relationship Id="rId15" Type="http://schemas.openxmlformats.org/officeDocument/2006/relationships/hyperlink" Target="https://es.greenpeace.org/es/sala-de-prensa/comunicados/fin-cop26-valoracion-de-greenpeace/" TargetMode="External"/><Relationship Id="rId23" Type="http://schemas.openxmlformats.org/officeDocument/2006/relationships/hyperlink" Target="https://reds-sdsn.es/informe-de-desarrollo-sostenible-en-europa-2020" TargetMode="External"/><Relationship Id="rId28" Type="http://schemas.openxmlformats.org/officeDocument/2006/relationships/hyperlink" Target="https://www.agenda2030.gob.es/recursos/docs/informe-progreso21-eds-2030.pdf" TargetMode="External"/><Relationship Id="rId36" Type="http://schemas.openxmlformats.org/officeDocument/2006/relationships/hyperlink" Target="http://www.convenciondiscapacidad.es/2019/08/14/el-cermi-intensifica-su-estrategiapara-que-los-objetivos-de-desarrollo-sostenible-contribuyan-a-la-inclusion-y-derechosde-las-personas-con%20discapacidad/" TargetMode="External"/><Relationship Id="rId10" Type="http://schemas.openxmlformats.org/officeDocument/2006/relationships/hyperlink" Target="https://genderandenvironment.org/es/general-recommendation-no-37-on-gender-related-dimensions-of-disaster-risk-reduction-in-the-context-of-climate-change/" TargetMode="External"/><Relationship Id="rId19" Type="http://schemas.openxmlformats.org/officeDocument/2006/relationships/hyperlink" Target="https://www.un.org/es/climatechange/youth-in-action/youth-advisory-group" TargetMode="External"/><Relationship Id="rId31" Type="http://schemas.openxmlformats.org/officeDocument/2006/relationships/hyperlink" Target="https://www.agenda2030.gob.es/recursos/docs/informe-progreso21-eds-2030.pdf" TargetMode="External"/><Relationship Id="rId4" Type="http://schemas.openxmlformats.org/officeDocument/2006/relationships/hyperlink" Target="https://www.cermi.es/es/actualidad/noticias/el-cermi-exige-garantizar-el-principio-de-igualdad-en-la-inteligencia-artificial" TargetMode="External"/><Relationship Id="rId9" Type="http://schemas.openxmlformats.org/officeDocument/2006/relationships/hyperlink" Target="https://habitat3.org/the-new-urban-agenda" TargetMode="External"/><Relationship Id="rId14" Type="http://schemas.openxmlformats.org/officeDocument/2006/relationships/hyperlink" Target="https://www.ecologistasenaccion.org/184106/el-acuerdo-final-de-la-cop26-prorroga-lo-improrrogable/" TargetMode="External"/><Relationship Id="rId22" Type="http://schemas.openxmlformats.org/officeDocument/2006/relationships/hyperlink" Target="http://www.convenciondiscapacidad.es/2021/11/23/proteccion-civil-se-compromete-con-el-cermi-a-que-los-mensajes-del-sistema-de-avisos-a-la-poblacion-sean-accesibles/" TargetMode="External"/><Relationship Id="rId27" Type="http://schemas.openxmlformats.org/officeDocument/2006/relationships/hyperlink" Target="https://www.agenda2030.gob.es/recursos/docs/informe-progreso21-eds-2030.pdf" TargetMode="External"/><Relationship Id="rId30" Type="http://schemas.openxmlformats.org/officeDocument/2006/relationships/hyperlink" Target="https://www.agenda2030.gob.es/recursos/docs/informe-progreso21-eds-2030.pdf" TargetMode="External"/><Relationship Id="rId35" Type="http://schemas.openxmlformats.org/officeDocument/2006/relationships/hyperlink" Target="http://www.convenciondiscapacidad.es/2019/04/10/observaciones-%20finales-sobre-los-informes%20periodicos-segundo-y-tercero-combinados-de-espana-%20del-comite-sobre-los-derechos-de-las-personas-con-discapacidad-9-de-abril-de-2019"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36942-F122-4E1E-974F-E185E4956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12076</Words>
  <Characters>64370</Characters>
  <Application>Microsoft Office Word</Application>
  <DocSecurity>0</DocSecurity>
  <Lines>1287</Lines>
  <Paragraphs>322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Mercedes Perez</dc:creator>
  <cp:keywords/>
  <dc:description/>
  <cp:lastModifiedBy>Mercedes Perez</cp:lastModifiedBy>
  <cp:revision>2</cp:revision>
  <dcterms:created xsi:type="dcterms:W3CDTF">2021-12-15T13:36:00Z</dcterms:created>
  <dcterms:modified xsi:type="dcterms:W3CDTF">2021-12-15T13:36:00Z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_dest_minusculesExceptePrimera">
    <vt:lpwstr>False</vt:lpwstr>
  </property>
  <property fmtid="{D5CDD505-2E9C-101B-9397-08002B2CF9AE}" pid="3" name="ap_dest_eliminarPseudovia">
    <vt:lpwstr>False</vt:lpwstr>
  </property>
  <property fmtid="{D5CDD505-2E9C-101B-9397-08002B2CF9AE}" pid="4" name="ap_dest_eliminarProvincia">
    <vt:lpwstr>False</vt:lpwstr>
  </property>
  <property fmtid="{D5CDD505-2E9C-101B-9397-08002B2CF9AE}" pid="5" name="ap_dest_poblacioNegreta">
    <vt:lpwstr>False</vt:lpwstr>
  </property>
  <property fmtid="{D5CDD505-2E9C-101B-9397-08002B2CF9AE}" pid="6" name="ap_dest_poblacioSubratllat">
    <vt:lpwstr>False</vt:lpwstr>
  </property>
  <property fmtid="{D5CDD505-2E9C-101B-9397-08002B2CF9AE}" pid="7" name="ap_dest_majuscules">
    <vt:lpwstr>False</vt:lpwstr>
  </property>
</Properties>
</file>