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1C5E" w14:textId="77777777" w:rsidR="00A10A1F" w:rsidRDefault="000F336E" w:rsidP="000F336E">
      <w:pPr>
        <w:spacing w:before="31" w:line="241" w:lineRule="auto"/>
        <w:ind w:left="116" w:right="114"/>
        <w:jc w:val="center"/>
        <w:rPr>
          <w:rFonts w:eastAsia="Arial Nova" w:cstheme="minorHAnsi"/>
          <w:b/>
          <w:bCs/>
          <w:color w:val="000000" w:themeColor="text1"/>
          <w:spacing w:val="2"/>
          <w:sz w:val="28"/>
          <w:szCs w:val="28"/>
        </w:rPr>
      </w:pPr>
      <w:r w:rsidRPr="00DF248B">
        <w:rPr>
          <w:rFonts w:ascii="Abadi" w:hAnsi="Abadi"/>
          <w:noProof/>
          <w:lang w:eastAsia="es-ES"/>
        </w:rPr>
        <w:drawing>
          <wp:inline distT="0" distB="0" distL="0" distR="0" wp14:anchorId="6AD44A95" wp14:editId="6D3E2D6A">
            <wp:extent cx="1663200" cy="10800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200" cy="1080000"/>
                    </a:xfrm>
                    <a:prstGeom prst="rect">
                      <a:avLst/>
                    </a:prstGeom>
                    <a:noFill/>
                    <a:ln>
                      <a:noFill/>
                    </a:ln>
                  </pic:spPr>
                </pic:pic>
              </a:graphicData>
            </a:graphic>
          </wp:inline>
        </w:drawing>
      </w:r>
    </w:p>
    <w:p w14:paraId="5D282534" w14:textId="77777777" w:rsidR="000F336E" w:rsidRDefault="000F336E">
      <w:pPr>
        <w:spacing w:before="31" w:line="241" w:lineRule="auto"/>
        <w:ind w:left="116" w:right="114"/>
        <w:jc w:val="both"/>
        <w:rPr>
          <w:rFonts w:eastAsia="Arial Nova" w:cstheme="minorHAnsi"/>
          <w:b/>
          <w:bCs/>
          <w:color w:val="000000" w:themeColor="text1"/>
          <w:spacing w:val="2"/>
          <w:sz w:val="28"/>
          <w:szCs w:val="28"/>
        </w:rPr>
      </w:pPr>
    </w:p>
    <w:p w14:paraId="68281AAC" w14:textId="2933161E" w:rsidR="000536D8" w:rsidRPr="00891A36" w:rsidRDefault="00F5151B">
      <w:pPr>
        <w:spacing w:before="31" w:line="241" w:lineRule="auto"/>
        <w:ind w:left="116" w:right="114"/>
        <w:jc w:val="both"/>
        <w:rPr>
          <w:rFonts w:eastAsia="Arial Nova" w:cstheme="minorHAnsi"/>
          <w:b/>
          <w:bCs/>
          <w:color w:val="002060"/>
          <w:spacing w:val="36"/>
          <w:sz w:val="32"/>
          <w:szCs w:val="32"/>
        </w:rPr>
      </w:pPr>
      <w:r w:rsidRPr="00891A36">
        <w:rPr>
          <w:rFonts w:eastAsia="Arial Nova" w:cstheme="minorHAnsi"/>
          <w:b/>
          <w:bCs/>
          <w:color w:val="002060"/>
          <w:spacing w:val="2"/>
          <w:sz w:val="32"/>
          <w:szCs w:val="32"/>
        </w:rPr>
        <w:t>Propuesta</w:t>
      </w:r>
      <w:r w:rsidR="000536D8" w:rsidRPr="00891A36">
        <w:rPr>
          <w:rFonts w:eastAsia="Arial Nova" w:cstheme="minorHAnsi"/>
          <w:b/>
          <w:bCs/>
          <w:color w:val="002060"/>
          <w:spacing w:val="2"/>
          <w:sz w:val="32"/>
          <w:szCs w:val="32"/>
        </w:rPr>
        <w:t xml:space="preserve"> de Enmiendas del </w:t>
      </w:r>
      <w:r w:rsidR="001F24DC" w:rsidRPr="00891A36">
        <w:rPr>
          <w:rFonts w:eastAsia="Arial Nova" w:cstheme="minorHAnsi"/>
          <w:b/>
          <w:bCs/>
          <w:color w:val="002060"/>
          <w:spacing w:val="2"/>
          <w:sz w:val="32"/>
          <w:szCs w:val="32"/>
        </w:rPr>
        <w:t>M</w:t>
      </w:r>
      <w:r w:rsidR="000536D8" w:rsidRPr="00891A36">
        <w:rPr>
          <w:rFonts w:eastAsia="Arial Nova" w:cstheme="minorHAnsi"/>
          <w:b/>
          <w:bCs/>
          <w:color w:val="002060"/>
          <w:spacing w:val="2"/>
          <w:sz w:val="32"/>
          <w:szCs w:val="32"/>
        </w:rPr>
        <w:t xml:space="preserve">ovimiento CERMI al Proyecto de Ley </w:t>
      </w:r>
      <w:r w:rsidR="00EC6D79" w:rsidRPr="00EC6D79">
        <w:rPr>
          <w:rFonts w:eastAsia="Arial Nova" w:cstheme="minorHAnsi"/>
          <w:b/>
          <w:bCs/>
          <w:color w:val="002060"/>
          <w:spacing w:val="2"/>
          <w:sz w:val="32"/>
          <w:szCs w:val="32"/>
        </w:rPr>
        <w:t>de cooperación para el desarrollo sostenible y la solidaridad global</w:t>
      </w:r>
      <w:r w:rsidR="00A30ABD">
        <w:rPr>
          <w:rFonts w:eastAsia="Arial Nova" w:cstheme="minorHAnsi"/>
          <w:b/>
          <w:bCs/>
          <w:color w:val="002060"/>
          <w:spacing w:val="2"/>
          <w:sz w:val="32"/>
          <w:szCs w:val="32"/>
        </w:rPr>
        <w:t xml:space="preserve"> -</w:t>
      </w:r>
      <w:r w:rsidR="000536D8" w:rsidRPr="00891A36">
        <w:rPr>
          <w:rFonts w:eastAsia="Arial Nova" w:cstheme="minorHAnsi"/>
          <w:b/>
          <w:bCs/>
          <w:color w:val="002060"/>
          <w:spacing w:val="2"/>
          <w:sz w:val="32"/>
          <w:szCs w:val="32"/>
        </w:rPr>
        <w:t>Trámite del Congreso de los Diputados.</w:t>
      </w:r>
    </w:p>
    <w:p w14:paraId="65943011" w14:textId="77777777" w:rsidR="000536D8" w:rsidRPr="00891A36" w:rsidRDefault="002A188D">
      <w:pPr>
        <w:spacing w:before="31" w:line="241" w:lineRule="auto"/>
        <w:ind w:left="116" w:right="114"/>
        <w:jc w:val="both"/>
        <w:rPr>
          <w:rFonts w:eastAsia="Arial Nova" w:cstheme="minorHAnsi"/>
          <w:b/>
          <w:bCs/>
          <w:color w:val="000000" w:themeColor="text1"/>
          <w:spacing w:val="36"/>
          <w:sz w:val="24"/>
          <w:szCs w:val="24"/>
        </w:rPr>
      </w:pPr>
      <w:r>
        <w:rPr>
          <w:rFonts w:eastAsia="Arial Nova" w:cstheme="minorHAnsi"/>
          <w:b/>
          <w:bCs/>
          <w:color w:val="000000" w:themeColor="text1"/>
          <w:spacing w:val="36"/>
          <w:sz w:val="24"/>
          <w:szCs w:val="24"/>
        </w:rPr>
        <w:pict w14:anchorId="05611BF2">
          <v:rect id="_x0000_i1025" style="width:0;height:1.5pt" o:hralign="center" o:hrstd="t" o:hr="t" fillcolor="#a0a0a0" stroked="f"/>
        </w:pict>
      </w:r>
    </w:p>
    <w:p w14:paraId="2EF99950" w14:textId="3F980983" w:rsidR="00885F72" w:rsidRDefault="00885F72" w:rsidP="00885F72">
      <w:pPr>
        <w:ind w:left="116"/>
        <w:jc w:val="both"/>
        <w:rPr>
          <w:rFonts w:cstheme="minorHAnsi"/>
          <w:bCs/>
          <w:sz w:val="24"/>
          <w:szCs w:val="24"/>
        </w:rPr>
      </w:pPr>
      <w:r w:rsidRPr="00885F72">
        <w:rPr>
          <w:rFonts w:cstheme="minorHAnsi"/>
          <w:bCs/>
          <w:sz w:val="24"/>
          <w:szCs w:val="24"/>
        </w:rPr>
        <w:t xml:space="preserve">El Comité Español de Representantes de Personas con Discapacidad (CERMI) plantea a los Grupos Parlamentarios del </w:t>
      </w:r>
      <w:r>
        <w:rPr>
          <w:rFonts w:cstheme="minorHAnsi"/>
          <w:bCs/>
          <w:sz w:val="24"/>
          <w:szCs w:val="24"/>
        </w:rPr>
        <w:t>Congreso</w:t>
      </w:r>
      <w:r w:rsidRPr="00885F72">
        <w:rPr>
          <w:rFonts w:cstheme="minorHAnsi"/>
          <w:bCs/>
          <w:sz w:val="24"/>
          <w:szCs w:val="24"/>
        </w:rPr>
        <w:t xml:space="preserve"> las siguientes enmiendas, orientadas a mejorar determinados aspectos del Proyecto de Ley.</w:t>
      </w:r>
    </w:p>
    <w:p w14:paraId="46B1B2DE" w14:textId="2A6E3945" w:rsidR="00885F72" w:rsidRDefault="00885F72" w:rsidP="00885F72">
      <w:pPr>
        <w:ind w:left="116"/>
        <w:jc w:val="both"/>
        <w:rPr>
          <w:rFonts w:cstheme="minorHAnsi"/>
          <w:bCs/>
          <w:sz w:val="24"/>
          <w:szCs w:val="24"/>
        </w:rPr>
      </w:pPr>
    </w:p>
    <w:p w14:paraId="1C23CFB9" w14:textId="199E2DC1" w:rsidR="000F336E" w:rsidRPr="00885F72" w:rsidRDefault="00885F72" w:rsidP="00885F72">
      <w:pPr>
        <w:ind w:left="116"/>
        <w:jc w:val="both"/>
        <w:rPr>
          <w:rFonts w:cstheme="minorHAnsi"/>
          <w:bCs/>
          <w:sz w:val="24"/>
          <w:szCs w:val="24"/>
        </w:rPr>
      </w:pPr>
      <w:r>
        <w:rPr>
          <w:rFonts w:cstheme="minorHAnsi"/>
          <w:bCs/>
          <w:sz w:val="24"/>
          <w:szCs w:val="24"/>
        </w:rPr>
        <w:t xml:space="preserve">Valoramos </w:t>
      </w:r>
      <w:r w:rsidRPr="00885F72">
        <w:rPr>
          <w:rFonts w:cstheme="minorHAnsi"/>
          <w:bCs/>
          <w:sz w:val="24"/>
          <w:szCs w:val="24"/>
        </w:rPr>
        <w:t>que el Proyecto de Ley considere de forma transversal el enfoque de inclusión y el enfoque de género, y tenga presente a las personas con discapacidad en algunos aspectos.</w:t>
      </w:r>
      <w:r>
        <w:rPr>
          <w:rFonts w:cstheme="minorHAnsi"/>
          <w:bCs/>
          <w:sz w:val="24"/>
          <w:szCs w:val="24"/>
        </w:rPr>
        <w:t xml:space="preserve"> </w:t>
      </w:r>
      <w:r w:rsidRPr="00885F72">
        <w:rPr>
          <w:rFonts w:cstheme="minorHAnsi"/>
          <w:bCs/>
          <w:sz w:val="24"/>
          <w:szCs w:val="24"/>
        </w:rPr>
        <w:t xml:space="preserve">En este documento, el CERMI formula mejoras concretas al articulado, siempre encaminadas a otorgar una protección reforzada a las personas con discapacidad en el ámbito </w:t>
      </w:r>
      <w:r>
        <w:rPr>
          <w:rFonts w:cstheme="minorHAnsi"/>
          <w:bCs/>
          <w:sz w:val="24"/>
          <w:szCs w:val="24"/>
        </w:rPr>
        <w:t>de la cooperación al desarrollo sostenible y la solidaridad global</w:t>
      </w:r>
      <w:r w:rsidRPr="00885F72">
        <w:rPr>
          <w:rFonts w:cstheme="minorHAnsi"/>
          <w:bCs/>
          <w:sz w:val="24"/>
          <w:szCs w:val="24"/>
        </w:rPr>
        <w:t>.</w:t>
      </w:r>
    </w:p>
    <w:p w14:paraId="6843A875" w14:textId="77777777" w:rsidR="0059380A" w:rsidRPr="00891A36" w:rsidRDefault="0059380A" w:rsidP="0059380A">
      <w:pPr>
        <w:ind w:left="116"/>
        <w:jc w:val="both"/>
        <w:rPr>
          <w:rFonts w:cstheme="minorHAnsi"/>
          <w:b/>
          <w:bCs/>
          <w:sz w:val="24"/>
          <w:szCs w:val="24"/>
          <w:u w:val="single"/>
        </w:rPr>
      </w:pPr>
    </w:p>
    <w:p w14:paraId="06A27BBB" w14:textId="21BEA421" w:rsidR="0059380A" w:rsidRPr="003D0859" w:rsidRDefault="009D0536" w:rsidP="0059380A">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1</w:t>
      </w:r>
      <w:r w:rsidR="0059380A" w:rsidRPr="003D0859">
        <w:rPr>
          <w:rFonts w:cstheme="minorHAnsi"/>
          <w:b/>
          <w:bCs/>
          <w:sz w:val="28"/>
          <w:szCs w:val="28"/>
        </w:rPr>
        <w:t xml:space="preserve">ª Enmienda - De modificación – </w:t>
      </w:r>
      <w:r>
        <w:rPr>
          <w:rFonts w:cstheme="minorHAnsi"/>
          <w:b/>
          <w:bCs/>
          <w:sz w:val="28"/>
          <w:szCs w:val="28"/>
        </w:rPr>
        <w:t>Artículo 1, párrafo 2</w:t>
      </w:r>
    </w:p>
    <w:p w14:paraId="227165A4" w14:textId="77777777" w:rsidR="0059380A" w:rsidRPr="00891A36" w:rsidRDefault="0059380A" w:rsidP="0059380A">
      <w:pPr>
        <w:ind w:left="116"/>
        <w:jc w:val="both"/>
        <w:rPr>
          <w:rFonts w:cstheme="minorHAnsi"/>
          <w:b/>
          <w:bCs/>
          <w:sz w:val="24"/>
          <w:szCs w:val="24"/>
          <w:u w:val="single"/>
        </w:rPr>
      </w:pPr>
    </w:p>
    <w:p w14:paraId="7354FA99" w14:textId="68E49591" w:rsidR="0059380A" w:rsidRPr="00891A36" w:rsidRDefault="0059380A" w:rsidP="0059380A">
      <w:pPr>
        <w:pStyle w:val="Pa19"/>
        <w:spacing w:before="160" w:line="240" w:lineRule="auto"/>
        <w:ind w:left="116"/>
        <w:jc w:val="both"/>
        <w:rPr>
          <w:rFonts w:asciiTheme="minorHAnsi" w:hAnsiTheme="minorHAnsi" w:cstheme="minorHAnsi"/>
          <w:color w:val="000000"/>
        </w:rPr>
      </w:pPr>
      <w:r w:rsidRPr="00891A36">
        <w:rPr>
          <w:rFonts w:asciiTheme="minorHAnsi" w:hAnsiTheme="minorHAnsi" w:cstheme="minorHAnsi"/>
          <w:color w:val="000000"/>
        </w:rPr>
        <w:t>«</w:t>
      </w:r>
      <w:r w:rsidR="009D0536">
        <w:rPr>
          <w:rFonts w:asciiTheme="minorHAnsi" w:hAnsiTheme="minorHAnsi" w:cstheme="minorHAnsi"/>
          <w:color w:val="000000"/>
        </w:rPr>
        <w:t>1</w:t>
      </w:r>
      <w:r w:rsidRPr="00891A36">
        <w:rPr>
          <w:rFonts w:asciiTheme="minorHAnsi" w:hAnsiTheme="minorHAnsi" w:cstheme="minorHAnsi"/>
          <w:color w:val="000000"/>
        </w:rPr>
        <w:t xml:space="preserve">. </w:t>
      </w:r>
      <w:r w:rsidR="009D0536" w:rsidRPr="009D0536">
        <w:rPr>
          <w:rFonts w:asciiTheme="minorHAnsi" w:hAnsiTheme="minorHAnsi" w:cstheme="minorHAnsi"/>
          <w:color w:val="000000"/>
        </w:rPr>
        <w:t xml:space="preserve">2. A los efectos de esta ley se entiende por política de cooperación para el desarrollo sostenible aquella que define los principios, objetivos, prioridades, instrumentos y recursos que España despliega, como política pública, a través de su acción exterior para contribuir, de manera coherente y en todas sus dimensiones, a las metas globales de desarrollo, en el marco de la Agenda 2030, la Agenda de Financiación del Desarrollo Sostenible, el Acuerdo de París, la Alianza Global para la Cooperación Eficaz al Desarrollo, o aquellas que acuerde Naciones Unidas, </w:t>
      </w:r>
      <w:r w:rsidR="009D0536" w:rsidRPr="009D0536">
        <w:rPr>
          <w:rFonts w:asciiTheme="minorHAnsi" w:hAnsiTheme="minorHAnsi" w:cstheme="minorHAnsi"/>
          <w:b/>
          <w:i/>
          <w:color w:val="FF0000"/>
          <w:u w:val="single"/>
        </w:rPr>
        <w:t xml:space="preserve">y los Tratados de Derechos Humanos, entre otros la Convención </w:t>
      </w:r>
      <w:r w:rsidR="00A30ABD">
        <w:rPr>
          <w:rFonts w:asciiTheme="minorHAnsi" w:hAnsiTheme="minorHAnsi" w:cstheme="minorHAnsi"/>
          <w:b/>
          <w:i/>
          <w:color w:val="FF0000"/>
          <w:u w:val="single"/>
        </w:rPr>
        <w:t xml:space="preserve">Internacional </w:t>
      </w:r>
      <w:r w:rsidR="009D0536" w:rsidRPr="009D0536">
        <w:rPr>
          <w:rFonts w:asciiTheme="minorHAnsi" w:hAnsiTheme="minorHAnsi" w:cstheme="minorHAnsi"/>
          <w:b/>
          <w:i/>
          <w:color w:val="FF0000"/>
          <w:u w:val="single"/>
        </w:rPr>
        <w:t>sobre los Derechos de las Personas con Discapacidad</w:t>
      </w:r>
      <w:r w:rsidR="009D0536">
        <w:rPr>
          <w:rFonts w:asciiTheme="minorHAnsi" w:hAnsiTheme="minorHAnsi" w:cstheme="minorHAnsi"/>
          <w:color w:val="000000"/>
        </w:rPr>
        <w:t xml:space="preserve">, </w:t>
      </w:r>
      <w:r w:rsidR="009D0536" w:rsidRPr="009D0536">
        <w:rPr>
          <w:rFonts w:asciiTheme="minorHAnsi" w:hAnsiTheme="minorHAnsi" w:cstheme="minorHAnsi"/>
          <w:color w:val="000000"/>
        </w:rPr>
        <w:t>la Unión Europea y otras instancias multilaterales, y la estrategia española de desarrollo sostenible en su dimensión exterior.</w:t>
      </w:r>
    </w:p>
    <w:p w14:paraId="1E1EBE5D" w14:textId="77777777" w:rsidR="0059380A" w:rsidRPr="00891A36" w:rsidRDefault="0059380A" w:rsidP="0059380A">
      <w:pPr>
        <w:ind w:left="116"/>
        <w:jc w:val="both"/>
        <w:rPr>
          <w:rFonts w:cstheme="minorHAnsi"/>
          <w:color w:val="000000"/>
          <w:sz w:val="24"/>
          <w:szCs w:val="24"/>
        </w:rPr>
      </w:pPr>
    </w:p>
    <w:p w14:paraId="1C79B627" w14:textId="77777777" w:rsidR="003D0859" w:rsidRPr="00885F72" w:rsidRDefault="003D0859" w:rsidP="003D0859">
      <w:pPr>
        <w:spacing w:before="1"/>
        <w:ind w:left="116"/>
        <w:rPr>
          <w:rFonts w:eastAsia="Arial Nova" w:cstheme="minorHAnsi"/>
          <w:i/>
          <w:sz w:val="24"/>
          <w:szCs w:val="24"/>
          <w:u w:val="single"/>
        </w:rPr>
      </w:pPr>
      <w:r w:rsidRPr="00885F72">
        <w:rPr>
          <w:rFonts w:eastAsia="Arial Nova" w:cstheme="minorHAnsi"/>
          <w:i/>
          <w:sz w:val="24"/>
          <w:szCs w:val="24"/>
          <w:u w:val="single"/>
        </w:rPr>
        <w:t>Justificación</w:t>
      </w:r>
    </w:p>
    <w:p w14:paraId="044DAAC6" w14:textId="77777777" w:rsidR="008653C4" w:rsidRPr="00885F72" w:rsidRDefault="008653C4" w:rsidP="0059380A">
      <w:pPr>
        <w:ind w:left="116"/>
        <w:jc w:val="both"/>
        <w:rPr>
          <w:rFonts w:cstheme="minorHAnsi"/>
          <w:bCs/>
          <w:i/>
          <w:sz w:val="24"/>
          <w:szCs w:val="24"/>
        </w:rPr>
      </w:pPr>
    </w:p>
    <w:p w14:paraId="4E48C4C9" w14:textId="17259563" w:rsidR="003D0859" w:rsidRPr="00885F72" w:rsidRDefault="0003270B" w:rsidP="0059380A">
      <w:pPr>
        <w:ind w:left="116"/>
        <w:jc w:val="both"/>
        <w:rPr>
          <w:rFonts w:cstheme="minorHAnsi"/>
          <w:bCs/>
          <w:i/>
          <w:sz w:val="24"/>
          <w:szCs w:val="24"/>
        </w:rPr>
      </w:pPr>
      <w:r w:rsidRPr="00885F72">
        <w:rPr>
          <w:rFonts w:cstheme="minorHAnsi"/>
          <w:bCs/>
          <w:i/>
          <w:sz w:val="24"/>
          <w:szCs w:val="24"/>
        </w:rPr>
        <w:t>La Convención Internacional sobre los Derechos de las Personas con Discapacidad debe aparecer como una de las normas de referencia de la nueva Ley, al mismo nivel que la Agenda de Desarrollo Sostenible y otras normas.</w:t>
      </w:r>
    </w:p>
    <w:p w14:paraId="4E1F1741" w14:textId="77777777" w:rsidR="009D0536" w:rsidRPr="00891A36" w:rsidRDefault="009D0536" w:rsidP="009D0536">
      <w:pPr>
        <w:ind w:left="116"/>
        <w:jc w:val="both"/>
        <w:rPr>
          <w:rFonts w:cstheme="minorHAnsi"/>
          <w:b/>
          <w:bCs/>
          <w:sz w:val="24"/>
          <w:szCs w:val="24"/>
          <w:u w:val="single"/>
        </w:rPr>
      </w:pPr>
    </w:p>
    <w:p w14:paraId="19CBEBB6" w14:textId="35AA3E2A" w:rsidR="009D0536" w:rsidRPr="003D0859" w:rsidRDefault="009D0536"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2</w:t>
      </w:r>
      <w:r w:rsidRPr="003D0859">
        <w:rPr>
          <w:rFonts w:cstheme="minorHAnsi"/>
          <w:b/>
          <w:bCs/>
          <w:sz w:val="28"/>
          <w:szCs w:val="28"/>
        </w:rPr>
        <w:t xml:space="preserve">ª Enmienda - De modificación – </w:t>
      </w:r>
      <w:r>
        <w:rPr>
          <w:rFonts w:cstheme="minorHAnsi"/>
          <w:b/>
          <w:bCs/>
          <w:sz w:val="28"/>
          <w:szCs w:val="28"/>
        </w:rPr>
        <w:t>Artículo 1, párrafo 3</w:t>
      </w:r>
    </w:p>
    <w:p w14:paraId="3F1E6974" w14:textId="77777777" w:rsidR="009D0536" w:rsidRPr="00891A36" w:rsidRDefault="009D0536" w:rsidP="009D0536">
      <w:pPr>
        <w:ind w:left="116"/>
        <w:jc w:val="both"/>
        <w:rPr>
          <w:rFonts w:cstheme="minorHAnsi"/>
          <w:b/>
          <w:bCs/>
          <w:sz w:val="24"/>
          <w:szCs w:val="24"/>
          <w:u w:val="single"/>
        </w:rPr>
      </w:pPr>
    </w:p>
    <w:p w14:paraId="672701AE" w14:textId="378C33A6" w:rsidR="009D0536" w:rsidRDefault="009D0536" w:rsidP="009D0536">
      <w:pPr>
        <w:ind w:left="116"/>
        <w:jc w:val="both"/>
        <w:rPr>
          <w:rFonts w:cstheme="minorHAnsi"/>
          <w:color w:val="000000"/>
          <w:sz w:val="24"/>
          <w:szCs w:val="24"/>
        </w:rPr>
      </w:pPr>
      <w:r w:rsidRPr="009D0536">
        <w:rPr>
          <w:rFonts w:cstheme="minorHAnsi"/>
          <w:color w:val="000000"/>
          <w:sz w:val="24"/>
          <w:szCs w:val="24"/>
        </w:rPr>
        <w:t xml:space="preserve">3. Esta política se despliega a través del sistema español de cooperación para el desarrollo sostenible, que comprende, en cuanto a sus actuaciones en los ámbitos mencionados, al Ministerio de Asuntos Exteriores, Unión Europea y Cooperación —de manera directa y en coordinación con el conjunto de la Administración General del Estado y el sector público estatal y otras entidades de </w:t>
      </w:r>
      <w:r w:rsidRPr="009D0536">
        <w:rPr>
          <w:rFonts w:cstheme="minorHAnsi"/>
          <w:color w:val="000000"/>
          <w:sz w:val="24"/>
          <w:szCs w:val="24"/>
        </w:rPr>
        <w:lastRenderedPageBreak/>
        <w:t>las que es partícipe—; a las comunidades autónomas y los entes locales; así como a los marcos de gobernanza y formas de colaboración entre dichas Administraciones en el marco de sus respectivas competencias, y con otros actores públicos, privados y de la economía social</w:t>
      </w:r>
      <w:r>
        <w:rPr>
          <w:rFonts w:cstheme="minorHAnsi"/>
          <w:color w:val="000000"/>
          <w:sz w:val="24"/>
          <w:szCs w:val="24"/>
        </w:rPr>
        <w:t xml:space="preserve"> </w:t>
      </w:r>
      <w:r w:rsidRPr="009D0536">
        <w:rPr>
          <w:rFonts w:cstheme="minorHAnsi"/>
          <w:b/>
          <w:i/>
          <w:color w:val="FF0000"/>
          <w:sz w:val="24"/>
          <w:szCs w:val="24"/>
          <w:u w:val="single"/>
        </w:rPr>
        <w:t>y las organizaciones de la sociedad civil, entre ellas las representativas de las personas con discapacidad</w:t>
      </w:r>
      <w:r w:rsidRPr="009D0536">
        <w:rPr>
          <w:rFonts w:cstheme="minorHAnsi"/>
          <w:color w:val="000000"/>
          <w:sz w:val="24"/>
          <w:szCs w:val="24"/>
        </w:rPr>
        <w:t>.</w:t>
      </w:r>
      <w:r>
        <w:rPr>
          <w:rFonts w:cstheme="minorHAnsi"/>
          <w:color w:val="000000"/>
          <w:sz w:val="24"/>
          <w:szCs w:val="24"/>
        </w:rPr>
        <w:t xml:space="preserve"> </w:t>
      </w:r>
    </w:p>
    <w:p w14:paraId="5778F369" w14:textId="77777777" w:rsidR="009D0536" w:rsidRDefault="009D0536" w:rsidP="009D0536">
      <w:pPr>
        <w:ind w:left="116"/>
        <w:jc w:val="both"/>
        <w:rPr>
          <w:rFonts w:cstheme="minorHAnsi"/>
          <w:color w:val="000000"/>
          <w:sz w:val="24"/>
          <w:szCs w:val="24"/>
        </w:rPr>
      </w:pPr>
    </w:p>
    <w:p w14:paraId="52563431" w14:textId="353543DB" w:rsidR="009D0536" w:rsidRPr="00885F72" w:rsidRDefault="009D0536" w:rsidP="009D0536">
      <w:pPr>
        <w:ind w:left="116"/>
        <w:jc w:val="both"/>
        <w:rPr>
          <w:rFonts w:eastAsia="Arial Nova" w:cstheme="minorHAnsi"/>
          <w:i/>
          <w:sz w:val="24"/>
          <w:szCs w:val="24"/>
          <w:u w:val="single"/>
        </w:rPr>
      </w:pPr>
      <w:r w:rsidRPr="00885F72">
        <w:rPr>
          <w:rFonts w:eastAsia="Arial Nova" w:cstheme="minorHAnsi"/>
          <w:i/>
          <w:sz w:val="24"/>
          <w:szCs w:val="24"/>
          <w:u w:val="single"/>
        </w:rPr>
        <w:t>Justificación</w:t>
      </w:r>
    </w:p>
    <w:p w14:paraId="501D14D1" w14:textId="4215F6CE" w:rsidR="009D0536" w:rsidRPr="00885F72" w:rsidRDefault="009D0536" w:rsidP="009D0536">
      <w:pPr>
        <w:ind w:left="116"/>
        <w:jc w:val="both"/>
        <w:rPr>
          <w:rFonts w:cstheme="minorHAnsi"/>
          <w:bCs/>
          <w:i/>
          <w:sz w:val="24"/>
          <w:szCs w:val="24"/>
        </w:rPr>
      </w:pPr>
    </w:p>
    <w:p w14:paraId="5FAA01D8" w14:textId="3749A483" w:rsidR="0003270B" w:rsidRPr="00885F72" w:rsidRDefault="0003270B" w:rsidP="009D0536">
      <w:pPr>
        <w:ind w:left="116"/>
        <w:jc w:val="both"/>
        <w:rPr>
          <w:rFonts w:cstheme="minorHAnsi"/>
          <w:bCs/>
          <w:i/>
          <w:sz w:val="24"/>
          <w:szCs w:val="24"/>
        </w:rPr>
      </w:pPr>
      <w:r w:rsidRPr="00885F72">
        <w:rPr>
          <w:rFonts w:cstheme="minorHAnsi"/>
          <w:bCs/>
          <w:i/>
          <w:sz w:val="24"/>
          <w:szCs w:val="24"/>
        </w:rPr>
        <w:t>Las organizaciones representativas de las personas con discapacidad deben ser consideradas como una de las alianzas clave en la cooperación internacional. Por ello, es preciso que puedan participar en las mismas condiciones que las ONG de Desarrollo.</w:t>
      </w:r>
    </w:p>
    <w:p w14:paraId="2B97AB84" w14:textId="77777777" w:rsidR="009D0536" w:rsidRPr="0003270B" w:rsidRDefault="009D0536" w:rsidP="009D0536">
      <w:pPr>
        <w:ind w:left="116"/>
        <w:jc w:val="both"/>
        <w:rPr>
          <w:rFonts w:cstheme="minorHAnsi"/>
          <w:b/>
          <w:bCs/>
          <w:i/>
          <w:color w:val="FF0000"/>
          <w:sz w:val="24"/>
          <w:szCs w:val="24"/>
          <w:u w:val="single"/>
        </w:rPr>
      </w:pPr>
    </w:p>
    <w:p w14:paraId="749BAA3C" w14:textId="4722ED4D" w:rsidR="009D0536" w:rsidRPr="003D0859" w:rsidRDefault="009D0536"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3</w:t>
      </w:r>
      <w:r w:rsidRPr="003D0859">
        <w:rPr>
          <w:rFonts w:cstheme="minorHAnsi"/>
          <w:b/>
          <w:bCs/>
          <w:sz w:val="28"/>
          <w:szCs w:val="28"/>
        </w:rPr>
        <w:t xml:space="preserve">ª Enmienda - De modificación – </w:t>
      </w:r>
      <w:r>
        <w:rPr>
          <w:rFonts w:cstheme="minorHAnsi"/>
          <w:b/>
          <w:bCs/>
          <w:sz w:val="28"/>
          <w:szCs w:val="28"/>
        </w:rPr>
        <w:t>Artículo 4, párrafo 1, letra e)</w:t>
      </w:r>
    </w:p>
    <w:p w14:paraId="12DEC459" w14:textId="77777777" w:rsidR="009D0536" w:rsidRPr="00891A36" w:rsidRDefault="009D0536" w:rsidP="009D0536">
      <w:pPr>
        <w:ind w:left="116"/>
        <w:jc w:val="both"/>
        <w:rPr>
          <w:rFonts w:cstheme="minorHAnsi"/>
          <w:b/>
          <w:bCs/>
          <w:sz w:val="24"/>
          <w:szCs w:val="24"/>
          <w:u w:val="single"/>
        </w:rPr>
      </w:pPr>
    </w:p>
    <w:p w14:paraId="071F4A40" w14:textId="16F99C14" w:rsidR="009D0536" w:rsidRPr="00891A36" w:rsidRDefault="009D0536" w:rsidP="009D0536">
      <w:pPr>
        <w:ind w:left="116"/>
        <w:jc w:val="both"/>
        <w:rPr>
          <w:rFonts w:cstheme="minorHAnsi"/>
          <w:color w:val="000000"/>
          <w:sz w:val="24"/>
          <w:szCs w:val="24"/>
        </w:rPr>
      </w:pPr>
      <w:r w:rsidRPr="009D0536">
        <w:rPr>
          <w:rFonts w:cstheme="minorHAnsi"/>
          <w:color w:val="000000"/>
          <w:sz w:val="24"/>
          <w:szCs w:val="24"/>
        </w:rPr>
        <w:t>e) Alcanzar la igualdad de género, asegurar la protección y el respeto de los derechos de las mujeres y las niñas</w:t>
      </w:r>
      <w:r>
        <w:rPr>
          <w:rFonts w:cstheme="minorHAnsi"/>
          <w:color w:val="000000"/>
          <w:sz w:val="24"/>
          <w:szCs w:val="24"/>
        </w:rPr>
        <w:t xml:space="preserve"> </w:t>
      </w:r>
      <w:r w:rsidRPr="009D0536">
        <w:rPr>
          <w:rFonts w:cstheme="minorHAnsi"/>
          <w:b/>
          <w:i/>
          <w:color w:val="FF0000"/>
          <w:sz w:val="24"/>
          <w:szCs w:val="24"/>
          <w:u w:val="single"/>
        </w:rPr>
        <w:t>desde un enfoque interseccional</w:t>
      </w:r>
      <w:r w:rsidRPr="009D0536">
        <w:rPr>
          <w:rFonts w:cstheme="minorHAnsi"/>
          <w:color w:val="000000"/>
          <w:sz w:val="24"/>
          <w:szCs w:val="24"/>
        </w:rPr>
        <w:t>, incluyendo los derechos sexuales y reproductivos; fomentar su participación y empoderamiento en la vida civil, social, económica y política, frente a los obstáculos estructurales que lo impiden. Establecer para ello alianzas con las organizaciones de mujeres y otros actores de los países socios, en la esfera internacional, en el marco europeo e iberoamericano, en otros ámbitos regionales, y en Naciones Unidas.</w:t>
      </w:r>
    </w:p>
    <w:p w14:paraId="149683C8" w14:textId="77777777" w:rsidR="009D0536" w:rsidRDefault="009D0536" w:rsidP="009D0536">
      <w:pPr>
        <w:spacing w:before="1"/>
        <w:ind w:left="116"/>
        <w:rPr>
          <w:rFonts w:eastAsia="Arial Nova" w:cstheme="minorHAnsi"/>
          <w:i/>
          <w:sz w:val="24"/>
          <w:szCs w:val="24"/>
          <w:u w:val="single"/>
        </w:rPr>
      </w:pPr>
    </w:p>
    <w:p w14:paraId="56702A67" w14:textId="02C32CB3" w:rsidR="009D0536" w:rsidRPr="00885F72" w:rsidRDefault="009D0536" w:rsidP="009D0536">
      <w:pPr>
        <w:spacing w:before="1"/>
        <w:ind w:left="116"/>
        <w:rPr>
          <w:rFonts w:eastAsia="Arial Nova" w:cstheme="minorHAnsi"/>
          <w:i/>
          <w:sz w:val="24"/>
          <w:szCs w:val="24"/>
          <w:u w:val="single"/>
        </w:rPr>
      </w:pPr>
      <w:r w:rsidRPr="00885F72">
        <w:rPr>
          <w:rFonts w:eastAsia="Arial Nova" w:cstheme="minorHAnsi"/>
          <w:i/>
          <w:sz w:val="24"/>
          <w:szCs w:val="24"/>
          <w:u w:val="single"/>
        </w:rPr>
        <w:t>Justificación</w:t>
      </w:r>
    </w:p>
    <w:p w14:paraId="1482B72F" w14:textId="77777777" w:rsidR="00885F72" w:rsidRPr="00885F72" w:rsidRDefault="00885F72" w:rsidP="00885F72">
      <w:pPr>
        <w:ind w:left="116"/>
        <w:jc w:val="both"/>
        <w:rPr>
          <w:rFonts w:eastAsia="Arial Nova" w:cstheme="minorHAnsi"/>
          <w:i/>
          <w:sz w:val="24"/>
          <w:szCs w:val="24"/>
        </w:rPr>
      </w:pPr>
    </w:p>
    <w:p w14:paraId="2B2C2A4E" w14:textId="11DADDFC" w:rsidR="009D0536" w:rsidRPr="00885F72" w:rsidRDefault="00885F72" w:rsidP="00885F72">
      <w:pPr>
        <w:ind w:left="116"/>
        <w:jc w:val="both"/>
        <w:rPr>
          <w:rFonts w:eastAsia="Arial Nova" w:cstheme="minorHAnsi"/>
          <w:i/>
          <w:sz w:val="24"/>
          <w:szCs w:val="24"/>
        </w:rPr>
      </w:pPr>
      <w:r w:rsidRPr="00885F72">
        <w:rPr>
          <w:rFonts w:eastAsia="Arial Nova" w:cstheme="minorHAnsi"/>
          <w:i/>
          <w:sz w:val="24"/>
          <w:szCs w:val="24"/>
        </w:rPr>
        <w:t>Se desea incidir en el mayor riesgo de exclusión motivado por la suma de factores de interseccionalidad asociados a la discapacidad.</w:t>
      </w:r>
    </w:p>
    <w:p w14:paraId="7BA03645" w14:textId="77777777" w:rsidR="009D0536" w:rsidRPr="00891A36" w:rsidRDefault="009D0536" w:rsidP="009D0536">
      <w:pPr>
        <w:ind w:left="116"/>
        <w:jc w:val="both"/>
        <w:rPr>
          <w:rFonts w:cstheme="minorHAnsi"/>
          <w:b/>
          <w:bCs/>
          <w:sz w:val="24"/>
          <w:szCs w:val="24"/>
          <w:u w:val="single"/>
        </w:rPr>
      </w:pPr>
    </w:p>
    <w:p w14:paraId="4C4EDF8B" w14:textId="58C7C218" w:rsidR="009D0536" w:rsidRPr="003D0859" w:rsidRDefault="009D0536"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4</w:t>
      </w:r>
      <w:r w:rsidRPr="003D0859">
        <w:rPr>
          <w:rFonts w:cstheme="minorHAnsi"/>
          <w:b/>
          <w:bCs/>
          <w:sz w:val="28"/>
          <w:szCs w:val="28"/>
        </w:rPr>
        <w:t xml:space="preserve">ª Enmienda - De modificación – </w:t>
      </w:r>
      <w:r>
        <w:rPr>
          <w:rFonts w:cstheme="minorHAnsi"/>
          <w:b/>
          <w:bCs/>
          <w:sz w:val="28"/>
          <w:szCs w:val="28"/>
        </w:rPr>
        <w:t>Artículo 4, párrafo 1, letra g)</w:t>
      </w:r>
    </w:p>
    <w:p w14:paraId="08E2A640" w14:textId="77777777" w:rsidR="009D0536" w:rsidRPr="00891A36" w:rsidRDefault="009D0536" w:rsidP="009D0536">
      <w:pPr>
        <w:ind w:left="116"/>
        <w:jc w:val="both"/>
        <w:rPr>
          <w:rFonts w:cstheme="minorHAnsi"/>
          <w:b/>
          <w:bCs/>
          <w:sz w:val="24"/>
          <w:szCs w:val="24"/>
          <w:u w:val="single"/>
        </w:rPr>
      </w:pPr>
    </w:p>
    <w:p w14:paraId="7A10950D" w14:textId="59ECC378" w:rsidR="009D0536" w:rsidRPr="009D0536" w:rsidRDefault="009D0536" w:rsidP="009D0536">
      <w:pPr>
        <w:ind w:left="116"/>
        <w:jc w:val="both"/>
        <w:rPr>
          <w:rFonts w:cstheme="minorHAnsi"/>
          <w:b/>
          <w:i/>
          <w:color w:val="FF0000"/>
          <w:sz w:val="24"/>
          <w:szCs w:val="24"/>
          <w:u w:val="single"/>
        </w:rPr>
      </w:pPr>
      <w:r w:rsidRPr="009D0536">
        <w:rPr>
          <w:rFonts w:cstheme="minorHAnsi"/>
          <w:color w:val="000000"/>
          <w:sz w:val="24"/>
          <w:szCs w:val="24"/>
        </w:rPr>
        <w:t>g) Promover la cohesión social y territorial, así como nuevos pactos sociales, a través del diálogo social, una fiscalidad justa, eficaz y progresiva, políticas redistributivas, y mayor conectividad a los servicios digitales, para promover el acceso incluyente y equitativo a servicios públicos de calidad</w:t>
      </w:r>
      <w:r>
        <w:rPr>
          <w:rFonts w:cstheme="minorHAnsi"/>
          <w:color w:val="000000"/>
          <w:sz w:val="24"/>
          <w:szCs w:val="24"/>
        </w:rPr>
        <w:t xml:space="preserve"> </w:t>
      </w:r>
      <w:r w:rsidRPr="009D0536">
        <w:rPr>
          <w:rFonts w:cstheme="minorHAnsi"/>
          <w:b/>
          <w:i/>
          <w:color w:val="FF0000"/>
          <w:sz w:val="24"/>
          <w:szCs w:val="24"/>
          <w:u w:val="single"/>
        </w:rPr>
        <w:t>accesibles</w:t>
      </w:r>
    </w:p>
    <w:p w14:paraId="6678495D" w14:textId="77777777" w:rsidR="009D0536" w:rsidRPr="00891A36" w:rsidRDefault="009D0536" w:rsidP="009D0536">
      <w:pPr>
        <w:ind w:left="116"/>
        <w:jc w:val="both"/>
        <w:rPr>
          <w:rFonts w:cstheme="minorHAnsi"/>
          <w:color w:val="000000"/>
          <w:sz w:val="24"/>
          <w:szCs w:val="24"/>
        </w:rPr>
      </w:pPr>
    </w:p>
    <w:p w14:paraId="69330F94" w14:textId="77777777" w:rsidR="009D0536" w:rsidRPr="00885F72" w:rsidRDefault="009D0536" w:rsidP="009D0536">
      <w:pPr>
        <w:spacing w:before="1"/>
        <w:ind w:left="116"/>
        <w:rPr>
          <w:rFonts w:eastAsia="Arial Nova" w:cstheme="minorHAnsi"/>
          <w:i/>
          <w:sz w:val="24"/>
          <w:szCs w:val="24"/>
          <w:u w:val="single"/>
        </w:rPr>
      </w:pPr>
      <w:r w:rsidRPr="00885F72">
        <w:rPr>
          <w:rFonts w:eastAsia="Arial Nova" w:cstheme="minorHAnsi"/>
          <w:i/>
          <w:sz w:val="24"/>
          <w:szCs w:val="24"/>
          <w:u w:val="single"/>
        </w:rPr>
        <w:t>Justificación</w:t>
      </w:r>
    </w:p>
    <w:p w14:paraId="66E98458" w14:textId="77777777" w:rsidR="009D0536" w:rsidRPr="00885F72" w:rsidRDefault="009D0536" w:rsidP="009D0536">
      <w:pPr>
        <w:ind w:left="116"/>
        <w:jc w:val="both"/>
        <w:rPr>
          <w:rFonts w:cstheme="minorHAnsi"/>
          <w:bCs/>
          <w:i/>
          <w:sz w:val="24"/>
          <w:szCs w:val="24"/>
        </w:rPr>
      </w:pPr>
    </w:p>
    <w:p w14:paraId="27870D2B" w14:textId="6D6BD3E6" w:rsidR="009D0536" w:rsidRPr="00885F72" w:rsidRDefault="0003270B" w:rsidP="009D0536">
      <w:pPr>
        <w:ind w:left="116"/>
        <w:jc w:val="both"/>
        <w:rPr>
          <w:rFonts w:eastAsia="Arial Nova" w:cstheme="minorHAnsi"/>
          <w:i/>
          <w:sz w:val="24"/>
          <w:szCs w:val="24"/>
        </w:rPr>
      </w:pPr>
      <w:r w:rsidRPr="00885F72">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5C47F6FB" w14:textId="77777777" w:rsidR="009D0536" w:rsidRPr="00891A36" w:rsidRDefault="009D0536" w:rsidP="009D0536">
      <w:pPr>
        <w:ind w:left="116"/>
        <w:jc w:val="both"/>
        <w:rPr>
          <w:rFonts w:cstheme="minorHAnsi"/>
          <w:b/>
          <w:bCs/>
          <w:sz w:val="24"/>
          <w:szCs w:val="24"/>
          <w:u w:val="single"/>
        </w:rPr>
      </w:pPr>
    </w:p>
    <w:p w14:paraId="2DCCADF2" w14:textId="2864554E" w:rsidR="009D0536" w:rsidRPr="003D0859" w:rsidRDefault="0003270B"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5</w:t>
      </w:r>
      <w:r w:rsidR="009D0536" w:rsidRPr="003D0859">
        <w:rPr>
          <w:rFonts w:cstheme="minorHAnsi"/>
          <w:b/>
          <w:bCs/>
          <w:sz w:val="28"/>
          <w:szCs w:val="28"/>
        </w:rPr>
        <w:t xml:space="preserve">ª Enmienda - De modificación </w:t>
      </w:r>
      <w:r w:rsidR="009D0536">
        <w:rPr>
          <w:rFonts w:cstheme="minorHAnsi"/>
          <w:b/>
          <w:bCs/>
          <w:sz w:val="28"/>
          <w:szCs w:val="28"/>
        </w:rPr>
        <w:t>Artículo 4, párrafo 1, letra j)</w:t>
      </w:r>
    </w:p>
    <w:p w14:paraId="7ABC8363" w14:textId="77777777" w:rsidR="009D0536" w:rsidRDefault="009D0536" w:rsidP="009D0536">
      <w:pPr>
        <w:ind w:left="116"/>
        <w:jc w:val="both"/>
        <w:rPr>
          <w:rFonts w:cstheme="minorHAnsi"/>
          <w:color w:val="000000"/>
          <w:sz w:val="24"/>
          <w:szCs w:val="24"/>
        </w:rPr>
      </w:pPr>
    </w:p>
    <w:p w14:paraId="7F507DA8" w14:textId="3181F4DB" w:rsidR="009D0536" w:rsidRPr="00891A36" w:rsidRDefault="009D0536" w:rsidP="009D0536">
      <w:pPr>
        <w:ind w:left="116"/>
        <w:jc w:val="both"/>
        <w:rPr>
          <w:rFonts w:cstheme="minorHAnsi"/>
          <w:color w:val="000000"/>
          <w:sz w:val="24"/>
          <w:szCs w:val="24"/>
        </w:rPr>
      </w:pPr>
      <w:r w:rsidRPr="009D0536">
        <w:rPr>
          <w:rFonts w:cstheme="minorHAnsi"/>
          <w:color w:val="000000"/>
          <w:sz w:val="24"/>
          <w:szCs w:val="24"/>
        </w:rPr>
        <w:t>j) Fomentar un enfoque integral de la migración, centrado en las personas y sus derechos, en las causas profundas de la misma, en la movilidad a través de canales regulares, ordenados y seguros, en el desarrollo sostenible, en la prevención de la trata y el tráfico de personas y en la protección de las víctimas y supervivientes, y en la atención de las necesidades de las personas refugiadas y de las víctimas de desplazamientos forzosos, conforme al Derecho Internacional, y en particular los Derechos Humanos</w:t>
      </w:r>
      <w:r>
        <w:rPr>
          <w:rFonts w:cstheme="minorHAnsi"/>
          <w:color w:val="000000"/>
          <w:sz w:val="24"/>
          <w:szCs w:val="24"/>
        </w:rPr>
        <w:t xml:space="preserve">, </w:t>
      </w:r>
      <w:r w:rsidRPr="009D0536">
        <w:rPr>
          <w:rFonts w:cstheme="minorHAnsi"/>
          <w:b/>
          <w:i/>
          <w:color w:val="FF0000"/>
          <w:sz w:val="24"/>
          <w:szCs w:val="24"/>
          <w:u w:val="single"/>
        </w:rPr>
        <w:t>con especial consideración a quienes se encuentran en situación de mayor vulnerabilidad, tales como las personas con discapacidad</w:t>
      </w:r>
      <w:r w:rsidRPr="009D0536">
        <w:rPr>
          <w:rFonts w:cstheme="minorHAnsi"/>
          <w:color w:val="000000"/>
          <w:sz w:val="24"/>
          <w:szCs w:val="24"/>
        </w:rPr>
        <w:t>.</w:t>
      </w:r>
    </w:p>
    <w:p w14:paraId="4AF74198" w14:textId="77777777" w:rsidR="009D0536" w:rsidRDefault="009D0536" w:rsidP="009D0536">
      <w:pPr>
        <w:spacing w:before="1"/>
        <w:ind w:left="116"/>
        <w:rPr>
          <w:rFonts w:eastAsia="Arial Nova" w:cstheme="minorHAnsi"/>
          <w:i/>
          <w:sz w:val="24"/>
          <w:szCs w:val="24"/>
          <w:u w:val="single"/>
        </w:rPr>
      </w:pPr>
    </w:p>
    <w:p w14:paraId="4DF19CE7" w14:textId="17D113F4" w:rsidR="009D0536" w:rsidRPr="00891A36" w:rsidRDefault="009D0536" w:rsidP="009D0536">
      <w:pPr>
        <w:spacing w:before="1"/>
        <w:ind w:left="116"/>
        <w:rPr>
          <w:rFonts w:eastAsia="Arial Nova" w:cstheme="minorHAnsi"/>
          <w:i/>
          <w:sz w:val="24"/>
          <w:szCs w:val="24"/>
          <w:u w:val="single"/>
        </w:rPr>
      </w:pPr>
      <w:r w:rsidRPr="00891A36">
        <w:rPr>
          <w:rFonts w:eastAsia="Arial Nova" w:cstheme="minorHAnsi"/>
          <w:i/>
          <w:sz w:val="24"/>
          <w:szCs w:val="24"/>
          <w:u w:val="single"/>
        </w:rPr>
        <w:lastRenderedPageBreak/>
        <w:t>Justificación</w:t>
      </w:r>
    </w:p>
    <w:p w14:paraId="491D21F5" w14:textId="77777777" w:rsidR="009D0536" w:rsidRDefault="009D0536" w:rsidP="009D0536">
      <w:pPr>
        <w:ind w:left="116"/>
        <w:jc w:val="both"/>
        <w:rPr>
          <w:rFonts w:cstheme="minorHAnsi"/>
          <w:bCs/>
          <w:sz w:val="24"/>
          <w:szCs w:val="24"/>
        </w:rPr>
      </w:pPr>
    </w:p>
    <w:p w14:paraId="49F03C1B" w14:textId="14AE6504" w:rsidR="009D0536" w:rsidRPr="00D027F5" w:rsidRDefault="00D027F5" w:rsidP="009D0536">
      <w:pPr>
        <w:ind w:left="116"/>
        <w:jc w:val="both"/>
        <w:rPr>
          <w:rFonts w:eastAsia="Arial Nova" w:cstheme="minorHAnsi"/>
          <w:i/>
          <w:sz w:val="24"/>
          <w:szCs w:val="24"/>
        </w:rPr>
      </w:pPr>
      <w:r w:rsidRPr="00D027F5">
        <w:rPr>
          <w:rFonts w:eastAsia="Arial Nova" w:cstheme="minorHAnsi"/>
          <w:i/>
          <w:sz w:val="24"/>
          <w:szCs w:val="24"/>
        </w:rPr>
        <w:t>Se desea incidir en el mayor riesgo de exclusión motivado por la discapacidad.</w:t>
      </w:r>
    </w:p>
    <w:p w14:paraId="59213C4D" w14:textId="77777777" w:rsidR="00D027F5" w:rsidRPr="00891A36" w:rsidRDefault="00D027F5" w:rsidP="009D0536">
      <w:pPr>
        <w:ind w:left="116"/>
        <w:jc w:val="both"/>
        <w:rPr>
          <w:rFonts w:cstheme="minorHAnsi"/>
          <w:b/>
          <w:bCs/>
          <w:sz w:val="24"/>
          <w:szCs w:val="24"/>
          <w:u w:val="single"/>
        </w:rPr>
      </w:pPr>
    </w:p>
    <w:p w14:paraId="76162301" w14:textId="313C3EB6" w:rsidR="009D0536" w:rsidRPr="00891A36" w:rsidRDefault="0003270B"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color w:val="000000"/>
          <w:sz w:val="24"/>
          <w:szCs w:val="24"/>
        </w:rPr>
      </w:pPr>
      <w:r>
        <w:rPr>
          <w:rFonts w:cstheme="minorHAnsi"/>
          <w:b/>
          <w:bCs/>
          <w:sz w:val="28"/>
          <w:szCs w:val="28"/>
        </w:rPr>
        <w:t>6</w:t>
      </w:r>
      <w:r w:rsidR="009D0536" w:rsidRPr="003D0859">
        <w:rPr>
          <w:rFonts w:cstheme="minorHAnsi"/>
          <w:b/>
          <w:bCs/>
          <w:sz w:val="28"/>
          <w:szCs w:val="28"/>
        </w:rPr>
        <w:t xml:space="preserve">ª Enmienda - De modificación – </w:t>
      </w:r>
      <w:r w:rsidR="009D0536" w:rsidRPr="009D0536">
        <w:rPr>
          <w:rFonts w:cstheme="minorHAnsi"/>
          <w:b/>
          <w:bCs/>
          <w:sz w:val="28"/>
          <w:szCs w:val="28"/>
        </w:rPr>
        <w:t xml:space="preserve">Artículo 4, párrafo 1, letra </w:t>
      </w:r>
      <w:r w:rsidR="009D0536">
        <w:rPr>
          <w:rFonts w:cstheme="minorHAnsi"/>
          <w:b/>
          <w:bCs/>
          <w:sz w:val="28"/>
          <w:szCs w:val="28"/>
        </w:rPr>
        <w:t>l</w:t>
      </w:r>
      <w:r w:rsidR="009D0536" w:rsidRPr="009D0536">
        <w:rPr>
          <w:rFonts w:cstheme="minorHAnsi"/>
          <w:b/>
          <w:bCs/>
          <w:sz w:val="28"/>
          <w:szCs w:val="28"/>
        </w:rPr>
        <w:t>)</w:t>
      </w:r>
    </w:p>
    <w:p w14:paraId="11B2EC35" w14:textId="77777777" w:rsidR="005172BC" w:rsidRDefault="005172BC" w:rsidP="009D0536">
      <w:pPr>
        <w:spacing w:before="1"/>
        <w:ind w:left="116"/>
        <w:rPr>
          <w:rFonts w:eastAsia="Arial Nova" w:cstheme="minorHAnsi"/>
          <w:i/>
          <w:sz w:val="24"/>
          <w:szCs w:val="24"/>
          <w:u w:val="single"/>
        </w:rPr>
      </w:pPr>
    </w:p>
    <w:p w14:paraId="2E800AE4" w14:textId="731333A1" w:rsidR="005172BC" w:rsidRPr="005172BC" w:rsidRDefault="005172BC" w:rsidP="005172BC">
      <w:pPr>
        <w:spacing w:before="1"/>
        <w:ind w:left="116"/>
        <w:jc w:val="both"/>
        <w:rPr>
          <w:rFonts w:eastAsia="Arial Nova" w:cstheme="minorHAnsi"/>
          <w:sz w:val="24"/>
          <w:szCs w:val="24"/>
        </w:rPr>
      </w:pPr>
      <w:r w:rsidRPr="005172BC">
        <w:rPr>
          <w:rFonts w:eastAsia="Arial Nova" w:cstheme="minorHAnsi"/>
          <w:sz w:val="24"/>
          <w:szCs w:val="24"/>
        </w:rPr>
        <w:t>l) Promover economías prósperas, inclusivas y sostenibles, con empleos dignos, fomentando la participación equilibrada de mujeres y hombres. Por ello se apoyará a las empresas y al tejido productivo, con especial énfasis en las pequeñas y medianas empresas y la economía social; a las infraestructuras resilientes y sostenibles</w:t>
      </w:r>
      <w:r w:rsidR="00F83BA4">
        <w:rPr>
          <w:rFonts w:eastAsia="Arial Nova" w:cstheme="minorHAnsi"/>
          <w:sz w:val="24"/>
          <w:szCs w:val="24"/>
        </w:rPr>
        <w:t xml:space="preserve"> </w:t>
      </w:r>
      <w:r w:rsidR="00F83BA4" w:rsidRPr="00F83BA4">
        <w:rPr>
          <w:rFonts w:eastAsia="Arial Nova" w:cstheme="minorHAnsi"/>
          <w:b/>
          <w:i/>
          <w:color w:val="FF0000"/>
          <w:sz w:val="24"/>
          <w:szCs w:val="24"/>
          <w:u w:val="single"/>
        </w:rPr>
        <w:t>y accesibles</w:t>
      </w:r>
      <w:r w:rsidRPr="005172BC">
        <w:rPr>
          <w:rFonts w:eastAsia="Arial Nova" w:cstheme="minorHAnsi"/>
          <w:sz w:val="24"/>
          <w:szCs w:val="24"/>
        </w:rPr>
        <w:t>; a la transformación productiva mediante el uso de la tecnología digital, y a un sistema económico internacional basado en reglas, favorable al comercio y la inversión sostenible</w:t>
      </w:r>
      <w:r w:rsidR="00F83BA4">
        <w:rPr>
          <w:rFonts w:eastAsia="Arial Nova" w:cstheme="minorHAnsi"/>
          <w:sz w:val="24"/>
          <w:szCs w:val="24"/>
        </w:rPr>
        <w:t xml:space="preserve"> </w:t>
      </w:r>
      <w:r w:rsidR="00F83BA4" w:rsidRPr="00F83BA4">
        <w:rPr>
          <w:rFonts w:eastAsia="Arial Nova" w:cstheme="minorHAnsi"/>
          <w:b/>
          <w:i/>
          <w:color w:val="FF0000"/>
          <w:sz w:val="24"/>
          <w:szCs w:val="24"/>
          <w:u w:val="single"/>
        </w:rPr>
        <w:t>y accesible</w:t>
      </w:r>
      <w:r w:rsidRPr="005172BC">
        <w:rPr>
          <w:rFonts w:eastAsia="Arial Nova" w:cstheme="minorHAnsi"/>
          <w:sz w:val="24"/>
          <w:szCs w:val="24"/>
        </w:rPr>
        <w:t>, que haga frente a los flujos financieros ilícitos.</w:t>
      </w:r>
    </w:p>
    <w:p w14:paraId="664C0344" w14:textId="77777777" w:rsidR="005172BC" w:rsidRPr="00633AE3" w:rsidRDefault="005172BC" w:rsidP="009D0536">
      <w:pPr>
        <w:spacing w:before="1"/>
        <w:ind w:left="116"/>
        <w:rPr>
          <w:rFonts w:eastAsia="Arial Nova" w:cstheme="minorHAnsi"/>
          <w:i/>
          <w:sz w:val="24"/>
          <w:szCs w:val="24"/>
          <w:u w:val="single"/>
        </w:rPr>
      </w:pPr>
    </w:p>
    <w:p w14:paraId="1F5B8FF0" w14:textId="77777777" w:rsidR="0003270B" w:rsidRPr="00633AE3" w:rsidRDefault="0003270B" w:rsidP="0003270B">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16ADBB90" w14:textId="77777777" w:rsidR="0003270B" w:rsidRPr="00633AE3" w:rsidRDefault="0003270B" w:rsidP="0003270B">
      <w:pPr>
        <w:ind w:left="116"/>
        <w:jc w:val="both"/>
        <w:rPr>
          <w:rFonts w:cstheme="minorHAnsi"/>
          <w:bCs/>
          <w:i/>
          <w:sz w:val="24"/>
          <w:szCs w:val="24"/>
        </w:rPr>
      </w:pPr>
    </w:p>
    <w:p w14:paraId="220140D5" w14:textId="77777777" w:rsidR="0003270B" w:rsidRPr="00633AE3" w:rsidRDefault="0003270B" w:rsidP="0003270B">
      <w:pPr>
        <w:ind w:left="116"/>
        <w:jc w:val="both"/>
        <w:rPr>
          <w:rFonts w:eastAsia="Arial Nova" w:cstheme="minorHAnsi"/>
          <w:i/>
          <w:sz w:val="24"/>
          <w:szCs w:val="24"/>
        </w:rPr>
      </w:pPr>
      <w:r w:rsidRPr="00633AE3">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1CA11F59" w14:textId="77777777" w:rsidR="009D0536" w:rsidRPr="00891A36" w:rsidRDefault="009D0536" w:rsidP="009D0536">
      <w:pPr>
        <w:ind w:left="116"/>
        <w:jc w:val="both"/>
        <w:rPr>
          <w:rFonts w:cstheme="minorHAnsi"/>
          <w:b/>
          <w:bCs/>
          <w:sz w:val="24"/>
          <w:szCs w:val="24"/>
          <w:u w:val="single"/>
        </w:rPr>
      </w:pPr>
    </w:p>
    <w:p w14:paraId="6C3C4D7B" w14:textId="6E915507" w:rsidR="009D0536" w:rsidRPr="003D0859" w:rsidRDefault="0003270B"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7</w:t>
      </w:r>
      <w:r w:rsidR="009D0536" w:rsidRPr="003D0859">
        <w:rPr>
          <w:rFonts w:cstheme="minorHAnsi"/>
          <w:b/>
          <w:bCs/>
          <w:sz w:val="28"/>
          <w:szCs w:val="28"/>
        </w:rPr>
        <w:t xml:space="preserve">ª Enmienda - De modificación – </w:t>
      </w:r>
      <w:r w:rsidR="009D0536" w:rsidRPr="009D0536">
        <w:rPr>
          <w:rFonts w:cstheme="minorHAnsi"/>
          <w:b/>
          <w:bCs/>
          <w:sz w:val="28"/>
          <w:szCs w:val="28"/>
        </w:rPr>
        <w:t xml:space="preserve">Artículo 4, párrafo 1, letra </w:t>
      </w:r>
      <w:r w:rsidR="00F83BA4">
        <w:rPr>
          <w:rFonts w:cstheme="minorHAnsi"/>
          <w:b/>
          <w:bCs/>
          <w:sz w:val="28"/>
          <w:szCs w:val="28"/>
        </w:rPr>
        <w:t>n</w:t>
      </w:r>
      <w:r w:rsidR="009D0536" w:rsidRPr="009D0536">
        <w:rPr>
          <w:rFonts w:cstheme="minorHAnsi"/>
          <w:b/>
          <w:bCs/>
          <w:sz w:val="28"/>
          <w:szCs w:val="28"/>
        </w:rPr>
        <w:t>)</w:t>
      </w:r>
    </w:p>
    <w:p w14:paraId="607551B5" w14:textId="77777777" w:rsidR="009D0536" w:rsidRPr="00891A36" w:rsidRDefault="009D0536" w:rsidP="009D0536">
      <w:pPr>
        <w:ind w:left="116"/>
        <w:jc w:val="both"/>
        <w:rPr>
          <w:rFonts w:cstheme="minorHAnsi"/>
          <w:b/>
          <w:bCs/>
          <w:sz w:val="24"/>
          <w:szCs w:val="24"/>
          <w:u w:val="single"/>
        </w:rPr>
      </w:pPr>
    </w:p>
    <w:p w14:paraId="0FCC677F" w14:textId="67ED0D66" w:rsidR="009D0536" w:rsidRPr="00891A36" w:rsidRDefault="00F83BA4" w:rsidP="009D0536">
      <w:pPr>
        <w:ind w:left="116"/>
        <w:jc w:val="both"/>
        <w:rPr>
          <w:rFonts w:cstheme="minorHAnsi"/>
          <w:color w:val="000000"/>
          <w:sz w:val="24"/>
          <w:szCs w:val="24"/>
        </w:rPr>
      </w:pPr>
      <w:r w:rsidRPr="00F83BA4">
        <w:rPr>
          <w:rFonts w:cstheme="minorHAnsi"/>
          <w:color w:val="000000"/>
          <w:sz w:val="24"/>
          <w:szCs w:val="24"/>
        </w:rPr>
        <w:t xml:space="preserve">n) Promover el diálogo, la </w:t>
      </w:r>
      <w:proofErr w:type="gramStart"/>
      <w:r w:rsidRPr="00F83BA4">
        <w:rPr>
          <w:rFonts w:cstheme="minorHAnsi"/>
          <w:color w:val="000000"/>
          <w:sz w:val="24"/>
          <w:szCs w:val="24"/>
        </w:rPr>
        <w:t>cooperación cultural y la acción cultural</w:t>
      </w:r>
      <w:proofErr w:type="gramEnd"/>
      <w:r w:rsidRPr="00F83BA4">
        <w:rPr>
          <w:rFonts w:cstheme="minorHAnsi"/>
          <w:color w:val="000000"/>
          <w:sz w:val="24"/>
          <w:szCs w:val="24"/>
        </w:rPr>
        <w:t xml:space="preserve"> para el desarrollo sostenible, impulsando las expresiones culturales en toda su diversidad, así como la dimensión cultural del desarrollo y su función generadora de riqueza, empleo decente, participación y cohesión social. Se impulsará también la protección y promoción de la libertad creativa, el reconocimiento de todas las personas a participar libremente en la vida cultural; la conservación del patrimonio cultural, el acceso igualitario a equipamientos y servicios culturales de todos los sectores de la población, y el impulso a las industrias culturales y creativas</w:t>
      </w:r>
      <w:r>
        <w:rPr>
          <w:rFonts w:cstheme="minorHAnsi"/>
          <w:color w:val="000000"/>
          <w:sz w:val="24"/>
          <w:szCs w:val="24"/>
        </w:rPr>
        <w:t xml:space="preserve">, </w:t>
      </w:r>
      <w:r w:rsidRPr="00F83BA4">
        <w:rPr>
          <w:rFonts w:cstheme="minorHAnsi"/>
          <w:b/>
          <w:i/>
          <w:color w:val="FF0000"/>
          <w:sz w:val="24"/>
          <w:szCs w:val="24"/>
          <w:u w:val="single"/>
        </w:rPr>
        <w:t>todo ello garantizando la accesibilidad universal</w:t>
      </w:r>
      <w:r>
        <w:rPr>
          <w:rFonts w:cstheme="minorHAnsi"/>
          <w:color w:val="000000"/>
          <w:sz w:val="24"/>
          <w:szCs w:val="24"/>
        </w:rPr>
        <w:t>.</w:t>
      </w:r>
    </w:p>
    <w:p w14:paraId="567A51BB" w14:textId="77777777" w:rsidR="00F83BA4" w:rsidRDefault="00F83BA4" w:rsidP="009D0536">
      <w:pPr>
        <w:spacing w:before="1"/>
        <w:ind w:left="116"/>
        <w:rPr>
          <w:rFonts w:eastAsia="Arial Nova" w:cstheme="minorHAnsi"/>
          <w:i/>
          <w:sz w:val="24"/>
          <w:szCs w:val="24"/>
          <w:u w:val="single"/>
        </w:rPr>
      </w:pPr>
    </w:p>
    <w:p w14:paraId="64FB2E86" w14:textId="77777777" w:rsidR="0003270B" w:rsidRPr="00633AE3" w:rsidRDefault="0003270B" w:rsidP="0003270B">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1334C065" w14:textId="77777777" w:rsidR="0003270B" w:rsidRPr="00633AE3" w:rsidRDefault="0003270B" w:rsidP="0003270B">
      <w:pPr>
        <w:ind w:left="116"/>
        <w:jc w:val="both"/>
        <w:rPr>
          <w:rFonts w:cstheme="minorHAnsi"/>
          <w:bCs/>
          <w:i/>
          <w:sz w:val="24"/>
          <w:szCs w:val="24"/>
        </w:rPr>
      </w:pPr>
    </w:p>
    <w:p w14:paraId="69C5A3E0" w14:textId="77777777" w:rsidR="0003270B" w:rsidRPr="00633AE3" w:rsidRDefault="0003270B" w:rsidP="0003270B">
      <w:pPr>
        <w:ind w:left="116"/>
        <w:jc w:val="both"/>
        <w:rPr>
          <w:rFonts w:eastAsia="Arial Nova" w:cstheme="minorHAnsi"/>
          <w:i/>
          <w:sz w:val="24"/>
          <w:szCs w:val="24"/>
        </w:rPr>
      </w:pPr>
      <w:r w:rsidRPr="00633AE3">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0F732255" w14:textId="77777777" w:rsidR="009D0536" w:rsidRPr="00891A36" w:rsidRDefault="009D0536" w:rsidP="009D0536">
      <w:pPr>
        <w:ind w:left="116"/>
        <w:jc w:val="both"/>
        <w:rPr>
          <w:rFonts w:cstheme="minorHAnsi"/>
          <w:b/>
          <w:bCs/>
          <w:sz w:val="24"/>
          <w:szCs w:val="24"/>
          <w:u w:val="single"/>
        </w:rPr>
      </w:pPr>
    </w:p>
    <w:p w14:paraId="4EF8E088" w14:textId="4C35F2D0" w:rsidR="009D0536" w:rsidRPr="003D0859" w:rsidRDefault="0003270B"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8</w:t>
      </w:r>
      <w:r w:rsidR="009D0536" w:rsidRPr="003D0859">
        <w:rPr>
          <w:rFonts w:cstheme="minorHAnsi"/>
          <w:b/>
          <w:bCs/>
          <w:sz w:val="28"/>
          <w:szCs w:val="28"/>
        </w:rPr>
        <w:t xml:space="preserve">ª Enmienda - De modificación – </w:t>
      </w:r>
      <w:r w:rsidR="009D0536" w:rsidRPr="009D0536">
        <w:rPr>
          <w:rFonts w:cstheme="minorHAnsi"/>
          <w:b/>
          <w:bCs/>
          <w:sz w:val="28"/>
          <w:szCs w:val="28"/>
        </w:rPr>
        <w:t xml:space="preserve">Artículo 4, párrafo 1, letra </w:t>
      </w:r>
      <w:r w:rsidR="00F83BA4">
        <w:rPr>
          <w:rFonts w:cstheme="minorHAnsi"/>
          <w:b/>
          <w:bCs/>
          <w:sz w:val="28"/>
          <w:szCs w:val="28"/>
        </w:rPr>
        <w:t>o</w:t>
      </w:r>
      <w:r w:rsidR="009D0536" w:rsidRPr="009D0536">
        <w:rPr>
          <w:rFonts w:cstheme="minorHAnsi"/>
          <w:b/>
          <w:bCs/>
          <w:sz w:val="28"/>
          <w:szCs w:val="28"/>
        </w:rPr>
        <w:t>)</w:t>
      </w:r>
    </w:p>
    <w:p w14:paraId="3CCAB073" w14:textId="77777777" w:rsidR="009D0536" w:rsidRPr="00891A36" w:rsidRDefault="009D0536" w:rsidP="009D0536">
      <w:pPr>
        <w:ind w:left="116"/>
        <w:jc w:val="both"/>
        <w:rPr>
          <w:rFonts w:cstheme="minorHAnsi"/>
          <w:b/>
          <w:bCs/>
          <w:sz w:val="24"/>
          <w:szCs w:val="24"/>
          <w:u w:val="single"/>
        </w:rPr>
      </w:pPr>
    </w:p>
    <w:p w14:paraId="46E00CF6" w14:textId="4AC82A74" w:rsidR="009D0536" w:rsidRPr="00891A36" w:rsidRDefault="00F83BA4" w:rsidP="009D0536">
      <w:pPr>
        <w:ind w:left="116"/>
        <w:jc w:val="both"/>
        <w:rPr>
          <w:rFonts w:cstheme="minorHAnsi"/>
          <w:color w:val="000000"/>
          <w:sz w:val="24"/>
          <w:szCs w:val="24"/>
        </w:rPr>
      </w:pPr>
      <w:r w:rsidRPr="00F83BA4">
        <w:rPr>
          <w:rFonts w:cstheme="minorHAnsi"/>
          <w:color w:val="000000"/>
          <w:sz w:val="24"/>
          <w:szCs w:val="24"/>
        </w:rPr>
        <w:t>o) Promover la generación de conocimiento, la ciencia, tecnología y la innovación, así como la transferencia de conocimiento, y las tecnologías orientadas a impulsar el desarrollo sostenible, la lucha contra el cambio climático, y la inclusión social</w:t>
      </w:r>
      <w:r>
        <w:rPr>
          <w:rFonts w:cstheme="minorHAnsi"/>
          <w:color w:val="000000"/>
          <w:sz w:val="24"/>
          <w:szCs w:val="24"/>
        </w:rPr>
        <w:t xml:space="preserve">, </w:t>
      </w:r>
      <w:r w:rsidRPr="00F83BA4">
        <w:rPr>
          <w:rFonts w:cstheme="minorHAnsi"/>
          <w:b/>
          <w:i/>
          <w:color w:val="FF0000"/>
          <w:sz w:val="24"/>
          <w:szCs w:val="24"/>
          <w:u w:val="single"/>
        </w:rPr>
        <w:t>todo ello garantizando la accesibilidad universal</w:t>
      </w:r>
      <w:r w:rsidRPr="00F83BA4">
        <w:rPr>
          <w:rFonts w:cstheme="minorHAnsi"/>
          <w:color w:val="000000"/>
          <w:sz w:val="24"/>
          <w:szCs w:val="24"/>
        </w:rPr>
        <w:t>.</w:t>
      </w:r>
    </w:p>
    <w:p w14:paraId="77E5459B" w14:textId="77777777" w:rsidR="00F83BA4" w:rsidRDefault="00F83BA4" w:rsidP="009D0536">
      <w:pPr>
        <w:spacing w:before="1"/>
        <w:ind w:left="116"/>
        <w:rPr>
          <w:rFonts w:eastAsia="Arial Nova" w:cstheme="minorHAnsi"/>
          <w:i/>
          <w:sz w:val="24"/>
          <w:szCs w:val="24"/>
          <w:u w:val="single"/>
        </w:rPr>
      </w:pPr>
    </w:p>
    <w:p w14:paraId="6C7B9493" w14:textId="77777777" w:rsidR="0003270B" w:rsidRPr="00633AE3" w:rsidRDefault="0003270B" w:rsidP="0003270B">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5BFFCF0D" w14:textId="77777777" w:rsidR="0003270B" w:rsidRPr="00633AE3" w:rsidRDefault="0003270B" w:rsidP="0003270B">
      <w:pPr>
        <w:ind w:left="116"/>
        <w:jc w:val="both"/>
        <w:rPr>
          <w:rFonts w:cstheme="minorHAnsi"/>
          <w:bCs/>
          <w:i/>
          <w:sz w:val="24"/>
          <w:szCs w:val="24"/>
        </w:rPr>
      </w:pPr>
    </w:p>
    <w:p w14:paraId="7FB7051A" w14:textId="77777777" w:rsidR="0003270B" w:rsidRPr="00633AE3" w:rsidRDefault="0003270B" w:rsidP="0003270B">
      <w:pPr>
        <w:ind w:left="116"/>
        <w:jc w:val="both"/>
        <w:rPr>
          <w:rFonts w:eastAsia="Arial Nova" w:cstheme="minorHAnsi"/>
          <w:i/>
          <w:sz w:val="24"/>
          <w:szCs w:val="24"/>
        </w:rPr>
      </w:pPr>
      <w:r w:rsidRPr="00633AE3">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3C2F74BB" w14:textId="44858639" w:rsidR="009D0536" w:rsidRDefault="009D0536" w:rsidP="009D0536">
      <w:pPr>
        <w:ind w:left="116"/>
        <w:jc w:val="both"/>
        <w:rPr>
          <w:rFonts w:cstheme="minorHAnsi"/>
          <w:b/>
          <w:bCs/>
          <w:sz w:val="24"/>
          <w:szCs w:val="24"/>
          <w:u w:val="single"/>
        </w:rPr>
      </w:pPr>
    </w:p>
    <w:p w14:paraId="517B0429" w14:textId="77777777" w:rsidR="001D218E" w:rsidRPr="00891A36" w:rsidRDefault="001D218E" w:rsidP="009D0536">
      <w:pPr>
        <w:ind w:left="116"/>
        <w:jc w:val="both"/>
        <w:rPr>
          <w:rFonts w:cstheme="minorHAnsi"/>
          <w:b/>
          <w:bCs/>
          <w:sz w:val="24"/>
          <w:szCs w:val="24"/>
          <w:u w:val="single"/>
        </w:rPr>
      </w:pPr>
    </w:p>
    <w:p w14:paraId="039DF29E" w14:textId="305BA67A" w:rsidR="009D0536" w:rsidRPr="003D0859" w:rsidRDefault="0003270B"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lastRenderedPageBreak/>
        <w:t>9</w:t>
      </w:r>
      <w:r w:rsidR="009D0536" w:rsidRPr="003D0859">
        <w:rPr>
          <w:rFonts w:cstheme="minorHAnsi"/>
          <w:b/>
          <w:bCs/>
          <w:sz w:val="28"/>
          <w:szCs w:val="28"/>
        </w:rPr>
        <w:t xml:space="preserve">ª Enmienda - De modificación – </w:t>
      </w:r>
      <w:r w:rsidR="009D0536" w:rsidRPr="009D0536">
        <w:rPr>
          <w:rFonts w:cstheme="minorHAnsi"/>
          <w:b/>
          <w:bCs/>
          <w:sz w:val="28"/>
          <w:szCs w:val="28"/>
        </w:rPr>
        <w:t xml:space="preserve">Artículo 4, párrafo </w:t>
      </w:r>
      <w:r w:rsidR="00F83BA4">
        <w:rPr>
          <w:rFonts w:cstheme="minorHAnsi"/>
          <w:b/>
          <w:bCs/>
          <w:sz w:val="28"/>
          <w:szCs w:val="28"/>
        </w:rPr>
        <w:t>2</w:t>
      </w:r>
      <w:r w:rsidR="009D0536" w:rsidRPr="009D0536">
        <w:rPr>
          <w:rFonts w:cstheme="minorHAnsi"/>
          <w:b/>
          <w:bCs/>
          <w:sz w:val="28"/>
          <w:szCs w:val="28"/>
        </w:rPr>
        <w:t xml:space="preserve">, letra </w:t>
      </w:r>
      <w:r w:rsidR="00F83BA4">
        <w:rPr>
          <w:rFonts w:cstheme="minorHAnsi"/>
          <w:b/>
          <w:bCs/>
          <w:sz w:val="28"/>
          <w:szCs w:val="28"/>
        </w:rPr>
        <w:t>c</w:t>
      </w:r>
      <w:r w:rsidR="009D0536" w:rsidRPr="009D0536">
        <w:rPr>
          <w:rFonts w:cstheme="minorHAnsi"/>
          <w:b/>
          <w:bCs/>
          <w:sz w:val="28"/>
          <w:szCs w:val="28"/>
        </w:rPr>
        <w:t>)</w:t>
      </w:r>
    </w:p>
    <w:p w14:paraId="5D715237" w14:textId="77777777" w:rsidR="009D0536" w:rsidRPr="00891A36" w:rsidRDefault="009D0536" w:rsidP="009D0536">
      <w:pPr>
        <w:ind w:left="116"/>
        <w:jc w:val="both"/>
        <w:rPr>
          <w:rFonts w:cstheme="minorHAnsi"/>
          <w:b/>
          <w:bCs/>
          <w:sz w:val="24"/>
          <w:szCs w:val="24"/>
          <w:u w:val="single"/>
        </w:rPr>
      </w:pPr>
    </w:p>
    <w:p w14:paraId="5F6BF85F" w14:textId="72B9CDF5" w:rsidR="009D0536" w:rsidRPr="00891A36" w:rsidRDefault="00F83BA4" w:rsidP="009D0536">
      <w:pPr>
        <w:ind w:left="116"/>
        <w:jc w:val="both"/>
        <w:rPr>
          <w:rFonts w:cstheme="minorHAnsi"/>
          <w:color w:val="000000"/>
          <w:sz w:val="24"/>
          <w:szCs w:val="24"/>
        </w:rPr>
      </w:pPr>
      <w:r w:rsidRPr="00F83BA4">
        <w:rPr>
          <w:rFonts w:cstheme="minorHAnsi"/>
          <w:color w:val="000000"/>
          <w:sz w:val="24"/>
          <w:szCs w:val="24"/>
        </w:rPr>
        <w:t>c) Integrar el enfoque de género</w:t>
      </w:r>
      <w:r>
        <w:rPr>
          <w:rFonts w:cstheme="minorHAnsi"/>
          <w:color w:val="000000"/>
          <w:sz w:val="24"/>
          <w:szCs w:val="24"/>
        </w:rPr>
        <w:t>,</w:t>
      </w:r>
      <w:r w:rsidRPr="00F83BA4">
        <w:rPr>
          <w:rFonts w:cstheme="minorHAnsi"/>
          <w:color w:val="000000"/>
          <w:sz w:val="24"/>
          <w:szCs w:val="24"/>
        </w:rPr>
        <w:t xml:space="preserve"> </w:t>
      </w:r>
      <w:r w:rsidRPr="00F83BA4">
        <w:rPr>
          <w:rFonts w:cstheme="minorHAnsi"/>
          <w:b/>
          <w:i/>
          <w:color w:val="FF0000"/>
          <w:sz w:val="24"/>
          <w:szCs w:val="24"/>
          <w:u w:val="single"/>
        </w:rPr>
        <w:t>desde una perspectiva interseccional</w:t>
      </w:r>
      <w:r>
        <w:rPr>
          <w:rFonts w:cstheme="minorHAnsi"/>
          <w:color w:val="000000"/>
          <w:sz w:val="24"/>
          <w:szCs w:val="24"/>
        </w:rPr>
        <w:t>,</w:t>
      </w:r>
      <w:r w:rsidRPr="00F83BA4">
        <w:rPr>
          <w:rFonts w:cstheme="minorHAnsi"/>
          <w:color w:val="000000"/>
          <w:sz w:val="24"/>
          <w:szCs w:val="24"/>
        </w:rPr>
        <w:t xml:space="preserve"> en el diseño, ejecución, seguimiento y evaluación en todos los procesos, instrumentos y recursos recogidos a los que se hace referencia en el capítulo II de esta ley.</w:t>
      </w:r>
    </w:p>
    <w:p w14:paraId="54B73928" w14:textId="77777777" w:rsidR="00F83BA4" w:rsidRPr="00633AE3" w:rsidRDefault="00F83BA4" w:rsidP="009D0536">
      <w:pPr>
        <w:spacing w:before="1"/>
        <w:ind w:left="116"/>
        <w:rPr>
          <w:rFonts w:eastAsia="Arial Nova" w:cstheme="minorHAnsi"/>
          <w:i/>
          <w:sz w:val="24"/>
          <w:szCs w:val="24"/>
          <w:u w:val="single"/>
        </w:rPr>
      </w:pPr>
    </w:p>
    <w:p w14:paraId="4C244009" w14:textId="71F4BB02" w:rsidR="009D0536" w:rsidRPr="00633AE3" w:rsidRDefault="009D0536" w:rsidP="009D0536">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2548CF1D" w14:textId="77777777" w:rsidR="00633AE3" w:rsidRPr="00633AE3" w:rsidRDefault="00633AE3" w:rsidP="00633AE3">
      <w:pPr>
        <w:ind w:left="116"/>
        <w:jc w:val="both"/>
        <w:rPr>
          <w:rFonts w:cstheme="minorHAnsi"/>
          <w:bCs/>
          <w:i/>
          <w:sz w:val="24"/>
          <w:szCs w:val="24"/>
        </w:rPr>
      </w:pPr>
    </w:p>
    <w:p w14:paraId="25B965D9" w14:textId="753E3FFB" w:rsidR="009D0536" w:rsidRPr="00633AE3" w:rsidRDefault="00633AE3" w:rsidP="00633AE3">
      <w:pPr>
        <w:ind w:left="116"/>
        <w:jc w:val="both"/>
        <w:rPr>
          <w:rFonts w:cstheme="minorHAnsi"/>
          <w:bCs/>
          <w:i/>
          <w:sz w:val="24"/>
          <w:szCs w:val="24"/>
        </w:rPr>
      </w:pPr>
      <w:r w:rsidRPr="00633AE3">
        <w:rPr>
          <w:rFonts w:cstheme="minorHAnsi"/>
          <w:bCs/>
          <w:i/>
          <w:sz w:val="24"/>
          <w:szCs w:val="24"/>
        </w:rPr>
        <w:t>Se desea incidir en el mayor riesgo de exclusión motivado por la suma de factores de interseccionalidad asociados a la discapacidad.</w:t>
      </w:r>
    </w:p>
    <w:p w14:paraId="125EC0D3" w14:textId="77777777" w:rsidR="00F83BA4" w:rsidRPr="00891A36" w:rsidRDefault="00F83BA4" w:rsidP="00F83BA4">
      <w:pPr>
        <w:ind w:left="116"/>
        <w:jc w:val="both"/>
        <w:rPr>
          <w:rFonts w:cstheme="minorHAnsi"/>
          <w:b/>
          <w:bCs/>
          <w:sz w:val="24"/>
          <w:szCs w:val="24"/>
          <w:u w:val="single"/>
        </w:rPr>
      </w:pPr>
    </w:p>
    <w:p w14:paraId="5818247C" w14:textId="067C6A8D" w:rsidR="00F83BA4" w:rsidRPr="003D0859" w:rsidRDefault="00F83BA4" w:rsidP="00F83BA4">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1</w:t>
      </w:r>
      <w:r w:rsidR="0003270B">
        <w:rPr>
          <w:rFonts w:cstheme="minorHAnsi"/>
          <w:b/>
          <w:bCs/>
          <w:sz w:val="28"/>
          <w:szCs w:val="28"/>
        </w:rPr>
        <w:t>0</w:t>
      </w:r>
      <w:r w:rsidRPr="003D0859">
        <w:rPr>
          <w:rFonts w:cstheme="minorHAnsi"/>
          <w:b/>
          <w:bCs/>
          <w:sz w:val="28"/>
          <w:szCs w:val="28"/>
        </w:rPr>
        <w:t xml:space="preserve">ª Enmienda - De modificación – </w:t>
      </w:r>
      <w:r w:rsidRPr="009D0536">
        <w:rPr>
          <w:rFonts w:cstheme="minorHAnsi"/>
          <w:b/>
          <w:bCs/>
          <w:sz w:val="28"/>
          <w:szCs w:val="28"/>
        </w:rPr>
        <w:t xml:space="preserve">Artículo </w:t>
      </w:r>
      <w:r>
        <w:rPr>
          <w:rFonts w:cstheme="minorHAnsi"/>
          <w:b/>
          <w:bCs/>
          <w:sz w:val="28"/>
          <w:szCs w:val="28"/>
        </w:rPr>
        <w:t>6</w:t>
      </w:r>
      <w:r w:rsidRPr="009D0536">
        <w:rPr>
          <w:rFonts w:cstheme="minorHAnsi"/>
          <w:b/>
          <w:bCs/>
          <w:sz w:val="28"/>
          <w:szCs w:val="28"/>
        </w:rPr>
        <w:t xml:space="preserve">, párrafo </w:t>
      </w:r>
      <w:r>
        <w:rPr>
          <w:rFonts w:cstheme="minorHAnsi"/>
          <w:b/>
          <w:bCs/>
          <w:sz w:val="28"/>
          <w:szCs w:val="28"/>
        </w:rPr>
        <w:t>10</w:t>
      </w:r>
    </w:p>
    <w:p w14:paraId="313C8DFA" w14:textId="65824FEE" w:rsidR="00F83BA4" w:rsidRDefault="00F83BA4" w:rsidP="00F83BA4">
      <w:pPr>
        <w:ind w:left="116"/>
        <w:jc w:val="both"/>
        <w:rPr>
          <w:rFonts w:cstheme="minorHAnsi"/>
          <w:b/>
          <w:bCs/>
          <w:sz w:val="24"/>
          <w:szCs w:val="24"/>
          <w:u w:val="single"/>
        </w:rPr>
      </w:pPr>
    </w:p>
    <w:p w14:paraId="53414456" w14:textId="4E0BB547" w:rsidR="00F83BA4" w:rsidRPr="00F83BA4" w:rsidRDefault="00F83BA4" w:rsidP="00F83BA4">
      <w:pPr>
        <w:ind w:left="116"/>
        <w:jc w:val="both"/>
        <w:rPr>
          <w:rFonts w:cstheme="minorHAnsi"/>
          <w:bCs/>
          <w:sz w:val="24"/>
          <w:szCs w:val="24"/>
        </w:rPr>
      </w:pPr>
      <w:r w:rsidRPr="00F83BA4">
        <w:rPr>
          <w:rFonts w:cstheme="minorHAnsi"/>
          <w:bCs/>
          <w:sz w:val="24"/>
          <w:szCs w:val="24"/>
        </w:rPr>
        <w:t xml:space="preserve">10. El Ministerio de Asuntos Exteriores, Unión Europea y Cooperación, a través de la Secretaría de Estado de Cooperación Internacional, podrá establecer estrategias temáticas y regionales para la concreción de políticas de desarrollo sostenible en regiones geográficas y en ámbitos temáticos horizontales que considere de especial relevancia, </w:t>
      </w:r>
      <w:r w:rsidRPr="00F83BA4">
        <w:rPr>
          <w:rFonts w:cstheme="minorHAnsi"/>
          <w:b/>
          <w:bCs/>
          <w:i/>
          <w:color w:val="FF0000"/>
          <w:sz w:val="24"/>
          <w:szCs w:val="24"/>
          <w:u w:val="single"/>
        </w:rPr>
        <w:t>tales como el apoyo a las personas con discapacidad y sus familias</w:t>
      </w:r>
      <w:r w:rsidRPr="00F83BA4">
        <w:rPr>
          <w:rFonts w:cstheme="minorHAnsi"/>
          <w:bCs/>
          <w:sz w:val="24"/>
          <w:szCs w:val="24"/>
        </w:rPr>
        <w:t xml:space="preserve">. </w:t>
      </w:r>
      <w:r>
        <w:rPr>
          <w:rFonts w:cstheme="minorHAnsi"/>
          <w:bCs/>
          <w:sz w:val="24"/>
          <w:szCs w:val="24"/>
        </w:rPr>
        <w:t>E</w:t>
      </w:r>
      <w:r w:rsidRPr="00F83BA4">
        <w:rPr>
          <w:rFonts w:cstheme="minorHAnsi"/>
          <w:bCs/>
          <w:sz w:val="24"/>
          <w:szCs w:val="24"/>
        </w:rPr>
        <w:t>n particular en los así considerados por el Plan Director</w:t>
      </w:r>
    </w:p>
    <w:p w14:paraId="020B1FED" w14:textId="77777777" w:rsidR="00F83BA4" w:rsidRDefault="00F83BA4" w:rsidP="00F83BA4">
      <w:pPr>
        <w:spacing w:before="1"/>
        <w:ind w:left="116"/>
        <w:rPr>
          <w:rFonts w:eastAsia="Arial Nova" w:cstheme="minorHAnsi"/>
          <w:i/>
          <w:sz w:val="24"/>
          <w:szCs w:val="24"/>
          <w:u w:val="single"/>
        </w:rPr>
      </w:pPr>
    </w:p>
    <w:p w14:paraId="7FD4801D" w14:textId="77777777" w:rsidR="00F83BA4" w:rsidRPr="00633AE3" w:rsidRDefault="00F83BA4" w:rsidP="00F83BA4">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7975DFAE" w14:textId="0961B80E" w:rsidR="00F83BA4" w:rsidRPr="00633AE3" w:rsidRDefault="00633AE3" w:rsidP="009D0536">
      <w:pPr>
        <w:ind w:left="116"/>
        <w:jc w:val="both"/>
        <w:rPr>
          <w:rFonts w:cstheme="minorHAnsi"/>
          <w:bCs/>
          <w:i/>
          <w:sz w:val="24"/>
          <w:szCs w:val="24"/>
        </w:rPr>
      </w:pPr>
      <w:r>
        <w:rPr>
          <w:rFonts w:cstheme="minorHAnsi"/>
          <w:bCs/>
          <w:i/>
          <w:sz w:val="24"/>
          <w:szCs w:val="24"/>
        </w:rPr>
        <w:t>C</w:t>
      </w:r>
      <w:r w:rsidR="00F13711" w:rsidRPr="00633AE3">
        <w:rPr>
          <w:rFonts w:cstheme="minorHAnsi"/>
          <w:bCs/>
          <w:i/>
          <w:sz w:val="24"/>
          <w:szCs w:val="24"/>
        </w:rPr>
        <w:t>onsideramos que debe haber un objetivo específico de cooperación internacional dedicado a las personas con discapacidad. Esta petición se apoya en las consideraciones que el Comité de Derechos de las Personas con Discapacidad ha hecho a España en su segundo examen periódico.</w:t>
      </w:r>
    </w:p>
    <w:p w14:paraId="718943E1" w14:textId="77777777" w:rsidR="00F83BA4" w:rsidRPr="00891A36" w:rsidRDefault="00F83BA4" w:rsidP="00F83BA4">
      <w:pPr>
        <w:ind w:left="116"/>
        <w:jc w:val="both"/>
        <w:rPr>
          <w:rFonts w:cstheme="minorHAnsi"/>
          <w:b/>
          <w:bCs/>
          <w:sz w:val="24"/>
          <w:szCs w:val="24"/>
          <w:u w:val="single"/>
        </w:rPr>
      </w:pPr>
    </w:p>
    <w:p w14:paraId="615C730F" w14:textId="5BC90027" w:rsidR="00F83BA4" w:rsidRPr="00891A36" w:rsidRDefault="00F83BA4" w:rsidP="00F83BA4">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4"/>
          <w:szCs w:val="24"/>
          <w:u w:val="single"/>
        </w:rPr>
      </w:pPr>
      <w:r>
        <w:rPr>
          <w:rFonts w:cstheme="minorHAnsi"/>
          <w:b/>
          <w:bCs/>
          <w:sz w:val="28"/>
          <w:szCs w:val="28"/>
        </w:rPr>
        <w:t>1</w:t>
      </w:r>
      <w:r w:rsidR="0003270B">
        <w:rPr>
          <w:rFonts w:cstheme="minorHAnsi"/>
          <w:b/>
          <w:bCs/>
          <w:sz w:val="28"/>
          <w:szCs w:val="28"/>
        </w:rPr>
        <w:t>1</w:t>
      </w:r>
      <w:r w:rsidRPr="003D0859">
        <w:rPr>
          <w:rFonts w:cstheme="minorHAnsi"/>
          <w:b/>
          <w:bCs/>
          <w:sz w:val="28"/>
          <w:szCs w:val="28"/>
        </w:rPr>
        <w:t xml:space="preserve">ª Enmienda - De modificación – </w:t>
      </w:r>
      <w:r w:rsidRPr="009D0536">
        <w:rPr>
          <w:rFonts w:cstheme="minorHAnsi"/>
          <w:b/>
          <w:bCs/>
          <w:sz w:val="28"/>
          <w:szCs w:val="28"/>
        </w:rPr>
        <w:t xml:space="preserve">Artículo </w:t>
      </w:r>
      <w:r>
        <w:rPr>
          <w:rFonts w:cstheme="minorHAnsi"/>
          <w:b/>
          <w:bCs/>
          <w:sz w:val="28"/>
          <w:szCs w:val="28"/>
        </w:rPr>
        <w:t>7, párrafo 1</w:t>
      </w:r>
    </w:p>
    <w:p w14:paraId="2F8D489D" w14:textId="2902D4E4" w:rsidR="00F83BA4" w:rsidRDefault="00F83BA4" w:rsidP="00F83BA4">
      <w:pPr>
        <w:spacing w:before="1"/>
        <w:ind w:left="116"/>
        <w:rPr>
          <w:rFonts w:eastAsia="Arial Nova" w:cstheme="minorHAnsi"/>
          <w:i/>
          <w:sz w:val="24"/>
          <w:szCs w:val="24"/>
          <w:u w:val="single"/>
        </w:rPr>
      </w:pPr>
    </w:p>
    <w:p w14:paraId="6CADE5C0" w14:textId="141476F3" w:rsidR="00F83BA4" w:rsidRPr="00F83BA4" w:rsidRDefault="00F83BA4" w:rsidP="00F83BA4">
      <w:pPr>
        <w:spacing w:before="1"/>
        <w:ind w:left="116"/>
        <w:jc w:val="both"/>
        <w:rPr>
          <w:rFonts w:eastAsia="Arial Nova" w:cstheme="minorHAnsi"/>
          <w:b/>
          <w:i/>
          <w:color w:val="FF0000"/>
          <w:sz w:val="24"/>
          <w:szCs w:val="24"/>
          <w:u w:val="single"/>
        </w:rPr>
      </w:pPr>
      <w:r w:rsidRPr="00F83BA4">
        <w:rPr>
          <w:rFonts w:eastAsia="Arial Nova" w:cstheme="minorHAnsi"/>
          <w:sz w:val="24"/>
          <w:szCs w:val="24"/>
        </w:rPr>
        <w:t>1. La cooperación española establecerá un sistema de seguimiento de las acciones de la cooperación española con el fin de asegurar una adecuada gestión del ciclo de las actuaciones y de sus resultados. Todas las acciones de la cooperación española deberán incorporarse a ese sistema de seguimiento a través de sus respectivas entidades gestoras o ejecutoras, delimitándose las responsabilidades concretas por parte de cada agente y los medios previstos para atender dichas responsabilidades. Este sistema incluirá información en tiempo real sobre la aprobación y ejecución de cada operación y sus desembolsos, así como sus documentos de formulación, e informes de seguimiento y evaluación, con independencia de los actores que las realicen.</w:t>
      </w:r>
      <w:r w:rsidRPr="00F83BA4">
        <w:t xml:space="preserve"> </w:t>
      </w:r>
      <w:r w:rsidRPr="00F83BA4">
        <w:rPr>
          <w:rFonts w:eastAsia="Arial Nova" w:cstheme="minorHAnsi"/>
          <w:b/>
          <w:i/>
          <w:color w:val="FF0000"/>
          <w:sz w:val="24"/>
          <w:szCs w:val="24"/>
          <w:u w:val="single"/>
        </w:rPr>
        <w:t>Dentro del sistema de seguimiento se tendrá en cuenta el cumplimiento de las condiciones de accesibilidad universal como indicador</w:t>
      </w:r>
    </w:p>
    <w:p w14:paraId="52DE8030" w14:textId="77777777" w:rsidR="00F83BA4" w:rsidRPr="00633AE3" w:rsidRDefault="00F83BA4" w:rsidP="00F83BA4">
      <w:pPr>
        <w:spacing w:before="1"/>
        <w:ind w:left="116"/>
        <w:rPr>
          <w:rFonts w:eastAsia="Arial Nova" w:cstheme="minorHAnsi"/>
          <w:i/>
          <w:sz w:val="24"/>
          <w:szCs w:val="24"/>
          <w:u w:val="single"/>
        </w:rPr>
      </w:pPr>
    </w:p>
    <w:p w14:paraId="519156AA" w14:textId="77777777" w:rsidR="0003270B" w:rsidRPr="00633AE3" w:rsidRDefault="0003270B" w:rsidP="0003270B">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4FB6993D" w14:textId="77777777" w:rsidR="0003270B" w:rsidRPr="00633AE3" w:rsidRDefault="0003270B" w:rsidP="0003270B">
      <w:pPr>
        <w:ind w:left="116"/>
        <w:jc w:val="both"/>
        <w:rPr>
          <w:rFonts w:cstheme="minorHAnsi"/>
          <w:bCs/>
          <w:i/>
          <w:sz w:val="24"/>
          <w:szCs w:val="24"/>
        </w:rPr>
      </w:pPr>
    </w:p>
    <w:p w14:paraId="2B219F10" w14:textId="77777777" w:rsidR="0003270B" w:rsidRPr="00633AE3" w:rsidRDefault="0003270B" w:rsidP="0003270B">
      <w:pPr>
        <w:ind w:left="116"/>
        <w:jc w:val="both"/>
        <w:rPr>
          <w:rFonts w:eastAsia="Arial Nova" w:cstheme="minorHAnsi"/>
          <w:i/>
          <w:sz w:val="24"/>
          <w:szCs w:val="24"/>
        </w:rPr>
      </w:pPr>
      <w:r w:rsidRPr="00633AE3">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0AEA4A76" w14:textId="77777777" w:rsidR="00F83BA4" w:rsidRPr="00891A36" w:rsidRDefault="00F83BA4" w:rsidP="00F83BA4">
      <w:pPr>
        <w:ind w:left="116"/>
        <w:jc w:val="both"/>
        <w:rPr>
          <w:rFonts w:cstheme="minorHAnsi"/>
          <w:b/>
          <w:bCs/>
          <w:sz w:val="24"/>
          <w:szCs w:val="24"/>
          <w:u w:val="single"/>
        </w:rPr>
      </w:pPr>
    </w:p>
    <w:p w14:paraId="593744F1" w14:textId="3761CBF9" w:rsidR="00F83BA4" w:rsidRPr="003D0859" w:rsidRDefault="00F83BA4" w:rsidP="00F83BA4">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1</w:t>
      </w:r>
      <w:r w:rsidR="0003270B">
        <w:rPr>
          <w:rFonts w:cstheme="minorHAnsi"/>
          <w:b/>
          <w:bCs/>
          <w:sz w:val="28"/>
          <w:szCs w:val="28"/>
        </w:rPr>
        <w:t>2</w:t>
      </w:r>
      <w:r w:rsidRPr="003D0859">
        <w:rPr>
          <w:rFonts w:cstheme="minorHAnsi"/>
          <w:b/>
          <w:bCs/>
          <w:sz w:val="28"/>
          <w:szCs w:val="28"/>
        </w:rPr>
        <w:t xml:space="preserve">ª Enmienda - De modificación – </w:t>
      </w:r>
      <w:r w:rsidRPr="009D0536">
        <w:rPr>
          <w:rFonts w:cstheme="minorHAnsi"/>
          <w:b/>
          <w:bCs/>
          <w:sz w:val="28"/>
          <w:szCs w:val="28"/>
        </w:rPr>
        <w:t xml:space="preserve">Artículo </w:t>
      </w:r>
      <w:r>
        <w:rPr>
          <w:rFonts w:cstheme="minorHAnsi"/>
          <w:b/>
          <w:bCs/>
          <w:sz w:val="28"/>
          <w:szCs w:val="28"/>
        </w:rPr>
        <w:t>8</w:t>
      </w:r>
      <w:r w:rsidRPr="009D0536">
        <w:rPr>
          <w:rFonts w:cstheme="minorHAnsi"/>
          <w:b/>
          <w:bCs/>
          <w:sz w:val="28"/>
          <w:szCs w:val="28"/>
        </w:rPr>
        <w:t xml:space="preserve">, párrafo </w:t>
      </w:r>
      <w:r>
        <w:rPr>
          <w:rFonts w:cstheme="minorHAnsi"/>
          <w:b/>
          <w:bCs/>
          <w:sz w:val="28"/>
          <w:szCs w:val="28"/>
        </w:rPr>
        <w:t>1</w:t>
      </w:r>
    </w:p>
    <w:p w14:paraId="385CC2FC" w14:textId="77777777" w:rsidR="00F83BA4" w:rsidRPr="00891A36" w:rsidRDefault="00F83BA4" w:rsidP="00F83BA4">
      <w:pPr>
        <w:ind w:left="116"/>
        <w:jc w:val="both"/>
        <w:rPr>
          <w:rFonts w:cstheme="minorHAnsi"/>
          <w:b/>
          <w:bCs/>
          <w:sz w:val="24"/>
          <w:szCs w:val="24"/>
          <w:u w:val="single"/>
        </w:rPr>
      </w:pPr>
    </w:p>
    <w:p w14:paraId="77965CC2" w14:textId="217488A2" w:rsidR="00F83BA4" w:rsidRPr="00F83BA4" w:rsidRDefault="00F83BA4" w:rsidP="00F83BA4">
      <w:pPr>
        <w:spacing w:before="1"/>
        <w:ind w:left="116"/>
        <w:jc w:val="both"/>
        <w:rPr>
          <w:rFonts w:eastAsia="Arial Nova" w:cstheme="minorHAnsi"/>
          <w:b/>
          <w:i/>
          <w:color w:val="FF0000"/>
          <w:sz w:val="24"/>
          <w:szCs w:val="24"/>
          <w:u w:val="single"/>
        </w:rPr>
      </w:pPr>
      <w:r w:rsidRPr="00F83BA4">
        <w:rPr>
          <w:rFonts w:eastAsia="Arial Nova" w:cstheme="minorHAnsi"/>
          <w:sz w:val="24"/>
          <w:szCs w:val="24"/>
        </w:rPr>
        <w:t xml:space="preserve">1. La evaluación será acorde a los principios de independencia, imparcialidad, credibilidad y utilidad y otros principios y estándares internacionales vigentes, con carácter participativo y un enfoque </w:t>
      </w:r>
      <w:r w:rsidRPr="00F83BA4">
        <w:rPr>
          <w:rFonts w:eastAsia="Arial Nova" w:cstheme="minorHAnsi"/>
          <w:sz w:val="24"/>
          <w:szCs w:val="24"/>
        </w:rPr>
        <w:lastRenderedPageBreak/>
        <w:t>integral, para valorar de manera independiente el impacto del sistema de la cooperación española en su conjunto en cuanto a resultados de desarrollo, y que contribuya a la generación de conocimiento para su mejora, en todos los ámbitos, así como a la transparencia y rendición de cuentas a nivel nacional, europeo e internacional, abordando todas las fases del ciclo de la política de cooperación al desarrollo, desde el diseño de resultados hasta sus resultados e impactos.</w:t>
      </w:r>
      <w:r w:rsidRPr="00F83BA4">
        <w:t xml:space="preserve"> </w:t>
      </w:r>
      <w:r w:rsidRPr="00F83BA4">
        <w:rPr>
          <w:rFonts w:eastAsia="Arial Nova" w:cstheme="minorHAnsi"/>
          <w:b/>
          <w:i/>
          <w:color w:val="FF0000"/>
          <w:sz w:val="24"/>
          <w:szCs w:val="24"/>
          <w:u w:val="single"/>
        </w:rPr>
        <w:t>Dentro de la evaluación se tendrá en cuenta la accesibilidad universal</w:t>
      </w:r>
    </w:p>
    <w:p w14:paraId="5A026D78" w14:textId="77777777" w:rsidR="00F83BA4" w:rsidRDefault="00F83BA4" w:rsidP="00F83BA4">
      <w:pPr>
        <w:spacing w:before="1"/>
        <w:ind w:left="116"/>
        <w:rPr>
          <w:rFonts w:eastAsia="Arial Nova" w:cstheme="minorHAnsi"/>
          <w:i/>
          <w:sz w:val="24"/>
          <w:szCs w:val="24"/>
          <w:u w:val="single"/>
        </w:rPr>
      </w:pPr>
    </w:p>
    <w:p w14:paraId="2ED6BC7A" w14:textId="77777777" w:rsidR="0003270B" w:rsidRPr="00633AE3" w:rsidRDefault="0003270B" w:rsidP="0003270B">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7F0959DA" w14:textId="77777777" w:rsidR="0003270B" w:rsidRPr="00633AE3" w:rsidRDefault="0003270B" w:rsidP="0003270B">
      <w:pPr>
        <w:ind w:left="116"/>
        <w:jc w:val="both"/>
        <w:rPr>
          <w:rFonts w:cstheme="minorHAnsi"/>
          <w:bCs/>
          <w:i/>
          <w:sz w:val="24"/>
          <w:szCs w:val="24"/>
        </w:rPr>
      </w:pPr>
    </w:p>
    <w:p w14:paraId="24C9069E" w14:textId="77777777" w:rsidR="0003270B" w:rsidRPr="00633AE3" w:rsidRDefault="0003270B" w:rsidP="0003270B">
      <w:pPr>
        <w:ind w:left="116"/>
        <w:jc w:val="both"/>
        <w:rPr>
          <w:rFonts w:eastAsia="Arial Nova" w:cstheme="minorHAnsi"/>
          <w:i/>
          <w:sz w:val="24"/>
          <w:szCs w:val="24"/>
        </w:rPr>
      </w:pPr>
      <w:r w:rsidRPr="00633AE3">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5C2C0B34" w14:textId="77777777" w:rsidR="00F83BA4" w:rsidRPr="00891A36" w:rsidRDefault="00F83BA4" w:rsidP="00F83BA4">
      <w:pPr>
        <w:ind w:left="116"/>
        <w:jc w:val="both"/>
        <w:rPr>
          <w:rFonts w:cstheme="minorHAnsi"/>
          <w:b/>
          <w:bCs/>
          <w:sz w:val="24"/>
          <w:szCs w:val="24"/>
          <w:u w:val="single"/>
        </w:rPr>
      </w:pPr>
    </w:p>
    <w:p w14:paraId="20B6B647" w14:textId="1EFB24E4" w:rsidR="00F83BA4" w:rsidRPr="003D0859" w:rsidRDefault="00F83BA4" w:rsidP="00F83BA4">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1</w:t>
      </w:r>
      <w:r w:rsidR="0003270B">
        <w:rPr>
          <w:rFonts w:cstheme="minorHAnsi"/>
          <w:b/>
          <w:bCs/>
          <w:sz w:val="28"/>
          <w:szCs w:val="28"/>
        </w:rPr>
        <w:t>3</w:t>
      </w:r>
      <w:r w:rsidRPr="003D0859">
        <w:rPr>
          <w:rFonts w:cstheme="minorHAnsi"/>
          <w:b/>
          <w:bCs/>
          <w:sz w:val="28"/>
          <w:szCs w:val="28"/>
        </w:rPr>
        <w:t xml:space="preserve">ª Enmienda - De modificación – </w:t>
      </w:r>
      <w:r w:rsidRPr="009D0536">
        <w:rPr>
          <w:rFonts w:cstheme="minorHAnsi"/>
          <w:b/>
          <w:bCs/>
          <w:sz w:val="28"/>
          <w:szCs w:val="28"/>
        </w:rPr>
        <w:t xml:space="preserve">Artículo </w:t>
      </w:r>
      <w:r>
        <w:rPr>
          <w:rFonts w:cstheme="minorHAnsi"/>
          <w:b/>
          <w:bCs/>
          <w:sz w:val="28"/>
          <w:szCs w:val="28"/>
        </w:rPr>
        <w:t>10,</w:t>
      </w:r>
      <w:r w:rsidRPr="009D0536">
        <w:rPr>
          <w:rFonts w:cstheme="minorHAnsi"/>
          <w:b/>
          <w:bCs/>
          <w:sz w:val="28"/>
          <w:szCs w:val="28"/>
        </w:rPr>
        <w:t xml:space="preserve"> párrafo </w:t>
      </w:r>
      <w:r>
        <w:rPr>
          <w:rFonts w:cstheme="minorHAnsi"/>
          <w:b/>
          <w:bCs/>
          <w:sz w:val="28"/>
          <w:szCs w:val="28"/>
        </w:rPr>
        <w:t>2</w:t>
      </w:r>
      <w:r w:rsidRPr="009D0536">
        <w:rPr>
          <w:rFonts w:cstheme="minorHAnsi"/>
          <w:b/>
          <w:bCs/>
          <w:sz w:val="28"/>
          <w:szCs w:val="28"/>
        </w:rPr>
        <w:t xml:space="preserve">, letra </w:t>
      </w:r>
      <w:r>
        <w:rPr>
          <w:rFonts w:cstheme="minorHAnsi"/>
          <w:b/>
          <w:bCs/>
          <w:sz w:val="28"/>
          <w:szCs w:val="28"/>
        </w:rPr>
        <w:t>b</w:t>
      </w:r>
      <w:r w:rsidRPr="009D0536">
        <w:rPr>
          <w:rFonts w:cstheme="minorHAnsi"/>
          <w:b/>
          <w:bCs/>
          <w:sz w:val="28"/>
          <w:szCs w:val="28"/>
        </w:rPr>
        <w:t>)</w:t>
      </w:r>
    </w:p>
    <w:p w14:paraId="1C7B7EA3" w14:textId="21A89E6B" w:rsidR="00F83BA4" w:rsidRDefault="00F83BA4" w:rsidP="00F83BA4">
      <w:pPr>
        <w:ind w:left="116"/>
        <w:jc w:val="both"/>
        <w:rPr>
          <w:rFonts w:cstheme="minorHAnsi"/>
          <w:b/>
          <w:bCs/>
          <w:sz w:val="24"/>
          <w:szCs w:val="24"/>
          <w:u w:val="single"/>
        </w:rPr>
      </w:pPr>
    </w:p>
    <w:p w14:paraId="5CD222A5" w14:textId="0944F1FD" w:rsidR="00F83BA4" w:rsidRPr="00F83BA4" w:rsidRDefault="00F83BA4" w:rsidP="00F83BA4">
      <w:pPr>
        <w:ind w:left="116"/>
        <w:jc w:val="both"/>
        <w:rPr>
          <w:rFonts w:cstheme="minorHAnsi"/>
          <w:b/>
          <w:bCs/>
          <w:i/>
          <w:color w:val="FF0000"/>
          <w:sz w:val="24"/>
          <w:szCs w:val="24"/>
          <w:u w:val="single"/>
        </w:rPr>
      </w:pPr>
      <w:r w:rsidRPr="00F83BA4">
        <w:rPr>
          <w:rFonts w:cstheme="minorHAnsi"/>
          <w:bCs/>
          <w:sz w:val="24"/>
          <w:szCs w:val="24"/>
        </w:rPr>
        <w:t>Los programas son un conjunto integral de acciones y actividades diseñadas para alcanzar determinados resultados de desarrollo en un marco temporal determinado. Estos podrán enmarcarse en un ámbito regional o temático determinados o estar dirigidos a colectivos específicos</w:t>
      </w:r>
      <w:r>
        <w:rPr>
          <w:rFonts w:cstheme="minorHAnsi"/>
          <w:bCs/>
          <w:sz w:val="24"/>
          <w:szCs w:val="24"/>
        </w:rPr>
        <w:t xml:space="preserve">. </w:t>
      </w:r>
      <w:r w:rsidRPr="00F83BA4">
        <w:rPr>
          <w:rFonts w:cstheme="minorHAnsi"/>
          <w:b/>
          <w:bCs/>
          <w:i/>
          <w:color w:val="FF0000"/>
          <w:sz w:val="24"/>
          <w:szCs w:val="24"/>
          <w:u w:val="single"/>
        </w:rPr>
        <w:t>Se incluirá un programa específico para personas con discapacidad</w:t>
      </w:r>
    </w:p>
    <w:p w14:paraId="34920D97" w14:textId="77777777" w:rsidR="00F83BA4" w:rsidRPr="00891A36" w:rsidRDefault="00F83BA4" w:rsidP="00F83BA4">
      <w:pPr>
        <w:ind w:left="116"/>
        <w:jc w:val="both"/>
        <w:rPr>
          <w:rFonts w:cstheme="minorHAnsi"/>
          <w:b/>
          <w:bCs/>
          <w:sz w:val="24"/>
          <w:szCs w:val="24"/>
          <w:u w:val="single"/>
        </w:rPr>
      </w:pPr>
    </w:p>
    <w:p w14:paraId="5856974B" w14:textId="77777777" w:rsidR="00F83BA4" w:rsidRPr="00633AE3" w:rsidRDefault="00F83BA4" w:rsidP="00F83BA4">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4B12DB9F" w14:textId="603DB092" w:rsidR="00F83BA4" w:rsidRPr="00633AE3" w:rsidRDefault="00F83BA4" w:rsidP="009D0536">
      <w:pPr>
        <w:ind w:left="116"/>
        <w:jc w:val="both"/>
        <w:rPr>
          <w:rFonts w:cstheme="minorHAnsi"/>
          <w:bCs/>
          <w:i/>
          <w:sz w:val="24"/>
          <w:szCs w:val="24"/>
        </w:rPr>
      </w:pPr>
    </w:p>
    <w:p w14:paraId="39ABA7E2" w14:textId="4B1C3EB6" w:rsidR="00796CED" w:rsidRPr="00633AE3" w:rsidRDefault="00633AE3" w:rsidP="009D0536">
      <w:pPr>
        <w:ind w:left="116"/>
        <w:jc w:val="both"/>
        <w:rPr>
          <w:rFonts w:cstheme="minorHAnsi"/>
          <w:bCs/>
          <w:i/>
          <w:sz w:val="24"/>
          <w:szCs w:val="24"/>
        </w:rPr>
      </w:pPr>
      <w:r>
        <w:rPr>
          <w:rFonts w:cstheme="minorHAnsi"/>
          <w:bCs/>
          <w:i/>
          <w:sz w:val="24"/>
          <w:szCs w:val="24"/>
        </w:rPr>
        <w:t>C</w:t>
      </w:r>
      <w:r w:rsidR="00F13711" w:rsidRPr="00633AE3">
        <w:rPr>
          <w:rFonts w:cstheme="minorHAnsi"/>
          <w:bCs/>
          <w:i/>
          <w:sz w:val="24"/>
          <w:szCs w:val="24"/>
        </w:rPr>
        <w:t>onsideramos que debe haber un objetivo específico de cooperación internacional dedicado a las personas con discapacidad. Esta petición se apoya en las consideraciones que el Comité de Derechos de las Personas con Discapacidad ha hecho a España en su segundo examen periódico.</w:t>
      </w:r>
    </w:p>
    <w:p w14:paraId="094CE770" w14:textId="77777777" w:rsidR="00796CED" w:rsidRPr="00891A36" w:rsidRDefault="00796CED" w:rsidP="00796CED">
      <w:pPr>
        <w:ind w:left="116"/>
        <w:jc w:val="both"/>
        <w:rPr>
          <w:rFonts w:cstheme="minorHAnsi"/>
          <w:b/>
          <w:bCs/>
          <w:sz w:val="24"/>
          <w:szCs w:val="24"/>
          <w:u w:val="single"/>
        </w:rPr>
      </w:pPr>
    </w:p>
    <w:p w14:paraId="66575FE5" w14:textId="5728CE28" w:rsidR="00796CED" w:rsidRPr="003D0859" w:rsidRDefault="00796CED" w:rsidP="00796CED">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1</w:t>
      </w:r>
      <w:r w:rsidR="0003270B">
        <w:rPr>
          <w:rFonts w:cstheme="minorHAnsi"/>
          <w:b/>
          <w:bCs/>
          <w:sz w:val="28"/>
          <w:szCs w:val="28"/>
        </w:rPr>
        <w:t>4</w:t>
      </w:r>
      <w:r w:rsidRPr="003D0859">
        <w:rPr>
          <w:rFonts w:cstheme="minorHAnsi"/>
          <w:b/>
          <w:bCs/>
          <w:sz w:val="28"/>
          <w:szCs w:val="28"/>
        </w:rPr>
        <w:t xml:space="preserve">ª Enmienda - De modificación – </w:t>
      </w:r>
      <w:r w:rsidRPr="009D0536">
        <w:rPr>
          <w:rFonts w:cstheme="minorHAnsi"/>
          <w:b/>
          <w:bCs/>
          <w:sz w:val="28"/>
          <w:szCs w:val="28"/>
        </w:rPr>
        <w:t xml:space="preserve">Artículo </w:t>
      </w:r>
      <w:r>
        <w:rPr>
          <w:rFonts w:cstheme="minorHAnsi"/>
          <w:b/>
          <w:bCs/>
          <w:sz w:val="28"/>
          <w:szCs w:val="28"/>
        </w:rPr>
        <w:t>10,</w:t>
      </w:r>
      <w:r w:rsidRPr="009D0536">
        <w:rPr>
          <w:rFonts w:cstheme="minorHAnsi"/>
          <w:b/>
          <w:bCs/>
          <w:sz w:val="28"/>
          <w:szCs w:val="28"/>
        </w:rPr>
        <w:t xml:space="preserve"> párrafo </w:t>
      </w:r>
      <w:r>
        <w:rPr>
          <w:rFonts w:cstheme="minorHAnsi"/>
          <w:b/>
          <w:bCs/>
          <w:sz w:val="28"/>
          <w:szCs w:val="28"/>
        </w:rPr>
        <w:t>2</w:t>
      </w:r>
      <w:r w:rsidRPr="009D0536">
        <w:rPr>
          <w:rFonts w:cstheme="minorHAnsi"/>
          <w:b/>
          <w:bCs/>
          <w:sz w:val="28"/>
          <w:szCs w:val="28"/>
        </w:rPr>
        <w:t xml:space="preserve">, letra </w:t>
      </w:r>
      <w:r>
        <w:rPr>
          <w:rFonts w:cstheme="minorHAnsi"/>
          <w:b/>
          <w:bCs/>
          <w:sz w:val="28"/>
          <w:szCs w:val="28"/>
        </w:rPr>
        <w:t>c</w:t>
      </w:r>
      <w:r w:rsidRPr="009D0536">
        <w:rPr>
          <w:rFonts w:cstheme="minorHAnsi"/>
          <w:b/>
          <w:bCs/>
          <w:sz w:val="28"/>
          <w:szCs w:val="28"/>
        </w:rPr>
        <w:t>)</w:t>
      </w:r>
    </w:p>
    <w:p w14:paraId="4106B479" w14:textId="77777777" w:rsidR="00796CED" w:rsidRDefault="00796CED" w:rsidP="00796CED">
      <w:pPr>
        <w:ind w:left="116"/>
        <w:jc w:val="both"/>
        <w:rPr>
          <w:rFonts w:cstheme="minorHAnsi"/>
          <w:b/>
          <w:bCs/>
          <w:sz w:val="24"/>
          <w:szCs w:val="24"/>
          <w:u w:val="single"/>
        </w:rPr>
      </w:pPr>
    </w:p>
    <w:p w14:paraId="5E2EABC0" w14:textId="34940E4F" w:rsidR="00796CED" w:rsidRPr="00796CED" w:rsidRDefault="00796CED" w:rsidP="00796CED">
      <w:pPr>
        <w:ind w:left="116"/>
        <w:jc w:val="both"/>
        <w:rPr>
          <w:rFonts w:cstheme="minorHAnsi"/>
          <w:bCs/>
          <w:sz w:val="24"/>
          <w:szCs w:val="24"/>
        </w:rPr>
      </w:pPr>
      <w:r w:rsidRPr="00796CED">
        <w:rPr>
          <w:rFonts w:cstheme="minorHAnsi"/>
          <w:bCs/>
          <w:sz w:val="24"/>
          <w:szCs w:val="24"/>
        </w:rPr>
        <w:t xml:space="preserve">c) Cooperación técnica: a efectos de esta ley, se define como el conjunto de actividades dirigidas bien al fortalecimiento de capacidades institucionales y de recursos humanos del país socio y de los actores de desarrollo, públicos, privados y de iniciativa social, bien al apoyo de la gestión integral del ciclo de proyectos y programas de cooperación y otras operaciones de cooperación financiera reembolsable. Podrá incluir actividades de formación y capacitación técnica, becas de estudio, acompañamiento y transferencia de conocimiento y tecnología, </w:t>
      </w:r>
      <w:r w:rsidRPr="00796CED">
        <w:rPr>
          <w:rFonts w:cstheme="minorHAnsi"/>
          <w:b/>
          <w:bCs/>
          <w:i/>
          <w:color w:val="FF0000"/>
          <w:sz w:val="24"/>
          <w:szCs w:val="24"/>
          <w:u w:val="single"/>
        </w:rPr>
        <w:t>formación sobre accesibilidad universal</w:t>
      </w:r>
      <w:r>
        <w:rPr>
          <w:rFonts w:cstheme="minorHAnsi"/>
          <w:bCs/>
          <w:sz w:val="24"/>
          <w:szCs w:val="24"/>
        </w:rPr>
        <w:t xml:space="preserve"> </w:t>
      </w:r>
      <w:r w:rsidRPr="00796CED">
        <w:rPr>
          <w:rFonts w:cstheme="minorHAnsi"/>
          <w:bCs/>
          <w:sz w:val="24"/>
          <w:szCs w:val="24"/>
        </w:rPr>
        <w:t>entre otras modalidades. Se planteará como cooperación técnica pública cuando se involucren instituciones públicas y su personal y se oriente de manera específica a establecer alianzas con las Administraciones públicas de los países socios.</w:t>
      </w:r>
      <w:r w:rsidR="002C37E8" w:rsidRPr="002C37E8">
        <w:t xml:space="preserve"> </w:t>
      </w:r>
      <w:r w:rsidR="002C37E8" w:rsidRPr="002C37E8">
        <w:rPr>
          <w:rFonts w:cstheme="minorHAnsi"/>
          <w:b/>
          <w:bCs/>
          <w:i/>
          <w:color w:val="FF0000"/>
          <w:sz w:val="24"/>
          <w:szCs w:val="24"/>
          <w:u w:val="single"/>
        </w:rPr>
        <w:t>Se impulsará la participación de las organizaciones representativas de las personas con discapacidad</w:t>
      </w:r>
    </w:p>
    <w:p w14:paraId="55A31D2A" w14:textId="77777777" w:rsidR="00796CED" w:rsidRDefault="00796CED" w:rsidP="00796CED">
      <w:pPr>
        <w:spacing w:before="1"/>
        <w:ind w:left="116"/>
        <w:rPr>
          <w:rFonts w:eastAsia="Arial Nova" w:cstheme="minorHAnsi"/>
          <w:i/>
          <w:sz w:val="24"/>
          <w:szCs w:val="24"/>
          <w:u w:val="single"/>
        </w:rPr>
      </w:pPr>
    </w:p>
    <w:p w14:paraId="321A581D" w14:textId="77777777" w:rsidR="0003270B" w:rsidRPr="00633AE3" w:rsidRDefault="0003270B" w:rsidP="0003270B">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37B33038" w14:textId="77777777" w:rsidR="0003270B" w:rsidRPr="00633AE3" w:rsidRDefault="0003270B" w:rsidP="0003270B">
      <w:pPr>
        <w:ind w:left="116"/>
        <w:jc w:val="both"/>
        <w:rPr>
          <w:rFonts w:cstheme="minorHAnsi"/>
          <w:bCs/>
          <w:i/>
          <w:sz w:val="24"/>
          <w:szCs w:val="24"/>
        </w:rPr>
      </w:pPr>
    </w:p>
    <w:p w14:paraId="704DAC75" w14:textId="77777777" w:rsidR="0003270B" w:rsidRPr="00633AE3" w:rsidRDefault="0003270B" w:rsidP="0003270B">
      <w:pPr>
        <w:ind w:left="116"/>
        <w:jc w:val="both"/>
        <w:rPr>
          <w:rFonts w:eastAsia="Arial Nova" w:cstheme="minorHAnsi"/>
          <w:i/>
          <w:sz w:val="24"/>
          <w:szCs w:val="24"/>
        </w:rPr>
      </w:pPr>
      <w:r w:rsidRPr="00633AE3">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199E236B" w14:textId="4862AD40" w:rsidR="00796CED" w:rsidRPr="00633AE3" w:rsidRDefault="00796CED" w:rsidP="009D0536">
      <w:pPr>
        <w:ind w:left="116"/>
        <w:jc w:val="both"/>
        <w:rPr>
          <w:rFonts w:cstheme="minorHAnsi"/>
          <w:bCs/>
          <w:i/>
          <w:sz w:val="24"/>
          <w:szCs w:val="24"/>
        </w:rPr>
      </w:pPr>
    </w:p>
    <w:p w14:paraId="66CB7DA6" w14:textId="77777777" w:rsidR="00633AE3" w:rsidRPr="00633AE3" w:rsidRDefault="00633AE3" w:rsidP="00633AE3">
      <w:pPr>
        <w:ind w:left="116"/>
        <w:jc w:val="both"/>
        <w:rPr>
          <w:rFonts w:cstheme="minorHAnsi"/>
          <w:bCs/>
          <w:i/>
          <w:sz w:val="24"/>
          <w:szCs w:val="24"/>
        </w:rPr>
      </w:pPr>
      <w:r w:rsidRPr="00633AE3">
        <w:rPr>
          <w:rFonts w:cstheme="minorHAnsi"/>
          <w:bCs/>
          <w:i/>
          <w:sz w:val="24"/>
          <w:szCs w:val="24"/>
        </w:rPr>
        <w:t>Consideramos que, en aplicación del principio de diálogo civil, las organizaciones representativas de personas con discapacidad y de sus familias deben poder participar en el proceso de seguimiento, supervisión y evaluación de las medidas relacionadas con esta Ley.</w:t>
      </w:r>
    </w:p>
    <w:p w14:paraId="0C9D473F" w14:textId="77777777" w:rsidR="00633AE3" w:rsidRDefault="00633AE3" w:rsidP="009D0536">
      <w:pPr>
        <w:ind w:left="116"/>
        <w:jc w:val="both"/>
        <w:rPr>
          <w:rFonts w:cstheme="minorHAnsi"/>
          <w:bCs/>
          <w:sz w:val="24"/>
          <w:szCs w:val="24"/>
        </w:rPr>
      </w:pPr>
    </w:p>
    <w:p w14:paraId="2739632E" w14:textId="77777777" w:rsidR="00796CED" w:rsidRPr="00891A36" w:rsidRDefault="00796CED" w:rsidP="00796CED">
      <w:pPr>
        <w:ind w:left="116"/>
        <w:jc w:val="both"/>
        <w:rPr>
          <w:rFonts w:cstheme="minorHAnsi"/>
          <w:b/>
          <w:bCs/>
          <w:sz w:val="24"/>
          <w:szCs w:val="24"/>
          <w:u w:val="single"/>
        </w:rPr>
      </w:pPr>
    </w:p>
    <w:p w14:paraId="5F9E9C99" w14:textId="1D458B3E" w:rsidR="00796CED" w:rsidRPr="003D0859" w:rsidRDefault="00796CED" w:rsidP="00796CED">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1</w:t>
      </w:r>
      <w:r w:rsidR="0003270B">
        <w:rPr>
          <w:rFonts w:cstheme="minorHAnsi"/>
          <w:b/>
          <w:bCs/>
          <w:sz w:val="28"/>
          <w:szCs w:val="28"/>
        </w:rPr>
        <w:t>5</w:t>
      </w:r>
      <w:r w:rsidRPr="003D0859">
        <w:rPr>
          <w:rFonts w:cstheme="minorHAnsi"/>
          <w:b/>
          <w:bCs/>
          <w:sz w:val="28"/>
          <w:szCs w:val="28"/>
        </w:rPr>
        <w:t xml:space="preserve">ª Enmienda - De modificación – </w:t>
      </w:r>
      <w:r w:rsidRPr="009D0536">
        <w:rPr>
          <w:rFonts w:cstheme="minorHAnsi"/>
          <w:b/>
          <w:bCs/>
          <w:sz w:val="28"/>
          <w:szCs w:val="28"/>
        </w:rPr>
        <w:t xml:space="preserve">Artículo </w:t>
      </w:r>
      <w:r>
        <w:rPr>
          <w:rFonts w:cstheme="minorHAnsi"/>
          <w:b/>
          <w:bCs/>
          <w:sz w:val="28"/>
          <w:szCs w:val="28"/>
        </w:rPr>
        <w:t>10,</w:t>
      </w:r>
      <w:r w:rsidRPr="009D0536">
        <w:rPr>
          <w:rFonts w:cstheme="minorHAnsi"/>
          <w:b/>
          <w:bCs/>
          <w:sz w:val="28"/>
          <w:szCs w:val="28"/>
        </w:rPr>
        <w:t xml:space="preserve"> párrafo </w:t>
      </w:r>
      <w:r>
        <w:rPr>
          <w:rFonts w:cstheme="minorHAnsi"/>
          <w:b/>
          <w:bCs/>
          <w:sz w:val="28"/>
          <w:szCs w:val="28"/>
        </w:rPr>
        <w:t>2</w:t>
      </w:r>
      <w:r w:rsidRPr="009D0536">
        <w:rPr>
          <w:rFonts w:cstheme="minorHAnsi"/>
          <w:b/>
          <w:bCs/>
          <w:sz w:val="28"/>
          <w:szCs w:val="28"/>
        </w:rPr>
        <w:t xml:space="preserve">, letra </w:t>
      </w:r>
      <w:r w:rsidR="002C37E8">
        <w:rPr>
          <w:rFonts w:cstheme="minorHAnsi"/>
          <w:b/>
          <w:bCs/>
          <w:sz w:val="28"/>
          <w:szCs w:val="28"/>
        </w:rPr>
        <w:t>i</w:t>
      </w:r>
      <w:r w:rsidRPr="009D0536">
        <w:rPr>
          <w:rFonts w:cstheme="minorHAnsi"/>
          <w:b/>
          <w:bCs/>
          <w:sz w:val="28"/>
          <w:szCs w:val="28"/>
        </w:rPr>
        <w:t>)</w:t>
      </w:r>
    </w:p>
    <w:p w14:paraId="62EA7EF5" w14:textId="77777777" w:rsidR="00796CED" w:rsidRDefault="00796CED" w:rsidP="00796CED">
      <w:pPr>
        <w:ind w:left="116"/>
        <w:jc w:val="both"/>
        <w:rPr>
          <w:rFonts w:cstheme="minorHAnsi"/>
          <w:b/>
          <w:bCs/>
          <w:sz w:val="24"/>
          <w:szCs w:val="24"/>
          <w:u w:val="single"/>
        </w:rPr>
      </w:pPr>
    </w:p>
    <w:p w14:paraId="591573FD" w14:textId="39E70100" w:rsidR="00796CED" w:rsidRPr="00796CED" w:rsidRDefault="002C37E8" w:rsidP="00796CED">
      <w:pPr>
        <w:ind w:left="116"/>
        <w:jc w:val="both"/>
        <w:rPr>
          <w:rFonts w:cstheme="minorHAnsi"/>
          <w:bCs/>
          <w:sz w:val="24"/>
          <w:szCs w:val="24"/>
        </w:rPr>
      </w:pPr>
      <w:r w:rsidRPr="002C37E8">
        <w:rPr>
          <w:rFonts w:cstheme="minorHAnsi"/>
          <w:bCs/>
          <w:sz w:val="24"/>
          <w:szCs w:val="24"/>
        </w:rPr>
        <w:t>i) Alianzas estratégicas de múltiples actores: con el fin de desarrollar de manera eficaz y flexible los objetivos de la política de cooperación y la asociación entre varios actores o entidades, y de diferentes niveles de gobierno, en particular en lo referido a la provisión de bienes públicos globales y regionales, podrán establecerse alianzas estratégicas entre el Gobierno de España y una o varias entidades públicas o privadas.</w:t>
      </w:r>
      <w:r w:rsidRPr="002C37E8">
        <w:t xml:space="preserve"> </w:t>
      </w:r>
      <w:r w:rsidRPr="002C37E8">
        <w:rPr>
          <w:rFonts w:cstheme="minorHAnsi"/>
          <w:b/>
          <w:bCs/>
          <w:i/>
          <w:color w:val="FF0000"/>
          <w:sz w:val="24"/>
          <w:szCs w:val="24"/>
          <w:u w:val="single"/>
        </w:rPr>
        <w:t>Las organizaciones representativas de las personas con discapacidad y sus familias formarán parte de las alianzas estratégicas</w:t>
      </w:r>
      <w:r w:rsidR="00444064">
        <w:rPr>
          <w:rFonts w:cstheme="minorHAnsi"/>
          <w:bCs/>
          <w:color w:val="FF0000"/>
          <w:sz w:val="24"/>
          <w:szCs w:val="24"/>
        </w:rPr>
        <w:t xml:space="preserve">. </w:t>
      </w:r>
      <w:r w:rsidRPr="002C37E8">
        <w:rPr>
          <w:rFonts w:cstheme="minorHAnsi"/>
          <w:bCs/>
          <w:sz w:val="24"/>
          <w:szCs w:val="24"/>
        </w:rPr>
        <w:t>Estas podrán hacer uso de uno o varios de los instrumentos descritos en los apartados anteriores, compartir conocimiento, capacidades técnicas y recursos financieros y no financieros y podrán incluir el apoyo a los recursos regulares de una o varias entidades para el ejercicio de sus funciones, mediante convenio específico</w:t>
      </w:r>
      <w:r>
        <w:rPr>
          <w:rFonts w:cstheme="minorHAnsi"/>
          <w:bCs/>
          <w:sz w:val="24"/>
          <w:szCs w:val="24"/>
        </w:rPr>
        <w:t xml:space="preserve">. </w:t>
      </w:r>
    </w:p>
    <w:p w14:paraId="78C5ADA8" w14:textId="77777777" w:rsidR="002C37E8" w:rsidRDefault="002C37E8" w:rsidP="00796CED">
      <w:pPr>
        <w:spacing w:before="1"/>
        <w:ind w:left="116"/>
        <w:rPr>
          <w:rFonts w:eastAsia="Arial Nova" w:cstheme="minorHAnsi"/>
          <w:i/>
          <w:sz w:val="24"/>
          <w:szCs w:val="24"/>
          <w:u w:val="single"/>
        </w:rPr>
      </w:pPr>
    </w:p>
    <w:p w14:paraId="270F9BD6" w14:textId="79A2E204" w:rsidR="00796CED" w:rsidRPr="00891A36" w:rsidRDefault="00796CED" w:rsidP="00796CED">
      <w:pPr>
        <w:spacing w:before="1"/>
        <w:ind w:left="116"/>
        <w:rPr>
          <w:rFonts w:eastAsia="Arial Nova" w:cstheme="minorHAnsi"/>
          <w:i/>
          <w:sz w:val="24"/>
          <w:szCs w:val="24"/>
          <w:u w:val="single"/>
        </w:rPr>
      </w:pPr>
      <w:r w:rsidRPr="00891A36">
        <w:rPr>
          <w:rFonts w:eastAsia="Arial Nova" w:cstheme="minorHAnsi"/>
          <w:i/>
          <w:sz w:val="24"/>
          <w:szCs w:val="24"/>
          <w:u w:val="single"/>
        </w:rPr>
        <w:t>Justificación</w:t>
      </w:r>
    </w:p>
    <w:p w14:paraId="1CDA1BF0" w14:textId="77777777" w:rsidR="00796CED" w:rsidRDefault="00796CED" w:rsidP="00796CED">
      <w:pPr>
        <w:ind w:left="116"/>
        <w:jc w:val="both"/>
        <w:rPr>
          <w:rFonts w:cstheme="minorHAnsi"/>
          <w:bCs/>
          <w:sz w:val="24"/>
          <w:szCs w:val="24"/>
        </w:rPr>
      </w:pPr>
    </w:p>
    <w:p w14:paraId="0B0144EC" w14:textId="3E1FAC61" w:rsidR="00AE4309" w:rsidRPr="00AE4309" w:rsidRDefault="00AE4309" w:rsidP="00AE4309">
      <w:pPr>
        <w:ind w:left="116"/>
        <w:jc w:val="both"/>
        <w:rPr>
          <w:rFonts w:cstheme="minorHAnsi"/>
          <w:bCs/>
          <w:i/>
          <w:sz w:val="24"/>
          <w:szCs w:val="24"/>
        </w:rPr>
      </w:pPr>
      <w:r w:rsidRPr="00AE4309">
        <w:rPr>
          <w:rFonts w:cstheme="minorHAnsi"/>
          <w:bCs/>
          <w:i/>
          <w:sz w:val="24"/>
          <w:szCs w:val="24"/>
        </w:rPr>
        <w:t xml:space="preserve">Consideramos que, en aplicación del principio de diálogo civil, las organizaciones representativas de personas con discapacidad y de sus familias deben poder participar en </w:t>
      </w:r>
      <w:r>
        <w:rPr>
          <w:rFonts w:cstheme="minorHAnsi"/>
          <w:bCs/>
          <w:i/>
          <w:sz w:val="24"/>
          <w:szCs w:val="24"/>
        </w:rPr>
        <w:t>igualdad de condiciones con otros actores</w:t>
      </w:r>
      <w:r w:rsidRPr="00AE4309">
        <w:rPr>
          <w:rFonts w:cstheme="minorHAnsi"/>
          <w:bCs/>
          <w:i/>
          <w:sz w:val="24"/>
          <w:szCs w:val="24"/>
        </w:rPr>
        <w:t>.</w:t>
      </w:r>
    </w:p>
    <w:p w14:paraId="5BFE55A9" w14:textId="77777777" w:rsidR="00796CED" w:rsidRPr="00891A36" w:rsidRDefault="00796CED" w:rsidP="00796CED">
      <w:pPr>
        <w:ind w:left="116"/>
        <w:jc w:val="both"/>
        <w:rPr>
          <w:rFonts w:cstheme="minorHAnsi"/>
          <w:b/>
          <w:bCs/>
          <w:sz w:val="24"/>
          <w:szCs w:val="24"/>
          <w:u w:val="single"/>
        </w:rPr>
      </w:pPr>
    </w:p>
    <w:p w14:paraId="47291C8B" w14:textId="711361C7" w:rsidR="00796CED" w:rsidRPr="003D0859" w:rsidRDefault="00796CED" w:rsidP="00796CED">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1</w:t>
      </w:r>
      <w:r w:rsidR="0003270B">
        <w:rPr>
          <w:rFonts w:cstheme="minorHAnsi"/>
          <w:b/>
          <w:bCs/>
          <w:sz w:val="28"/>
          <w:szCs w:val="28"/>
        </w:rPr>
        <w:t>6</w:t>
      </w:r>
      <w:r w:rsidRPr="003D0859">
        <w:rPr>
          <w:rFonts w:cstheme="minorHAnsi"/>
          <w:b/>
          <w:bCs/>
          <w:sz w:val="28"/>
          <w:szCs w:val="28"/>
        </w:rPr>
        <w:t xml:space="preserve">ª Enmienda - De modificación – </w:t>
      </w:r>
      <w:r w:rsidRPr="009D0536">
        <w:rPr>
          <w:rFonts w:cstheme="minorHAnsi"/>
          <w:b/>
          <w:bCs/>
          <w:sz w:val="28"/>
          <w:szCs w:val="28"/>
        </w:rPr>
        <w:t xml:space="preserve">Artículo </w:t>
      </w:r>
      <w:r>
        <w:rPr>
          <w:rFonts w:cstheme="minorHAnsi"/>
          <w:b/>
          <w:bCs/>
          <w:sz w:val="28"/>
          <w:szCs w:val="28"/>
        </w:rPr>
        <w:t>10,</w:t>
      </w:r>
      <w:r w:rsidRPr="009D0536">
        <w:rPr>
          <w:rFonts w:cstheme="minorHAnsi"/>
          <w:b/>
          <w:bCs/>
          <w:sz w:val="28"/>
          <w:szCs w:val="28"/>
        </w:rPr>
        <w:t xml:space="preserve"> párrafo </w:t>
      </w:r>
      <w:r>
        <w:rPr>
          <w:rFonts w:cstheme="minorHAnsi"/>
          <w:b/>
          <w:bCs/>
          <w:sz w:val="28"/>
          <w:szCs w:val="28"/>
        </w:rPr>
        <w:t>2</w:t>
      </w:r>
      <w:r w:rsidRPr="009D0536">
        <w:rPr>
          <w:rFonts w:cstheme="minorHAnsi"/>
          <w:b/>
          <w:bCs/>
          <w:sz w:val="28"/>
          <w:szCs w:val="28"/>
        </w:rPr>
        <w:t xml:space="preserve">, letra </w:t>
      </w:r>
      <w:r w:rsidR="00AF1050">
        <w:rPr>
          <w:rFonts w:cstheme="minorHAnsi"/>
          <w:b/>
          <w:bCs/>
          <w:sz w:val="28"/>
          <w:szCs w:val="28"/>
        </w:rPr>
        <w:t>j</w:t>
      </w:r>
      <w:r w:rsidRPr="009D0536">
        <w:rPr>
          <w:rFonts w:cstheme="minorHAnsi"/>
          <w:b/>
          <w:bCs/>
          <w:sz w:val="28"/>
          <w:szCs w:val="28"/>
        </w:rPr>
        <w:t>)</w:t>
      </w:r>
    </w:p>
    <w:p w14:paraId="0F38ECC5" w14:textId="77777777" w:rsidR="00796CED" w:rsidRDefault="00796CED" w:rsidP="00796CED">
      <w:pPr>
        <w:ind w:left="116"/>
        <w:jc w:val="both"/>
        <w:rPr>
          <w:rFonts w:cstheme="minorHAnsi"/>
          <w:b/>
          <w:bCs/>
          <w:sz w:val="24"/>
          <w:szCs w:val="24"/>
          <w:u w:val="single"/>
        </w:rPr>
      </w:pPr>
    </w:p>
    <w:p w14:paraId="15E0071A" w14:textId="19030826" w:rsidR="00796CED" w:rsidRPr="00796CED" w:rsidRDefault="00AF1050" w:rsidP="00796CED">
      <w:pPr>
        <w:ind w:left="116"/>
        <w:jc w:val="both"/>
        <w:rPr>
          <w:rFonts w:cstheme="minorHAnsi"/>
          <w:bCs/>
          <w:sz w:val="24"/>
          <w:szCs w:val="24"/>
        </w:rPr>
      </w:pPr>
      <w:r w:rsidRPr="00AF1050">
        <w:rPr>
          <w:rFonts w:cstheme="minorHAnsi"/>
          <w:bCs/>
          <w:sz w:val="24"/>
          <w:szCs w:val="24"/>
        </w:rPr>
        <w:t>j) Generación y transferencia de conocimiento: la cooperación española llevará a cabo y apoyará acciones de formación e investigación, desarrollo e innovación para el desarrollo sostenible global, de manera directa y en colaboración con centros de investigación y universidades, fomentando la aproximación multidisciplinar de los estudios del desarrollo. Estas actividades incluirán becas de estudios y movilidad académica para estudiantes y personal investigador, y prestarán atención tanto a la investigación básica como la aplicada, y a las actividades de transferencia, para promover el aprendizaje a partir de la práctica, y alentar la innovación en todos los actores del sistema</w:t>
      </w:r>
      <w:r>
        <w:rPr>
          <w:rFonts w:cstheme="minorHAnsi"/>
          <w:bCs/>
          <w:sz w:val="24"/>
          <w:szCs w:val="24"/>
        </w:rPr>
        <w:t xml:space="preserve">. </w:t>
      </w:r>
      <w:r w:rsidRPr="00AF1050">
        <w:rPr>
          <w:rFonts w:cstheme="minorHAnsi"/>
          <w:b/>
          <w:bCs/>
          <w:i/>
          <w:color w:val="FF0000"/>
          <w:sz w:val="24"/>
          <w:szCs w:val="24"/>
          <w:u w:val="single"/>
        </w:rPr>
        <w:t>En todas estas actividades se garantizará la accesibilidad universal</w:t>
      </w:r>
    </w:p>
    <w:p w14:paraId="2A45282E" w14:textId="77777777" w:rsidR="00AF1050" w:rsidRDefault="00AF1050" w:rsidP="00796CED">
      <w:pPr>
        <w:spacing w:before="1"/>
        <w:ind w:left="116"/>
        <w:rPr>
          <w:rFonts w:eastAsia="Arial Nova" w:cstheme="minorHAnsi"/>
          <w:i/>
          <w:sz w:val="24"/>
          <w:szCs w:val="24"/>
          <w:u w:val="single"/>
        </w:rPr>
      </w:pPr>
    </w:p>
    <w:p w14:paraId="05CE9247" w14:textId="77777777" w:rsidR="0003270B" w:rsidRPr="00633AE3" w:rsidRDefault="0003270B" w:rsidP="0003270B">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60CE6CCE" w14:textId="77777777" w:rsidR="0003270B" w:rsidRPr="00633AE3" w:rsidRDefault="0003270B" w:rsidP="0003270B">
      <w:pPr>
        <w:ind w:left="116"/>
        <w:jc w:val="both"/>
        <w:rPr>
          <w:rFonts w:cstheme="minorHAnsi"/>
          <w:bCs/>
          <w:i/>
          <w:sz w:val="24"/>
          <w:szCs w:val="24"/>
        </w:rPr>
      </w:pPr>
    </w:p>
    <w:p w14:paraId="6A3111D2" w14:textId="77777777" w:rsidR="0003270B" w:rsidRPr="00633AE3" w:rsidRDefault="0003270B" w:rsidP="0003270B">
      <w:pPr>
        <w:ind w:left="116"/>
        <w:jc w:val="both"/>
        <w:rPr>
          <w:rFonts w:eastAsia="Arial Nova" w:cstheme="minorHAnsi"/>
          <w:i/>
          <w:sz w:val="24"/>
          <w:szCs w:val="24"/>
        </w:rPr>
      </w:pPr>
      <w:r w:rsidRPr="00633AE3">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374D6250" w14:textId="77777777" w:rsidR="00796CED" w:rsidRPr="00633AE3" w:rsidRDefault="00796CED" w:rsidP="00796CED">
      <w:pPr>
        <w:ind w:left="116"/>
        <w:jc w:val="both"/>
        <w:rPr>
          <w:rFonts w:cstheme="minorHAnsi"/>
          <w:b/>
          <w:bCs/>
          <w:sz w:val="24"/>
          <w:szCs w:val="24"/>
          <w:u w:val="single"/>
        </w:rPr>
      </w:pPr>
    </w:p>
    <w:p w14:paraId="2EC178FF" w14:textId="30A1D4EF" w:rsidR="00796CED" w:rsidRPr="003D0859" w:rsidRDefault="00796CED" w:rsidP="00796CED">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1</w:t>
      </w:r>
      <w:r w:rsidR="0003270B">
        <w:rPr>
          <w:rFonts w:cstheme="minorHAnsi"/>
          <w:b/>
          <w:bCs/>
          <w:sz w:val="28"/>
          <w:szCs w:val="28"/>
        </w:rPr>
        <w:t>7</w:t>
      </w:r>
      <w:r w:rsidRPr="003D0859">
        <w:rPr>
          <w:rFonts w:cstheme="minorHAnsi"/>
          <w:b/>
          <w:bCs/>
          <w:sz w:val="28"/>
          <w:szCs w:val="28"/>
        </w:rPr>
        <w:t xml:space="preserve">ª Enmienda - De modificación – </w:t>
      </w:r>
      <w:r w:rsidRPr="009D0536">
        <w:rPr>
          <w:rFonts w:cstheme="minorHAnsi"/>
          <w:b/>
          <w:bCs/>
          <w:sz w:val="28"/>
          <w:szCs w:val="28"/>
        </w:rPr>
        <w:t xml:space="preserve">Artículo </w:t>
      </w:r>
      <w:r>
        <w:rPr>
          <w:rFonts w:cstheme="minorHAnsi"/>
          <w:b/>
          <w:bCs/>
          <w:sz w:val="28"/>
          <w:szCs w:val="28"/>
        </w:rPr>
        <w:t>10,</w:t>
      </w:r>
      <w:r w:rsidRPr="009D0536">
        <w:rPr>
          <w:rFonts w:cstheme="minorHAnsi"/>
          <w:b/>
          <w:bCs/>
          <w:sz w:val="28"/>
          <w:szCs w:val="28"/>
        </w:rPr>
        <w:t xml:space="preserve"> párrafo </w:t>
      </w:r>
      <w:r>
        <w:rPr>
          <w:rFonts w:cstheme="minorHAnsi"/>
          <w:b/>
          <w:bCs/>
          <w:sz w:val="28"/>
          <w:szCs w:val="28"/>
        </w:rPr>
        <w:t>2</w:t>
      </w:r>
      <w:r w:rsidRPr="009D0536">
        <w:rPr>
          <w:rFonts w:cstheme="minorHAnsi"/>
          <w:b/>
          <w:bCs/>
          <w:sz w:val="28"/>
          <w:szCs w:val="28"/>
        </w:rPr>
        <w:t xml:space="preserve">, letra </w:t>
      </w:r>
      <w:r w:rsidR="00AF1050">
        <w:rPr>
          <w:rFonts w:cstheme="minorHAnsi"/>
          <w:b/>
          <w:bCs/>
          <w:sz w:val="28"/>
          <w:szCs w:val="28"/>
        </w:rPr>
        <w:t>k</w:t>
      </w:r>
      <w:r w:rsidRPr="009D0536">
        <w:rPr>
          <w:rFonts w:cstheme="minorHAnsi"/>
          <w:b/>
          <w:bCs/>
          <w:sz w:val="28"/>
          <w:szCs w:val="28"/>
        </w:rPr>
        <w:t>)</w:t>
      </w:r>
    </w:p>
    <w:p w14:paraId="4F4B919F" w14:textId="77777777" w:rsidR="00796CED" w:rsidRDefault="00796CED" w:rsidP="00796CED">
      <w:pPr>
        <w:ind w:left="116"/>
        <w:jc w:val="both"/>
        <w:rPr>
          <w:rFonts w:cstheme="minorHAnsi"/>
          <w:b/>
          <w:bCs/>
          <w:sz w:val="24"/>
          <w:szCs w:val="24"/>
          <w:u w:val="single"/>
        </w:rPr>
      </w:pPr>
    </w:p>
    <w:p w14:paraId="4D3351F5" w14:textId="77777777" w:rsidR="00AF1050" w:rsidRPr="00796CED" w:rsidRDefault="00AF1050" w:rsidP="00AF1050">
      <w:pPr>
        <w:ind w:left="116"/>
        <w:jc w:val="both"/>
        <w:rPr>
          <w:rFonts w:cstheme="minorHAnsi"/>
          <w:bCs/>
          <w:sz w:val="24"/>
          <w:szCs w:val="24"/>
        </w:rPr>
      </w:pPr>
      <w:r w:rsidRPr="00AF1050">
        <w:rPr>
          <w:rFonts w:cstheme="minorHAnsi"/>
          <w:bCs/>
          <w:sz w:val="24"/>
          <w:szCs w:val="24"/>
        </w:rPr>
        <w:t>k) Cooperación cultural: comprende las actividades de promoción y difusión de las expresiones culturales, en toda su diversidad; de generación de bienes y servicios culturales y de ampliación del acceso a los mismos para toda la población; de conservación y puesta en valor del patrimonio cultural, material e inmaterial; y de intercambio cultural, entre España y los países socios, así como el fomento de la dimensión cultural del desarrollo, tanto por su valor intrínseco, como su papel como actividad de generación de riqueza y cohesión social y territorial, y elemento transversal de la cooperación para el desarrollo sostenible.</w:t>
      </w:r>
      <w:r>
        <w:rPr>
          <w:rFonts w:cstheme="minorHAnsi"/>
          <w:bCs/>
          <w:sz w:val="24"/>
          <w:szCs w:val="24"/>
        </w:rPr>
        <w:t xml:space="preserve"> </w:t>
      </w:r>
      <w:r w:rsidRPr="00AF1050">
        <w:rPr>
          <w:rFonts w:cstheme="minorHAnsi"/>
          <w:b/>
          <w:bCs/>
          <w:i/>
          <w:color w:val="FF0000"/>
          <w:sz w:val="24"/>
          <w:szCs w:val="24"/>
          <w:u w:val="single"/>
        </w:rPr>
        <w:t>En todas estas actividades se garantizará la accesibilidad universal</w:t>
      </w:r>
    </w:p>
    <w:p w14:paraId="211E6970" w14:textId="5DE889C2" w:rsidR="00796CED" w:rsidRPr="00796CED" w:rsidRDefault="00796CED" w:rsidP="00796CED">
      <w:pPr>
        <w:ind w:left="116"/>
        <w:jc w:val="both"/>
        <w:rPr>
          <w:rFonts w:cstheme="minorHAnsi"/>
          <w:bCs/>
          <w:sz w:val="24"/>
          <w:szCs w:val="24"/>
        </w:rPr>
      </w:pPr>
    </w:p>
    <w:p w14:paraId="2BA723A6" w14:textId="77777777" w:rsidR="0003270B" w:rsidRPr="00633AE3" w:rsidRDefault="0003270B" w:rsidP="0003270B">
      <w:pPr>
        <w:spacing w:before="1"/>
        <w:ind w:left="116"/>
        <w:rPr>
          <w:rFonts w:eastAsia="Arial Nova" w:cstheme="minorHAnsi"/>
          <w:i/>
          <w:sz w:val="24"/>
          <w:szCs w:val="24"/>
          <w:u w:val="single"/>
        </w:rPr>
      </w:pPr>
      <w:r w:rsidRPr="00633AE3">
        <w:rPr>
          <w:rFonts w:eastAsia="Arial Nova" w:cstheme="minorHAnsi"/>
          <w:i/>
          <w:sz w:val="24"/>
          <w:szCs w:val="24"/>
          <w:u w:val="single"/>
        </w:rPr>
        <w:lastRenderedPageBreak/>
        <w:t>Justificación</w:t>
      </w:r>
    </w:p>
    <w:p w14:paraId="460F5C50" w14:textId="77777777" w:rsidR="0003270B" w:rsidRPr="00633AE3" w:rsidRDefault="0003270B" w:rsidP="0003270B">
      <w:pPr>
        <w:ind w:left="116"/>
        <w:jc w:val="both"/>
        <w:rPr>
          <w:rFonts w:cstheme="minorHAnsi"/>
          <w:bCs/>
          <w:i/>
          <w:sz w:val="24"/>
          <w:szCs w:val="24"/>
        </w:rPr>
      </w:pPr>
    </w:p>
    <w:p w14:paraId="56554E11" w14:textId="77777777" w:rsidR="0003270B" w:rsidRPr="00633AE3" w:rsidRDefault="0003270B" w:rsidP="0003270B">
      <w:pPr>
        <w:ind w:left="116"/>
        <w:jc w:val="both"/>
        <w:rPr>
          <w:rFonts w:eastAsia="Arial Nova" w:cstheme="minorHAnsi"/>
          <w:i/>
          <w:sz w:val="24"/>
          <w:szCs w:val="24"/>
        </w:rPr>
      </w:pPr>
      <w:r w:rsidRPr="00633AE3">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22779AC2" w14:textId="77777777" w:rsidR="00796CED" w:rsidRPr="00891A36" w:rsidRDefault="00796CED" w:rsidP="00796CED">
      <w:pPr>
        <w:ind w:left="116"/>
        <w:jc w:val="both"/>
        <w:rPr>
          <w:rFonts w:cstheme="minorHAnsi"/>
          <w:b/>
          <w:bCs/>
          <w:sz w:val="24"/>
          <w:szCs w:val="24"/>
          <w:u w:val="single"/>
        </w:rPr>
      </w:pPr>
    </w:p>
    <w:p w14:paraId="6178D027" w14:textId="6F52DA85" w:rsidR="00796CED" w:rsidRPr="003D0859" w:rsidRDefault="00796CED" w:rsidP="00796CED">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1</w:t>
      </w:r>
      <w:r w:rsidR="0003270B">
        <w:rPr>
          <w:rFonts w:cstheme="minorHAnsi"/>
          <w:b/>
          <w:bCs/>
          <w:sz w:val="28"/>
          <w:szCs w:val="28"/>
        </w:rPr>
        <w:t>8</w:t>
      </w:r>
      <w:r w:rsidRPr="003D0859">
        <w:rPr>
          <w:rFonts w:cstheme="minorHAnsi"/>
          <w:b/>
          <w:bCs/>
          <w:sz w:val="28"/>
          <w:szCs w:val="28"/>
        </w:rPr>
        <w:t xml:space="preserve">ª Enmienda - De modificación – </w:t>
      </w:r>
      <w:r w:rsidRPr="009D0536">
        <w:rPr>
          <w:rFonts w:cstheme="minorHAnsi"/>
          <w:b/>
          <w:bCs/>
          <w:sz w:val="28"/>
          <w:szCs w:val="28"/>
        </w:rPr>
        <w:t xml:space="preserve">Artículo </w:t>
      </w:r>
      <w:r>
        <w:rPr>
          <w:rFonts w:cstheme="minorHAnsi"/>
          <w:b/>
          <w:bCs/>
          <w:sz w:val="28"/>
          <w:szCs w:val="28"/>
        </w:rPr>
        <w:t>10,</w:t>
      </w:r>
      <w:r w:rsidRPr="009D0536">
        <w:rPr>
          <w:rFonts w:cstheme="minorHAnsi"/>
          <w:b/>
          <w:bCs/>
          <w:sz w:val="28"/>
          <w:szCs w:val="28"/>
        </w:rPr>
        <w:t xml:space="preserve"> párrafo </w:t>
      </w:r>
      <w:r>
        <w:rPr>
          <w:rFonts w:cstheme="minorHAnsi"/>
          <w:b/>
          <w:bCs/>
          <w:sz w:val="28"/>
          <w:szCs w:val="28"/>
        </w:rPr>
        <w:t>2</w:t>
      </w:r>
      <w:r w:rsidRPr="009D0536">
        <w:rPr>
          <w:rFonts w:cstheme="minorHAnsi"/>
          <w:b/>
          <w:bCs/>
          <w:sz w:val="28"/>
          <w:szCs w:val="28"/>
        </w:rPr>
        <w:t xml:space="preserve">, letra </w:t>
      </w:r>
      <w:r>
        <w:rPr>
          <w:rFonts w:cstheme="minorHAnsi"/>
          <w:b/>
          <w:bCs/>
          <w:sz w:val="28"/>
          <w:szCs w:val="28"/>
        </w:rPr>
        <w:t>b</w:t>
      </w:r>
      <w:r w:rsidRPr="009D0536">
        <w:rPr>
          <w:rFonts w:cstheme="minorHAnsi"/>
          <w:b/>
          <w:bCs/>
          <w:sz w:val="28"/>
          <w:szCs w:val="28"/>
        </w:rPr>
        <w:t>)</w:t>
      </w:r>
    </w:p>
    <w:p w14:paraId="72D6538A" w14:textId="77777777" w:rsidR="00796CED" w:rsidRDefault="00796CED" w:rsidP="00796CED">
      <w:pPr>
        <w:ind w:left="116"/>
        <w:jc w:val="both"/>
        <w:rPr>
          <w:rFonts w:cstheme="minorHAnsi"/>
          <w:b/>
          <w:bCs/>
          <w:sz w:val="24"/>
          <w:szCs w:val="24"/>
          <w:u w:val="single"/>
        </w:rPr>
      </w:pPr>
    </w:p>
    <w:p w14:paraId="234FBA23" w14:textId="5C62CD19" w:rsidR="00796CED" w:rsidRPr="00796CED" w:rsidRDefault="00FD34E2" w:rsidP="00796CED">
      <w:pPr>
        <w:ind w:left="116"/>
        <w:jc w:val="both"/>
        <w:rPr>
          <w:rFonts w:cstheme="minorHAnsi"/>
          <w:bCs/>
          <w:sz w:val="24"/>
          <w:szCs w:val="24"/>
        </w:rPr>
      </w:pPr>
      <w:r w:rsidRPr="00FD34E2">
        <w:rPr>
          <w:rFonts w:cstheme="minorHAnsi"/>
          <w:bCs/>
          <w:sz w:val="24"/>
          <w:szCs w:val="24"/>
        </w:rPr>
        <w:t xml:space="preserve">3. La acción humanitaria española se rige por los principios de humanidad, imparcialidad, neutralidad e independencia, otorgando prioridad en la asistencia a quienes más lo necesitan, de manera no discriminatoria, así como por las normas aplicables del derecho internacional humanitario y las normas internacionales sobre refugio, desplazamiento forzoso y protección de los derechos humanos. </w:t>
      </w:r>
      <w:r w:rsidR="00F7735A" w:rsidRPr="00F7735A">
        <w:rPr>
          <w:rFonts w:cstheme="minorHAnsi"/>
          <w:b/>
          <w:bCs/>
          <w:i/>
          <w:color w:val="FF0000"/>
          <w:sz w:val="24"/>
          <w:szCs w:val="24"/>
          <w:u w:val="single"/>
        </w:rPr>
        <w:t>La acción humanitaria deberá realizarse en condiciones que garanticen la accesibilidad universal</w:t>
      </w:r>
      <w:r w:rsidR="00F7735A" w:rsidRPr="00F7735A">
        <w:rPr>
          <w:rFonts w:cstheme="minorHAnsi"/>
          <w:b/>
          <w:bCs/>
          <w:i/>
          <w:color w:val="FF0000"/>
          <w:sz w:val="24"/>
          <w:szCs w:val="24"/>
        </w:rPr>
        <w:t>.</w:t>
      </w:r>
      <w:r w:rsidR="00F7735A">
        <w:rPr>
          <w:rFonts w:cstheme="minorHAnsi"/>
          <w:bCs/>
          <w:sz w:val="24"/>
          <w:szCs w:val="24"/>
        </w:rPr>
        <w:t xml:space="preserve"> </w:t>
      </w:r>
      <w:r w:rsidRPr="00FD34E2">
        <w:rPr>
          <w:rFonts w:cstheme="minorHAnsi"/>
          <w:bCs/>
          <w:sz w:val="24"/>
          <w:szCs w:val="24"/>
        </w:rPr>
        <w:t>Desde el</w:t>
      </w:r>
      <w:r>
        <w:rPr>
          <w:rFonts w:cstheme="minorHAnsi"/>
          <w:bCs/>
          <w:sz w:val="24"/>
          <w:szCs w:val="24"/>
        </w:rPr>
        <w:t xml:space="preserve"> </w:t>
      </w:r>
      <w:r w:rsidRPr="00FD34E2">
        <w:rPr>
          <w:rFonts w:cstheme="minorHAnsi"/>
          <w:bCs/>
          <w:sz w:val="24"/>
          <w:szCs w:val="24"/>
        </w:rPr>
        <w:t>compromiso con el multilateralismo, la acción humanitaria española se guiará por los marcos estratégicos adoptados en el seno de Naciones Unidas y la Unión Europea.</w:t>
      </w:r>
    </w:p>
    <w:p w14:paraId="2F4FA798" w14:textId="77777777" w:rsidR="00FD34E2" w:rsidRDefault="00FD34E2" w:rsidP="00796CED">
      <w:pPr>
        <w:spacing w:before="1"/>
        <w:ind w:left="116"/>
        <w:rPr>
          <w:rFonts w:eastAsia="Arial Nova" w:cstheme="minorHAnsi"/>
          <w:i/>
          <w:sz w:val="24"/>
          <w:szCs w:val="24"/>
          <w:u w:val="single"/>
        </w:rPr>
      </w:pPr>
    </w:p>
    <w:p w14:paraId="311EDCD6" w14:textId="77777777" w:rsidR="0003270B" w:rsidRPr="00633AE3" w:rsidRDefault="0003270B" w:rsidP="0003270B">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080ACC0C" w14:textId="77777777" w:rsidR="0003270B" w:rsidRPr="00633AE3" w:rsidRDefault="0003270B" w:rsidP="0003270B">
      <w:pPr>
        <w:ind w:left="116"/>
        <w:jc w:val="both"/>
        <w:rPr>
          <w:rFonts w:cstheme="minorHAnsi"/>
          <w:bCs/>
          <w:i/>
          <w:sz w:val="24"/>
          <w:szCs w:val="24"/>
        </w:rPr>
      </w:pPr>
    </w:p>
    <w:p w14:paraId="214294B8" w14:textId="77777777" w:rsidR="0003270B" w:rsidRPr="00633AE3" w:rsidRDefault="0003270B" w:rsidP="0003270B">
      <w:pPr>
        <w:ind w:left="116"/>
        <w:jc w:val="both"/>
        <w:rPr>
          <w:rFonts w:eastAsia="Arial Nova" w:cstheme="minorHAnsi"/>
          <w:i/>
          <w:sz w:val="24"/>
          <w:szCs w:val="24"/>
        </w:rPr>
      </w:pPr>
      <w:r w:rsidRPr="00633AE3">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16BFB59E" w14:textId="77777777" w:rsidR="00F7735A" w:rsidRPr="00891A36" w:rsidRDefault="00F7735A" w:rsidP="00F7735A">
      <w:pPr>
        <w:ind w:left="116"/>
        <w:jc w:val="both"/>
        <w:rPr>
          <w:rFonts w:cstheme="minorHAnsi"/>
          <w:b/>
          <w:bCs/>
          <w:sz w:val="24"/>
          <w:szCs w:val="24"/>
          <w:u w:val="single"/>
        </w:rPr>
      </w:pPr>
    </w:p>
    <w:p w14:paraId="53A722EC" w14:textId="2E465A62" w:rsidR="00F7735A" w:rsidRPr="003D0859" w:rsidRDefault="00F7735A" w:rsidP="00F7735A">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1</w:t>
      </w:r>
      <w:r w:rsidR="0003270B">
        <w:rPr>
          <w:rFonts w:cstheme="minorHAnsi"/>
          <w:b/>
          <w:bCs/>
          <w:sz w:val="28"/>
          <w:szCs w:val="28"/>
        </w:rPr>
        <w:t>9</w:t>
      </w:r>
      <w:r w:rsidRPr="003D0859">
        <w:rPr>
          <w:rFonts w:cstheme="minorHAnsi"/>
          <w:b/>
          <w:bCs/>
          <w:sz w:val="28"/>
          <w:szCs w:val="28"/>
        </w:rPr>
        <w:t xml:space="preserve">ª Enmienda - De modificación – </w:t>
      </w:r>
      <w:r w:rsidRPr="009D0536">
        <w:rPr>
          <w:rFonts w:cstheme="minorHAnsi"/>
          <w:b/>
          <w:bCs/>
          <w:sz w:val="28"/>
          <w:szCs w:val="28"/>
        </w:rPr>
        <w:t xml:space="preserve">Artículo </w:t>
      </w:r>
      <w:r>
        <w:rPr>
          <w:rFonts w:cstheme="minorHAnsi"/>
          <w:b/>
          <w:bCs/>
          <w:sz w:val="28"/>
          <w:szCs w:val="28"/>
        </w:rPr>
        <w:t>39,</w:t>
      </w:r>
      <w:r w:rsidRPr="009D0536">
        <w:rPr>
          <w:rFonts w:cstheme="minorHAnsi"/>
          <w:b/>
          <w:bCs/>
          <w:sz w:val="28"/>
          <w:szCs w:val="28"/>
        </w:rPr>
        <w:t xml:space="preserve"> párrafo </w:t>
      </w:r>
      <w:r>
        <w:rPr>
          <w:rFonts w:cstheme="minorHAnsi"/>
          <w:b/>
          <w:bCs/>
          <w:sz w:val="28"/>
          <w:szCs w:val="28"/>
        </w:rPr>
        <w:t>2</w:t>
      </w:r>
      <w:r w:rsidRPr="009D0536">
        <w:rPr>
          <w:rFonts w:cstheme="minorHAnsi"/>
          <w:b/>
          <w:bCs/>
          <w:sz w:val="28"/>
          <w:szCs w:val="28"/>
        </w:rPr>
        <w:t xml:space="preserve"> </w:t>
      </w:r>
    </w:p>
    <w:p w14:paraId="4DF39E3C" w14:textId="77777777" w:rsidR="00F7735A" w:rsidRDefault="00F7735A" w:rsidP="00F7735A">
      <w:pPr>
        <w:ind w:left="116"/>
        <w:jc w:val="both"/>
        <w:rPr>
          <w:rFonts w:cstheme="minorHAnsi"/>
          <w:b/>
          <w:bCs/>
          <w:sz w:val="24"/>
          <w:szCs w:val="24"/>
          <w:u w:val="single"/>
        </w:rPr>
      </w:pPr>
    </w:p>
    <w:p w14:paraId="24B447D1" w14:textId="571D5CD5" w:rsidR="00F7735A" w:rsidRDefault="00F7735A" w:rsidP="00F7735A">
      <w:pPr>
        <w:spacing w:before="1"/>
        <w:ind w:left="116"/>
        <w:jc w:val="both"/>
        <w:rPr>
          <w:rFonts w:eastAsia="Arial Nova" w:cstheme="minorHAnsi"/>
          <w:sz w:val="24"/>
          <w:szCs w:val="24"/>
        </w:rPr>
      </w:pPr>
      <w:r w:rsidRPr="00F7735A">
        <w:rPr>
          <w:rFonts w:eastAsia="Arial Nova" w:cstheme="minorHAnsi"/>
          <w:sz w:val="24"/>
          <w:szCs w:val="24"/>
        </w:rPr>
        <w:t xml:space="preserve">2. En las Alianzas Público-Privadas para el desarrollo sostenible y en las actuaciones con empresas la cooperación española velará por el cumplimiento de las exigencias de debida diligencia en materia de derechos humanos, derechos laborales, </w:t>
      </w:r>
      <w:r>
        <w:rPr>
          <w:rFonts w:eastAsia="Arial Nova" w:cstheme="minorHAnsi"/>
          <w:b/>
          <w:i/>
          <w:color w:val="FF0000"/>
          <w:sz w:val="24"/>
          <w:szCs w:val="24"/>
          <w:u w:val="single"/>
        </w:rPr>
        <w:t>accesibilidad universal,</w:t>
      </w:r>
      <w:r>
        <w:rPr>
          <w:rFonts w:eastAsia="Arial Nova" w:cstheme="minorHAnsi"/>
          <w:color w:val="FF0000"/>
          <w:sz w:val="24"/>
          <w:szCs w:val="24"/>
        </w:rPr>
        <w:t xml:space="preserve"> </w:t>
      </w:r>
      <w:r w:rsidRPr="00F7735A">
        <w:rPr>
          <w:rFonts w:eastAsia="Arial Nova" w:cstheme="minorHAnsi"/>
          <w:sz w:val="24"/>
          <w:szCs w:val="24"/>
        </w:rPr>
        <w:t>medio ambiente y transparencia que se establezcan de acuerdo con las normas españolas y de la Unión Europea en esta materia</w:t>
      </w:r>
    </w:p>
    <w:p w14:paraId="147514E7" w14:textId="77777777" w:rsidR="00F7735A" w:rsidRPr="00F7735A" w:rsidRDefault="00F7735A" w:rsidP="00F7735A">
      <w:pPr>
        <w:spacing w:before="1"/>
        <w:ind w:left="116"/>
        <w:rPr>
          <w:rFonts w:eastAsia="Arial Nova" w:cstheme="minorHAnsi"/>
          <w:sz w:val="24"/>
          <w:szCs w:val="24"/>
        </w:rPr>
      </w:pPr>
    </w:p>
    <w:p w14:paraId="1B250C93" w14:textId="77777777" w:rsidR="0003270B" w:rsidRPr="00633AE3" w:rsidRDefault="0003270B" w:rsidP="0003270B">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77602A35" w14:textId="77777777" w:rsidR="0003270B" w:rsidRPr="00633AE3" w:rsidRDefault="0003270B" w:rsidP="0003270B">
      <w:pPr>
        <w:ind w:left="116"/>
        <w:jc w:val="both"/>
        <w:rPr>
          <w:rFonts w:cstheme="minorHAnsi"/>
          <w:bCs/>
          <w:i/>
          <w:sz w:val="24"/>
          <w:szCs w:val="24"/>
        </w:rPr>
      </w:pPr>
    </w:p>
    <w:p w14:paraId="3F40260B" w14:textId="77777777" w:rsidR="0003270B" w:rsidRPr="00633AE3" w:rsidRDefault="0003270B" w:rsidP="0003270B">
      <w:pPr>
        <w:ind w:left="116"/>
        <w:jc w:val="both"/>
        <w:rPr>
          <w:rFonts w:eastAsia="Arial Nova" w:cstheme="minorHAnsi"/>
          <w:i/>
          <w:sz w:val="24"/>
          <w:szCs w:val="24"/>
        </w:rPr>
      </w:pPr>
      <w:r w:rsidRPr="00633AE3">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7A2E4DC3" w14:textId="77777777" w:rsidR="00F7735A" w:rsidRPr="00891A36" w:rsidRDefault="00F7735A" w:rsidP="00F7735A">
      <w:pPr>
        <w:ind w:left="116"/>
        <w:jc w:val="both"/>
        <w:rPr>
          <w:rFonts w:cstheme="minorHAnsi"/>
          <w:b/>
          <w:bCs/>
          <w:sz w:val="24"/>
          <w:szCs w:val="24"/>
          <w:u w:val="single"/>
        </w:rPr>
      </w:pPr>
    </w:p>
    <w:p w14:paraId="5D6A30EB" w14:textId="0CC19827" w:rsidR="00F7735A" w:rsidRPr="003D0859" w:rsidRDefault="0003270B" w:rsidP="00F7735A">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20</w:t>
      </w:r>
      <w:r w:rsidR="00F7735A" w:rsidRPr="003D0859">
        <w:rPr>
          <w:rFonts w:cstheme="minorHAnsi"/>
          <w:b/>
          <w:bCs/>
          <w:sz w:val="28"/>
          <w:szCs w:val="28"/>
        </w:rPr>
        <w:t xml:space="preserve">ª Enmienda - De modificación – </w:t>
      </w:r>
      <w:r w:rsidR="00F7735A" w:rsidRPr="009D0536">
        <w:rPr>
          <w:rFonts w:cstheme="minorHAnsi"/>
          <w:b/>
          <w:bCs/>
          <w:sz w:val="28"/>
          <w:szCs w:val="28"/>
        </w:rPr>
        <w:t xml:space="preserve">Artículo </w:t>
      </w:r>
      <w:r w:rsidR="00F7735A">
        <w:rPr>
          <w:rFonts w:cstheme="minorHAnsi"/>
          <w:b/>
          <w:bCs/>
          <w:sz w:val="28"/>
          <w:szCs w:val="28"/>
        </w:rPr>
        <w:t>39,</w:t>
      </w:r>
      <w:r w:rsidR="00F7735A" w:rsidRPr="009D0536">
        <w:rPr>
          <w:rFonts w:cstheme="minorHAnsi"/>
          <w:b/>
          <w:bCs/>
          <w:sz w:val="28"/>
          <w:szCs w:val="28"/>
        </w:rPr>
        <w:t xml:space="preserve"> párrafo </w:t>
      </w:r>
      <w:r w:rsidR="00F7735A">
        <w:rPr>
          <w:rFonts w:cstheme="minorHAnsi"/>
          <w:b/>
          <w:bCs/>
          <w:sz w:val="28"/>
          <w:szCs w:val="28"/>
        </w:rPr>
        <w:t>3</w:t>
      </w:r>
    </w:p>
    <w:p w14:paraId="2C3CC227" w14:textId="77777777" w:rsidR="00F7735A" w:rsidRDefault="00F7735A" w:rsidP="00F7735A">
      <w:pPr>
        <w:spacing w:before="1"/>
        <w:ind w:left="116"/>
        <w:rPr>
          <w:rFonts w:eastAsia="Arial Nova" w:cstheme="minorHAnsi"/>
          <w:sz w:val="24"/>
          <w:szCs w:val="24"/>
        </w:rPr>
      </w:pPr>
    </w:p>
    <w:p w14:paraId="31F11AC6" w14:textId="215B7E49" w:rsidR="00F7735A" w:rsidRDefault="00F7735A" w:rsidP="00F7735A">
      <w:pPr>
        <w:spacing w:before="1"/>
        <w:ind w:left="116"/>
        <w:jc w:val="both"/>
        <w:rPr>
          <w:rFonts w:eastAsia="Arial Nova" w:cstheme="minorHAnsi"/>
          <w:sz w:val="24"/>
          <w:szCs w:val="24"/>
        </w:rPr>
      </w:pPr>
      <w:r w:rsidRPr="00F7735A">
        <w:rPr>
          <w:rFonts w:eastAsia="Arial Nova" w:cstheme="minorHAnsi"/>
          <w:sz w:val="24"/>
          <w:szCs w:val="24"/>
        </w:rPr>
        <w:t>3. Los concursos y procesos de licitación de obras, suministros o servicios de las actividades de la cooperación española estarán abiertos al sector privado y a otros actores, como las ONGD, en la medida que contemplen objetivos específicos de tipo medioambiental, social u otros. Estos incluirán tanto en las especificaciones técnicas como en los criterios de adjudicación y las condiciones especiales de ejecución los aspectos sociales y medioambientales del proceso de producción y comercialización referidos a las obras, suministros o servicios que hayan de facilitarse con arreglo al contrato de que se trate.</w:t>
      </w:r>
      <w:r w:rsidRPr="00F7735A">
        <w:t xml:space="preserve"> </w:t>
      </w:r>
      <w:r w:rsidRPr="00F7735A">
        <w:rPr>
          <w:rFonts w:eastAsia="Arial Nova" w:cstheme="minorHAnsi"/>
          <w:b/>
          <w:i/>
          <w:color w:val="FF0000"/>
          <w:sz w:val="24"/>
          <w:szCs w:val="24"/>
          <w:u w:val="single"/>
        </w:rPr>
        <w:t>El cumplimiento de las condiciones de accesibilidad universal será considerado como condición para la concesión de licitaciones</w:t>
      </w:r>
    </w:p>
    <w:p w14:paraId="099CF826" w14:textId="57DB015F" w:rsidR="00F7735A" w:rsidRDefault="00F7735A" w:rsidP="00F7735A">
      <w:pPr>
        <w:spacing w:before="1"/>
        <w:ind w:left="116"/>
        <w:rPr>
          <w:rFonts w:eastAsia="Arial Nova" w:cstheme="minorHAnsi"/>
          <w:sz w:val="24"/>
          <w:szCs w:val="24"/>
        </w:rPr>
      </w:pPr>
    </w:p>
    <w:p w14:paraId="07D06F4F" w14:textId="0D8094F9" w:rsidR="001D218E" w:rsidRDefault="001D218E" w:rsidP="00F7735A">
      <w:pPr>
        <w:spacing w:before="1"/>
        <w:ind w:left="116"/>
        <w:rPr>
          <w:rFonts w:eastAsia="Arial Nova" w:cstheme="minorHAnsi"/>
          <w:sz w:val="24"/>
          <w:szCs w:val="24"/>
        </w:rPr>
      </w:pPr>
    </w:p>
    <w:p w14:paraId="18DFC5EA" w14:textId="77777777" w:rsidR="001D218E" w:rsidRPr="00F7735A" w:rsidRDefault="001D218E" w:rsidP="00F7735A">
      <w:pPr>
        <w:spacing w:before="1"/>
        <w:ind w:left="116"/>
        <w:rPr>
          <w:rFonts w:eastAsia="Arial Nova" w:cstheme="minorHAnsi"/>
          <w:sz w:val="24"/>
          <w:szCs w:val="24"/>
        </w:rPr>
      </w:pPr>
    </w:p>
    <w:p w14:paraId="481C0CD3" w14:textId="77777777" w:rsidR="0003270B" w:rsidRPr="00633AE3" w:rsidRDefault="0003270B" w:rsidP="0003270B">
      <w:pPr>
        <w:spacing w:before="1"/>
        <w:ind w:left="116"/>
        <w:rPr>
          <w:rFonts w:eastAsia="Arial Nova" w:cstheme="minorHAnsi"/>
          <w:i/>
          <w:sz w:val="24"/>
          <w:szCs w:val="24"/>
          <w:u w:val="single"/>
        </w:rPr>
      </w:pPr>
      <w:r w:rsidRPr="00633AE3">
        <w:rPr>
          <w:rFonts w:eastAsia="Arial Nova" w:cstheme="minorHAnsi"/>
          <w:i/>
          <w:sz w:val="24"/>
          <w:szCs w:val="24"/>
          <w:u w:val="single"/>
        </w:rPr>
        <w:lastRenderedPageBreak/>
        <w:t>Justificación</w:t>
      </w:r>
    </w:p>
    <w:p w14:paraId="7724DA1C" w14:textId="77777777" w:rsidR="0003270B" w:rsidRPr="00633AE3" w:rsidRDefault="0003270B" w:rsidP="0003270B">
      <w:pPr>
        <w:ind w:left="116"/>
        <w:jc w:val="both"/>
        <w:rPr>
          <w:rFonts w:cstheme="minorHAnsi"/>
          <w:bCs/>
          <w:i/>
          <w:sz w:val="24"/>
          <w:szCs w:val="24"/>
        </w:rPr>
      </w:pPr>
    </w:p>
    <w:p w14:paraId="5BD04DBF" w14:textId="77777777" w:rsidR="0003270B" w:rsidRPr="00633AE3" w:rsidRDefault="0003270B" w:rsidP="0003270B">
      <w:pPr>
        <w:ind w:left="116"/>
        <w:jc w:val="both"/>
        <w:rPr>
          <w:rFonts w:eastAsia="Arial Nova" w:cstheme="minorHAnsi"/>
          <w:i/>
          <w:sz w:val="24"/>
          <w:szCs w:val="24"/>
        </w:rPr>
      </w:pPr>
      <w:r w:rsidRPr="00633AE3">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6FC49CA6" w14:textId="77777777" w:rsidR="00F7735A" w:rsidRPr="00891A36" w:rsidRDefault="00F7735A" w:rsidP="00F7735A">
      <w:pPr>
        <w:ind w:left="116"/>
        <w:jc w:val="both"/>
        <w:rPr>
          <w:rFonts w:cstheme="minorHAnsi"/>
          <w:b/>
          <w:bCs/>
          <w:sz w:val="24"/>
          <w:szCs w:val="24"/>
          <w:u w:val="single"/>
        </w:rPr>
      </w:pPr>
    </w:p>
    <w:p w14:paraId="64BA8204" w14:textId="0442C8DF" w:rsidR="00F7735A" w:rsidRPr="003D0859" w:rsidRDefault="0003270B" w:rsidP="00F7735A">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2</w:t>
      </w:r>
      <w:r w:rsidR="00F7735A">
        <w:rPr>
          <w:rFonts w:cstheme="minorHAnsi"/>
          <w:b/>
          <w:bCs/>
          <w:sz w:val="28"/>
          <w:szCs w:val="28"/>
        </w:rPr>
        <w:t>1</w:t>
      </w:r>
      <w:r w:rsidR="00F7735A" w:rsidRPr="003D0859">
        <w:rPr>
          <w:rFonts w:cstheme="minorHAnsi"/>
          <w:b/>
          <w:bCs/>
          <w:sz w:val="28"/>
          <w:szCs w:val="28"/>
        </w:rPr>
        <w:t xml:space="preserve">ª Enmienda - De </w:t>
      </w:r>
      <w:r w:rsidR="002D57D0">
        <w:rPr>
          <w:rFonts w:cstheme="minorHAnsi"/>
          <w:b/>
          <w:bCs/>
          <w:sz w:val="28"/>
          <w:szCs w:val="28"/>
        </w:rPr>
        <w:t>adi</w:t>
      </w:r>
      <w:r w:rsidR="00F7735A" w:rsidRPr="003D0859">
        <w:rPr>
          <w:rFonts w:cstheme="minorHAnsi"/>
          <w:b/>
          <w:bCs/>
          <w:sz w:val="28"/>
          <w:szCs w:val="28"/>
        </w:rPr>
        <w:t xml:space="preserve">ción – </w:t>
      </w:r>
      <w:r w:rsidR="00F7735A" w:rsidRPr="009D0536">
        <w:rPr>
          <w:rFonts w:cstheme="minorHAnsi"/>
          <w:b/>
          <w:bCs/>
          <w:sz w:val="28"/>
          <w:szCs w:val="28"/>
        </w:rPr>
        <w:t xml:space="preserve">Artículo </w:t>
      </w:r>
      <w:r w:rsidR="002D57D0">
        <w:rPr>
          <w:rFonts w:cstheme="minorHAnsi"/>
          <w:b/>
          <w:bCs/>
          <w:sz w:val="28"/>
          <w:szCs w:val="28"/>
        </w:rPr>
        <w:t>44</w:t>
      </w:r>
      <w:r w:rsidR="00F7735A">
        <w:rPr>
          <w:rFonts w:cstheme="minorHAnsi"/>
          <w:b/>
          <w:bCs/>
          <w:sz w:val="28"/>
          <w:szCs w:val="28"/>
        </w:rPr>
        <w:t>,</w:t>
      </w:r>
      <w:r w:rsidR="00F7735A" w:rsidRPr="009D0536">
        <w:rPr>
          <w:rFonts w:cstheme="minorHAnsi"/>
          <w:b/>
          <w:bCs/>
          <w:sz w:val="28"/>
          <w:szCs w:val="28"/>
        </w:rPr>
        <w:t xml:space="preserve"> </w:t>
      </w:r>
      <w:r w:rsidR="002D57D0">
        <w:rPr>
          <w:rFonts w:cstheme="minorHAnsi"/>
          <w:b/>
          <w:bCs/>
          <w:sz w:val="28"/>
          <w:szCs w:val="28"/>
        </w:rPr>
        <w:t xml:space="preserve">nuevo </w:t>
      </w:r>
      <w:r w:rsidR="00F7735A" w:rsidRPr="009D0536">
        <w:rPr>
          <w:rFonts w:cstheme="minorHAnsi"/>
          <w:b/>
          <w:bCs/>
          <w:sz w:val="28"/>
          <w:szCs w:val="28"/>
        </w:rPr>
        <w:t xml:space="preserve">párrafo </w:t>
      </w:r>
      <w:r w:rsidR="002D57D0">
        <w:rPr>
          <w:rFonts w:cstheme="minorHAnsi"/>
          <w:b/>
          <w:bCs/>
          <w:sz w:val="28"/>
          <w:szCs w:val="28"/>
        </w:rPr>
        <w:t>3</w:t>
      </w:r>
    </w:p>
    <w:p w14:paraId="621ABB14" w14:textId="77777777" w:rsidR="00F7735A" w:rsidRDefault="00F7735A" w:rsidP="00F7735A">
      <w:pPr>
        <w:ind w:left="116"/>
        <w:jc w:val="both"/>
        <w:rPr>
          <w:rFonts w:cstheme="minorHAnsi"/>
          <w:b/>
          <w:bCs/>
          <w:sz w:val="24"/>
          <w:szCs w:val="24"/>
          <w:u w:val="single"/>
        </w:rPr>
      </w:pPr>
    </w:p>
    <w:p w14:paraId="3687D01F" w14:textId="578C93C1" w:rsidR="00F7735A" w:rsidRDefault="002D57D0" w:rsidP="00F7735A">
      <w:pPr>
        <w:spacing w:before="1"/>
        <w:ind w:left="116"/>
        <w:rPr>
          <w:rFonts w:eastAsia="Arial Nova" w:cstheme="minorHAnsi"/>
          <w:sz w:val="24"/>
          <w:szCs w:val="24"/>
        </w:rPr>
      </w:pPr>
      <w:r w:rsidRPr="002D57D0">
        <w:rPr>
          <w:rFonts w:eastAsia="Arial Nova" w:cstheme="minorHAnsi"/>
          <w:sz w:val="24"/>
          <w:szCs w:val="24"/>
        </w:rPr>
        <w:t>Artículo 44. De las personas cooperantes.</w:t>
      </w:r>
    </w:p>
    <w:p w14:paraId="134817A5" w14:textId="76B18CC3" w:rsidR="00F7735A" w:rsidRDefault="00F7735A" w:rsidP="00F7735A">
      <w:pPr>
        <w:spacing w:before="1"/>
        <w:ind w:left="116"/>
        <w:rPr>
          <w:rFonts w:eastAsia="Arial Nova" w:cstheme="minorHAnsi"/>
          <w:sz w:val="24"/>
          <w:szCs w:val="24"/>
        </w:rPr>
      </w:pPr>
    </w:p>
    <w:p w14:paraId="147219D7" w14:textId="4A3A9630" w:rsidR="002D57D0" w:rsidRPr="002D57D0" w:rsidRDefault="002D57D0" w:rsidP="00D027F5">
      <w:pPr>
        <w:spacing w:before="1"/>
        <w:ind w:left="116"/>
        <w:jc w:val="both"/>
        <w:rPr>
          <w:rFonts w:eastAsia="Arial Nova" w:cstheme="minorHAnsi"/>
          <w:b/>
          <w:i/>
          <w:color w:val="FF0000"/>
          <w:sz w:val="24"/>
          <w:szCs w:val="24"/>
          <w:u w:val="single"/>
        </w:rPr>
      </w:pPr>
      <w:r w:rsidRPr="002D57D0">
        <w:rPr>
          <w:rFonts w:eastAsia="Arial Nova" w:cstheme="minorHAnsi"/>
          <w:b/>
          <w:i/>
          <w:color w:val="FF0000"/>
          <w:sz w:val="24"/>
          <w:szCs w:val="24"/>
          <w:u w:val="single"/>
        </w:rPr>
        <w:t>3.- Se impulsará la participación de personas con discapacidad, garantizando a éstas todos los apoyos necesarios</w:t>
      </w:r>
    </w:p>
    <w:p w14:paraId="4FBFDB60" w14:textId="77777777" w:rsidR="00F7735A" w:rsidRPr="00F7735A" w:rsidRDefault="00F7735A" w:rsidP="00F7735A">
      <w:pPr>
        <w:spacing w:before="1"/>
        <w:ind w:left="116"/>
        <w:rPr>
          <w:rFonts w:eastAsia="Arial Nova" w:cstheme="minorHAnsi"/>
          <w:sz w:val="24"/>
          <w:szCs w:val="24"/>
        </w:rPr>
      </w:pPr>
    </w:p>
    <w:p w14:paraId="0E4FC1D4" w14:textId="77777777" w:rsidR="00F7735A" w:rsidRPr="00891A36" w:rsidRDefault="00F7735A" w:rsidP="00F7735A">
      <w:pPr>
        <w:spacing w:before="1"/>
        <w:ind w:left="116"/>
        <w:rPr>
          <w:rFonts w:eastAsia="Arial Nova" w:cstheme="minorHAnsi"/>
          <w:i/>
          <w:sz w:val="24"/>
          <w:szCs w:val="24"/>
          <w:u w:val="single"/>
        </w:rPr>
      </w:pPr>
      <w:r w:rsidRPr="00891A36">
        <w:rPr>
          <w:rFonts w:eastAsia="Arial Nova" w:cstheme="minorHAnsi"/>
          <w:i/>
          <w:sz w:val="24"/>
          <w:szCs w:val="24"/>
          <w:u w:val="single"/>
        </w:rPr>
        <w:t>Justificación</w:t>
      </w:r>
    </w:p>
    <w:p w14:paraId="24CB8E3A" w14:textId="36722FDD" w:rsidR="00F7735A" w:rsidRDefault="00F7735A" w:rsidP="00F7735A">
      <w:pPr>
        <w:ind w:left="116"/>
        <w:jc w:val="both"/>
        <w:rPr>
          <w:rFonts w:cstheme="minorHAnsi"/>
          <w:bCs/>
          <w:sz w:val="24"/>
          <w:szCs w:val="24"/>
        </w:rPr>
      </w:pPr>
    </w:p>
    <w:p w14:paraId="55A30055" w14:textId="6BCE00B3" w:rsidR="00C468C1" w:rsidRPr="00C468C1" w:rsidRDefault="00C468C1" w:rsidP="00F7735A">
      <w:pPr>
        <w:ind w:left="116"/>
        <w:jc w:val="both"/>
        <w:rPr>
          <w:rFonts w:cstheme="minorHAnsi"/>
          <w:bCs/>
          <w:i/>
          <w:sz w:val="24"/>
          <w:szCs w:val="24"/>
        </w:rPr>
      </w:pPr>
      <w:r w:rsidRPr="00C468C1">
        <w:rPr>
          <w:rFonts w:cstheme="minorHAnsi"/>
          <w:bCs/>
          <w:i/>
          <w:sz w:val="24"/>
          <w:szCs w:val="24"/>
        </w:rPr>
        <w:t xml:space="preserve">Las personas con discapacidad tienen que poder realizar una </w:t>
      </w:r>
      <w:proofErr w:type="gramStart"/>
      <w:r w:rsidRPr="00C468C1">
        <w:rPr>
          <w:rFonts w:cstheme="minorHAnsi"/>
          <w:bCs/>
          <w:i/>
          <w:sz w:val="24"/>
          <w:szCs w:val="24"/>
        </w:rPr>
        <w:t>participación activa</w:t>
      </w:r>
      <w:proofErr w:type="gramEnd"/>
      <w:r w:rsidRPr="00C468C1">
        <w:rPr>
          <w:rFonts w:cstheme="minorHAnsi"/>
          <w:bCs/>
          <w:i/>
          <w:sz w:val="24"/>
          <w:szCs w:val="24"/>
        </w:rPr>
        <w:t xml:space="preserve"> significativa en todas las esferas.</w:t>
      </w:r>
    </w:p>
    <w:p w14:paraId="2485D545" w14:textId="77777777" w:rsidR="00C468C1" w:rsidRPr="00C468C1" w:rsidRDefault="00C468C1" w:rsidP="00F7735A">
      <w:pPr>
        <w:ind w:left="116"/>
        <w:jc w:val="both"/>
        <w:rPr>
          <w:rFonts w:cstheme="minorHAnsi"/>
          <w:bCs/>
          <w:i/>
          <w:sz w:val="24"/>
          <w:szCs w:val="24"/>
        </w:rPr>
      </w:pPr>
    </w:p>
    <w:p w14:paraId="582E26E3" w14:textId="3620634A" w:rsidR="002D57D0" w:rsidRPr="003D0859" w:rsidRDefault="0003270B" w:rsidP="002D57D0">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cstheme="minorHAnsi"/>
          <w:b/>
          <w:bCs/>
          <w:sz w:val="28"/>
          <w:szCs w:val="28"/>
        </w:rPr>
      </w:pPr>
      <w:r>
        <w:rPr>
          <w:rFonts w:cstheme="minorHAnsi"/>
          <w:b/>
          <w:bCs/>
          <w:sz w:val="28"/>
          <w:szCs w:val="28"/>
        </w:rPr>
        <w:t>22</w:t>
      </w:r>
      <w:r w:rsidR="002D57D0" w:rsidRPr="003D0859">
        <w:rPr>
          <w:rFonts w:cstheme="minorHAnsi"/>
          <w:b/>
          <w:bCs/>
          <w:sz w:val="28"/>
          <w:szCs w:val="28"/>
        </w:rPr>
        <w:t xml:space="preserve">ª Enmienda - De </w:t>
      </w:r>
      <w:r w:rsidR="002D57D0">
        <w:rPr>
          <w:rFonts w:cstheme="minorHAnsi"/>
          <w:b/>
          <w:bCs/>
          <w:sz w:val="28"/>
          <w:szCs w:val="28"/>
        </w:rPr>
        <w:t>adi</w:t>
      </w:r>
      <w:r w:rsidR="002D57D0" w:rsidRPr="003D0859">
        <w:rPr>
          <w:rFonts w:cstheme="minorHAnsi"/>
          <w:b/>
          <w:bCs/>
          <w:sz w:val="28"/>
          <w:szCs w:val="28"/>
        </w:rPr>
        <w:t xml:space="preserve">ción – </w:t>
      </w:r>
      <w:r w:rsidR="002D57D0" w:rsidRPr="009D0536">
        <w:rPr>
          <w:rFonts w:cstheme="minorHAnsi"/>
          <w:b/>
          <w:bCs/>
          <w:sz w:val="28"/>
          <w:szCs w:val="28"/>
        </w:rPr>
        <w:t xml:space="preserve">Artículo </w:t>
      </w:r>
      <w:r w:rsidR="002D57D0">
        <w:rPr>
          <w:rFonts w:cstheme="minorHAnsi"/>
          <w:b/>
          <w:bCs/>
          <w:sz w:val="28"/>
          <w:szCs w:val="28"/>
        </w:rPr>
        <w:t>45,</w:t>
      </w:r>
      <w:r w:rsidR="002D57D0" w:rsidRPr="009D0536">
        <w:rPr>
          <w:rFonts w:cstheme="minorHAnsi"/>
          <w:b/>
          <w:bCs/>
          <w:sz w:val="28"/>
          <w:szCs w:val="28"/>
        </w:rPr>
        <w:t xml:space="preserve"> </w:t>
      </w:r>
      <w:r w:rsidR="002D57D0">
        <w:rPr>
          <w:rFonts w:cstheme="minorHAnsi"/>
          <w:b/>
          <w:bCs/>
          <w:sz w:val="28"/>
          <w:szCs w:val="28"/>
        </w:rPr>
        <w:t xml:space="preserve">nuevo </w:t>
      </w:r>
      <w:r w:rsidR="002D57D0" w:rsidRPr="009D0536">
        <w:rPr>
          <w:rFonts w:cstheme="minorHAnsi"/>
          <w:b/>
          <w:bCs/>
          <w:sz w:val="28"/>
          <w:szCs w:val="28"/>
        </w:rPr>
        <w:t xml:space="preserve">párrafo </w:t>
      </w:r>
      <w:r w:rsidR="002D57D0">
        <w:rPr>
          <w:rFonts w:cstheme="minorHAnsi"/>
          <w:b/>
          <w:bCs/>
          <w:sz w:val="28"/>
          <w:szCs w:val="28"/>
        </w:rPr>
        <w:t>3</w:t>
      </w:r>
    </w:p>
    <w:p w14:paraId="7D96C5ED" w14:textId="77777777" w:rsidR="002D57D0" w:rsidRDefault="002D57D0" w:rsidP="002D57D0">
      <w:pPr>
        <w:ind w:left="116"/>
        <w:jc w:val="both"/>
        <w:rPr>
          <w:rFonts w:cstheme="minorHAnsi"/>
          <w:b/>
          <w:bCs/>
          <w:sz w:val="24"/>
          <w:szCs w:val="24"/>
          <w:u w:val="single"/>
        </w:rPr>
      </w:pPr>
    </w:p>
    <w:p w14:paraId="1C3411C8" w14:textId="3AA5466D" w:rsidR="002D57D0" w:rsidRDefault="002D57D0" w:rsidP="002D57D0">
      <w:pPr>
        <w:spacing w:before="1"/>
        <w:ind w:left="116"/>
        <w:rPr>
          <w:rFonts w:eastAsia="Arial Nova" w:cstheme="minorHAnsi"/>
          <w:sz w:val="24"/>
          <w:szCs w:val="24"/>
        </w:rPr>
      </w:pPr>
      <w:r w:rsidRPr="002D57D0">
        <w:rPr>
          <w:rFonts w:eastAsia="Arial Nova" w:cstheme="minorHAnsi"/>
          <w:sz w:val="24"/>
          <w:szCs w:val="24"/>
        </w:rPr>
        <w:t>Artículo 4</w:t>
      </w:r>
      <w:r w:rsidR="0003270B">
        <w:rPr>
          <w:rFonts w:eastAsia="Arial Nova" w:cstheme="minorHAnsi"/>
          <w:sz w:val="24"/>
          <w:szCs w:val="24"/>
        </w:rPr>
        <w:t>5</w:t>
      </w:r>
      <w:r w:rsidRPr="002D57D0">
        <w:rPr>
          <w:rFonts w:eastAsia="Arial Nova" w:cstheme="minorHAnsi"/>
          <w:sz w:val="24"/>
          <w:szCs w:val="24"/>
        </w:rPr>
        <w:t xml:space="preserve">. </w:t>
      </w:r>
      <w:r w:rsidR="0003270B" w:rsidRPr="0003270B">
        <w:rPr>
          <w:rFonts w:eastAsia="Arial Nova" w:cstheme="minorHAnsi"/>
          <w:sz w:val="24"/>
          <w:szCs w:val="24"/>
        </w:rPr>
        <w:t>Del voluntariado en la cooperación para el desarrollo sostenible</w:t>
      </w:r>
      <w:r w:rsidRPr="002D57D0">
        <w:rPr>
          <w:rFonts w:eastAsia="Arial Nova" w:cstheme="minorHAnsi"/>
          <w:sz w:val="24"/>
          <w:szCs w:val="24"/>
        </w:rPr>
        <w:t>.</w:t>
      </w:r>
    </w:p>
    <w:p w14:paraId="149AE2BA" w14:textId="77777777" w:rsidR="002D57D0" w:rsidRDefault="002D57D0" w:rsidP="002D57D0">
      <w:pPr>
        <w:spacing w:before="1"/>
        <w:ind w:left="116"/>
        <w:rPr>
          <w:rFonts w:eastAsia="Arial Nova" w:cstheme="minorHAnsi"/>
          <w:sz w:val="24"/>
          <w:szCs w:val="24"/>
        </w:rPr>
      </w:pPr>
    </w:p>
    <w:p w14:paraId="14F8AE79" w14:textId="14545269" w:rsidR="002D57D0" w:rsidRPr="002D57D0" w:rsidRDefault="0003270B" w:rsidP="00D027F5">
      <w:pPr>
        <w:spacing w:before="1"/>
        <w:ind w:left="116"/>
        <w:jc w:val="both"/>
        <w:rPr>
          <w:rFonts w:eastAsia="Arial Nova" w:cstheme="minorHAnsi"/>
          <w:b/>
          <w:i/>
          <w:color w:val="FF0000"/>
          <w:sz w:val="24"/>
          <w:szCs w:val="24"/>
          <w:u w:val="single"/>
        </w:rPr>
      </w:pPr>
      <w:r>
        <w:rPr>
          <w:rFonts w:eastAsia="Arial Nova" w:cstheme="minorHAnsi"/>
          <w:b/>
          <w:i/>
          <w:color w:val="FF0000"/>
          <w:sz w:val="24"/>
          <w:szCs w:val="24"/>
          <w:u w:val="single"/>
        </w:rPr>
        <w:t>2</w:t>
      </w:r>
      <w:r w:rsidR="002D57D0" w:rsidRPr="002D57D0">
        <w:rPr>
          <w:rFonts w:eastAsia="Arial Nova" w:cstheme="minorHAnsi"/>
          <w:b/>
          <w:i/>
          <w:color w:val="FF0000"/>
          <w:sz w:val="24"/>
          <w:szCs w:val="24"/>
          <w:u w:val="single"/>
        </w:rPr>
        <w:t>.- Se impulsará la participación de personas con discapacidad, garantizando a éstas todos los apoyos necesarios</w:t>
      </w:r>
    </w:p>
    <w:p w14:paraId="234A1493" w14:textId="77777777" w:rsidR="002D57D0" w:rsidRPr="00F7735A" w:rsidRDefault="002D57D0" w:rsidP="002D57D0">
      <w:pPr>
        <w:spacing w:before="1"/>
        <w:ind w:left="116"/>
        <w:rPr>
          <w:rFonts w:eastAsia="Arial Nova" w:cstheme="minorHAnsi"/>
          <w:sz w:val="24"/>
          <w:szCs w:val="24"/>
        </w:rPr>
      </w:pPr>
    </w:p>
    <w:p w14:paraId="6C042337" w14:textId="304C0AD7" w:rsidR="002D57D0" w:rsidRDefault="002D57D0" w:rsidP="002D57D0">
      <w:pPr>
        <w:spacing w:before="1"/>
        <w:ind w:left="116"/>
        <w:rPr>
          <w:rFonts w:eastAsia="Arial Nova" w:cstheme="minorHAnsi"/>
          <w:i/>
          <w:sz w:val="24"/>
          <w:szCs w:val="24"/>
          <w:u w:val="single"/>
        </w:rPr>
      </w:pPr>
      <w:r w:rsidRPr="00891A36">
        <w:rPr>
          <w:rFonts w:eastAsia="Arial Nova" w:cstheme="minorHAnsi"/>
          <w:i/>
          <w:sz w:val="24"/>
          <w:szCs w:val="24"/>
          <w:u w:val="single"/>
        </w:rPr>
        <w:t>Justificación</w:t>
      </w:r>
    </w:p>
    <w:p w14:paraId="63DBEF69" w14:textId="77777777" w:rsidR="00C468C1" w:rsidRPr="00C468C1" w:rsidRDefault="00C468C1" w:rsidP="00C468C1">
      <w:pPr>
        <w:ind w:left="116"/>
        <w:jc w:val="both"/>
        <w:rPr>
          <w:rFonts w:cstheme="minorHAnsi"/>
          <w:bCs/>
          <w:i/>
          <w:sz w:val="24"/>
          <w:szCs w:val="24"/>
        </w:rPr>
      </w:pPr>
      <w:r w:rsidRPr="00C468C1">
        <w:rPr>
          <w:rFonts w:cstheme="minorHAnsi"/>
          <w:bCs/>
          <w:i/>
          <w:sz w:val="24"/>
          <w:szCs w:val="24"/>
        </w:rPr>
        <w:t xml:space="preserve">Las personas con discapacidad tienen que poder realizar una </w:t>
      </w:r>
      <w:proofErr w:type="gramStart"/>
      <w:r w:rsidRPr="00C468C1">
        <w:rPr>
          <w:rFonts w:cstheme="minorHAnsi"/>
          <w:bCs/>
          <w:i/>
          <w:sz w:val="24"/>
          <w:szCs w:val="24"/>
        </w:rPr>
        <w:t>participación activa</w:t>
      </w:r>
      <w:proofErr w:type="gramEnd"/>
      <w:r w:rsidRPr="00C468C1">
        <w:rPr>
          <w:rFonts w:cstheme="minorHAnsi"/>
          <w:bCs/>
          <w:i/>
          <w:sz w:val="24"/>
          <w:szCs w:val="24"/>
        </w:rPr>
        <w:t xml:space="preserve"> significativa en todas las esferas.</w:t>
      </w:r>
    </w:p>
    <w:p w14:paraId="0B54E579" w14:textId="1EE4E9E7" w:rsidR="00F7735A" w:rsidRDefault="00F7735A" w:rsidP="009D0536">
      <w:pPr>
        <w:ind w:left="116"/>
        <w:jc w:val="both"/>
        <w:rPr>
          <w:rFonts w:cstheme="minorHAnsi"/>
          <w:bCs/>
          <w:sz w:val="24"/>
          <w:szCs w:val="24"/>
        </w:rPr>
      </w:pPr>
    </w:p>
    <w:p w14:paraId="4EEE1710" w14:textId="77777777" w:rsidR="001D218E" w:rsidRDefault="001D218E" w:rsidP="009D0536">
      <w:pPr>
        <w:ind w:left="116"/>
        <w:jc w:val="both"/>
        <w:rPr>
          <w:rFonts w:cstheme="minorHAnsi"/>
          <w:bCs/>
          <w:sz w:val="24"/>
          <w:szCs w:val="24"/>
        </w:rPr>
      </w:pPr>
    </w:p>
    <w:p w14:paraId="22C06C1E" w14:textId="44DA4122" w:rsidR="0003270B" w:rsidRDefault="0003270B" w:rsidP="0003270B">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eastAsia="Arial Nova" w:cstheme="minorHAnsi"/>
          <w:sz w:val="24"/>
          <w:szCs w:val="24"/>
        </w:rPr>
      </w:pPr>
      <w:r>
        <w:rPr>
          <w:rFonts w:cstheme="minorHAnsi"/>
          <w:b/>
          <w:bCs/>
          <w:sz w:val="28"/>
          <w:szCs w:val="28"/>
        </w:rPr>
        <w:t>23</w:t>
      </w:r>
      <w:r w:rsidRPr="003D0859">
        <w:rPr>
          <w:rFonts w:cstheme="minorHAnsi"/>
          <w:b/>
          <w:bCs/>
          <w:sz w:val="28"/>
          <w:szCs w:val="28"/>
        </w:rPr>
        <w:t xml:space="preserve">ª Enmienda - De modificación – </w:t>
      </w:r>
      <w:r w:rsidRPr="009D0536">
        <w:rPr>
          <w:rFonts w:cstheme="minorHAnsi"/>
          <w:b/>
          <w:bCs/>
          <w:sz w:val="28"/>
          <w:szCs w:val="28"/>
        </w:rPr>
        <w:t xml:space="preserve">Artículo </w:t>
      </w:r>
      <w:r>
        <w:rPr>
          <w:rFonts w:cstheme="minorHAnsi"/>
          <w:b/>
          <w:bCs/>
          <w:sz w:val="28"/>
          <w:szCs w:val="28"/>
        </w:rPr>
        <w:t>46</w:t>
      </w:r>
    </w:p>
    <w:p w14:paraId="3C0DBA69" w14:textId="2E53F887" w:rsidR="0003270B" w:rsidRDefault="0003270B" w:rsidP="009D0536">
      <w:pPr>
        <w:ind w:left="116"/>
        <w:jc w:val="both"/>
        <w:rPr>
          <w:rFonts w:cstheme="minorHAnsi"/>
          <w:bCs/>
          <w:sz w:val="24"/>
          <w:szCs w:val="24"/>
        </w:rPr>
      </w:pPr>
    </w:p>
    <w:p w14:paraId="66722D1B" w14:textId="6B72A1F0" w:rsidR="0003270B" w:rsidRDefault="0003270B" w:rsidP="009D0536">
      <w:pPr>
        <w:ind w:left="116"/>
        <w:jc w:val="both"/>
        <w:rPr>
          <w:rFonts w:cstheme="minorHAnsi"/>
          <w:bCs/>
          <w:sz w:val="24"/>
          <w:szCs w:val="24"/>
        </w:rPr>
      </w:pPr>
      <w:r w:rsidRPr="0003270B">
        <w:rPr>
          <w:rFonts w:cstheme="minorHAnsi"/>
          <w:bCs/>
          <w:sz w:val="24"/>
          <w:szCs w:val="24"/>
        </w:rPr>
        <w:t>Este deber de cuidado incluye obligaciones de información, protección y asistencia consular y, en su caso, la adopción de recomendaciones y otras medidas de apoyo que contribuyan a la seguridad en el terreno de dicho personal, en particular para el personal que actúa en la acción humanitaria</w:t>
      </w:r>
      <w:r>
        <w:rPr>
          <w:rFonts w:cstheme="minorHAnsi"/>
          <w:bCs/>
          <w:sz w:val="24"/>
          <w:szCs w:val="24"/>
        </w:rPr>
        <w:t xml:space="preserve">, </w:t>
      </w:r>
      <w:r w:rsidRPr="0003270B">
        <w:rPr>
          <w:rFonts w:cstheme="minorHAnsi"/>
          <w:b/>
          <w:bCs/>
          <w:i/>
          <w:color w:val="FF0000"/>
          <w:sz w:val="24"/>
          <w:szCs w:val="24"/>
          <w:u w:val="single"/>
        </w:rPr>
        <w:t>garantizando la accesibilidad universal</w:t>
      </w:r>
      <w:r w:rsidRPr="0003270B">
        <w:rPr>
          <w:rFonts w:cstheme="minorHAnsi"/>
          <w:bCs/>
          <w:sz w:val="24"/>
          <w:szCs w:val="24"/>
        </w:rPr>
        <w:t>.</w:t>
      </w:r>
    </w:p>
    <w:p w14:paraId="27BB6089" w14:textId="1AB42B2F" w:rsidR="0003270B" w:rsidRDefault="0003270B" w:rsidP="009D0536">
      <w:pPr>
        <w:ind w:left="116"/>
        <w:jc w:val="both"/>
        <w:rPr>
          <w:rFonts w:cstheme="minorHAnsi"/>
          <w:bCs/>
          <w:sz w:val="24"/>
          <w:szCs w:val="24"/>
        </w:rPr>
      </w:pPr>
    </w:p>
    <w:p w14:paraId="49CAA15A" w14:textId="77777777" w:rsidR="0003270B" w:rsidRPr="00633AE3" w:rsidRDefault="0003270B" w:rsidP="0003270B">
      <w:pPr>
        <w:spacing w:before="1"/>
        <w:ind w:left="116"/>
        <w:rPr>
          <w:rFonts w:eastAsia="Arial Nova" w:cstheme="minorHAnsi"/>
          <w:i/>
          <w:sz w:val="24"/>
          <w:szCs w:val="24"/>
          <w:u w:val="single"/>
        </w:rPr>
      </w:pPr>
      <w:r w:rsidRPr="00633AE3">
        <w:rPr>
          <w:rFonts w:eastAsia="Arial Nova" w:cstheme="minorHAnsi"/>
          <w:i/>
          <w:sz w:val="24"/>
          <w:szCs w:val="24"/>
          <w:u w:val="single"/>
        </w:rPr>
        <w:t>Justificación</w:t>
      </w:r>
    </w:p>
    <w:p w14:paraId="7D9CDEEC" w14:textId="77777777" w:rsidR="0003270B" w:rsidRPr="00633AE3" w:rsidRDefault="0003270B" w:rsidP="0003270B">
      <w:pPr>
        <w:ind w:left="116"/>
        <w:jc w:val="both"/>
        <w:rPr>
          <w:rFonts w:cstheme="minorHAnsi"/>
          <w:bCs/>
          <w:i/>
          <w:sz w:val="24"/>
          <w:szCs w:val="24"/>
        </w:rPr>
      </w:pPr>
    </w:p>
    <w:p w14:paraId="0620ECCA" w14:textId="77777777" w:rsidR="0003270B" w:rsidRPr="00633AE3" w:rsidRDefault="0003270B" w:rsidP="0003270B">
      <w:pPr>
        <w:ind w:left="116"/>
        <w:jc w:val="both"/>
        <w:rPr>
          <w:rFonts w:eastAsia="Arial Nova" w:cstheme="minorHAnsi"/>
          <w:i/>
          <w:sz w:val="24"/>
          <w:szCs w:val="24"/>
        </w:rPr>
      </w:pPr>
      <w:r w:rsidRPr="00633AE3">
        <w:rPr>
          <w:rFonts w:eastAsia="Arial Nova" w:cstheme="minorHAnsi"/>
          <w:i/>
          <w:sz w:val="24"/>
          <w:szCs w:val="24"/>
        </w:rPr>
        <w:t xml:space="preserve">La accesibilidad universal debe ser un eje transversal a lo largo de toda la norma, cumpliendo el mandato contenido en la Convención sobre los Derechos de las Personas con Discapacidad. </w:t>
      </w:r>
    </w:p>
    <w:p w14:paraId="0CE95922" w14:textId="77777777" w:rsidR="0003270B" w:rsidRDefault="0003270B" w:rsidP="009D0536">
      <w:pPr>
        <w:ind w:left="116"/>
        <w:jc w:val="both"/>
        <w:rPr>
          <w:rFonts w:cstheme="minorHAnsi"/>
          <w:bCs/>
          <w:sz w:val="24"/>
          <w:szCs w:val="24"/>
        </w:rPr>
      </w:pPr>
    </w:p>
    <w:p w14:paraId="1CB2E6FF" w14:textId="32EBE379" w:rsidR="00796CED" w:rsidRDefault="00A30ABD" w:rsidP="00A30ABD">
      <w:pPr>
        <w:ind w:left="116"/>
        <w:jc w:val="right"/>
      </w:pPr>
      <w:r>
        <w:t>Junio, 2021.</w:t>
      </w:r>
    </w:p>
    <w:p w14:paraId="1E8273C6" w14:textId="684771A5" w:rsidR="00A30ABD" w:rsidRPr="00A30ABD" w:rsidRDefault="00A30ABD" w:rsidP="00A30ABD">
      <w:pPr>
        <w:ind w:left="116"/>
        <w:jc w:val="center"/>
        <w:rPr>
          <w:b/>
          <w:bCs/>
        </w:rPr>
      </w:pPr>
      <w:r w:rsidRPr="00A30ABD">
        <w:rPr>
          <w:b/>
          <w:bCs/>
        </w:rPr>
        <w:t>CERMI</w:t>
      </w:r>
    </w:p>
    <w:p w14:paraId="4A0C72D4" w14:textId="77777777" w:rsidR="00796CED" w:rsidRPr="00A30ABD" w:rsidRDefault="00796CED" w:rsidP="003D0859">
      <w:pPr>
        <w:ind w:left="116"/>
        <w:jc w:val="center"/>
        <w:rPr>
          <w:b/>
          <w:bCs/>
        </w:rPr>
      </w:pPr>
    </w:p>
    <w:p w14:paraId="5C4057A6" w14:textId="326439DC" w:rsidR="003D0859" w:rsidRPr="00A30ABD" w:rsidRDefault="002A188D" w:rsidP="003D0859">
      <w:pPr>
        <w:ind w:left="116"/>
        <w:jc w:val="center"/>
        <w:rPr>
          <w:rFonts w:eastAsia="Arial Nova" w:cstheme="minorHAnsi"/>
          <w:b/>
          <w:bCs/>
          <w:sz w:val="24"/>
          <w:szCs w:val="24"/>
        </w:rPr>
      </w:pPr>
      <w:hyperlink r:id="rId8" w:history="1">
        <w:r w:rsidR="003D0859" w:rsidRPr="00A30ABD">
          <w:rPr>
            <w:rStyle w:val="Hipervnculo"/>
            <w:rFonts w:eastAsia="Arial Nova" w:cstheme="minorHAnsi"/>
            <w:b/>
            <w:bCs/>
            <w:sz w:val="24"/>
            <w:szCs w:val="24"/>
          </w:rPr>
          <w:t>www.cermi.es</w:t>
        </w:r>
      </w:hyperlink>
    </w:p>
    <w:p w14:paraId="2B6F6076" w14:textId="77777777" w:rsidR="003D0859" w:rsidRPr="00891A36" w:rsidRDefault="003D0859" w:rsidP="003D0859">
      <w:pPr>
        <w:ind w:left="116"/>
        <w:jc w:val="center"/>
        <w:rPr>
          <w:rFonts w:eastAsia="Arial Nova" w:cstheme="minorHAnsi"/>
          <w:sz w:val="24"/>
          <w:szCs w:val="24"/>
        </w:rPr>
      </w:pPr>
    </w:p>
    <w:sectPr w:rsidR="003D0859" w:rsidRPr="00891A36" w:rsidSect="001D218E">
      <w:footerReference w:type="default" r:id="rId9"/>
      <w:pgSz w:w="11910" w:h="1685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7B28" w14:textId="77777777" w:rsidR="002A188D" w:rsidRDefault="002A188D" w:rsidP="00326A77">
      <w:r>
        <w:separator/>
      </w:r>
    </w:p>
  </w:endnote>
  <w:endnote w:type="continuationSeparator" w:id="0">
    <w:p w14:paraId="3E9562C1" w14:textId="77777777" w:rsidR="002A188D" w:rsidRDefault="002A188D" w:rsidP="0032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panose1 w:val="020B0504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620607"/>
      <w:docPartObj>
        <w:docPartGallery w:val="Page Numbers (Bottom of Page)"/>
        <w:docPartUnique/>
      </w:docPartObj>
    </w:sdtPr>
    <w:sdtEndPr/>
    <w:sdtContent>
      <w:p w14:paraId="00BFA2B0" w14:textId="5F943253" w:rsidR="0003270B" w:rsidRDefault="0003270B">
        <w:pPr>
          <w:pStyle w:val="Piedepgina"/>
          <w:jc w:val="center"/>
        </w:pPr>
        <w:r>
          <w:fldChar w:fldCharType="begin"/>
        </w:r>
        <w:r>
          <w:instrText>PAGE   \* MERGEFORMAT</w:instrText>
        </w:r>
        <w:r>
          <w:fldChar w:fldCharType="separate"/>
        </w:r>
        <w:r w:rsidR="00337943">
          <w:rPr>
            <w:noProof/>
          </w:rPr>
          <w:t>1</w:t>
        </w:r>
        <w:r>
          <w:fldChar w:fldCharType="end"/>
        </w:r>
      </w:p>
    </w:sdtContent>
  </w:sdt>
  <w:p w14:paraId="38324634" w14:textId="77777777" w:rsidR="00326A77" w:rsidRDefault="00326A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BF80" w14:textId="77777777" w:rsidR="002A188D" w:rsidRDefault="002A188D" w:rsidP="00326A77">
      <w:r>
        <w:separator/>
      </w:r>
    </w:p>
  </w:footnote>
  <w:footnote w:type="continuationSeparator" w:id="0">
    <w:p w14:paraId="04C4C272" w14:textId="77777777" w:rsidR="002A188D" w:rsidRDefault="002A188D" w:rsidP="0032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D2B85"/>
    <w:multiLevelType w:val="hybridMultilevel"/>
    <w:tmpl w:val="719619E4"/>
    <w:lvl w:ilvl="0" w:tplc="ADA4F536">
      <w:start w:val="1"/>
      <w:numFmt w:val="decimal"/>
      <w:lvlText w:val="%1."/>
      <w:lvlJc w:val="left"/>
      <w:pPr>
        <w:ind w:left="117" w:hanging="240"/>
      </w:pPr>
      <w:rPr>
        <w:rFonts w:ascii="Arial Nova" w:eastAsia="Arial Nova" w:hAnsi="Arial Nova" w:hint="default"/>
        <w:spacing w:val="1"/>
        <w:sz w:val="24"/>
        <w:szCs w:val="24"/>
      </w:rPr>
    </w:lvl>
    <w:lvl w:ilvl="1" w:tplc="BCB28318">
      <w:start w:val="1"/>
      <w:numFmt w:val="bullet"/>
      <w:lvlText w:val="•"/>
      <w:lvlJc w:val="left"/>
      <w:pPr>
        <w:ind w:left="980" w:hanging="240"/>
      </w:pPr>
      <w:rPr>
        <w:rFonts w:hint="default"/>
      </w:rPr>
    </w:lvl>
    <w:lvl w:ilvl="2" w:tplc="CFB00950">
      <w:start w:val="1"/>
      <w:numFmt w:val="bullet"/>
      <w:lvlText w:val="•"/>
      <w:lvlJc w:val="left"/>
      <w:pPr>
        <w:ind w:left="1843" w:hanging="240"/>
      </w:pPr>
      <w:rPr>
        <w:rFonts w:hint="default"/>
      </w:rPr>
    </w:lvl>
    <w:lvl w:ilvl="3" w:tplc="B7CA5018">
      <w:start w:val="1"/>
      <w:numFmt w:val="bullet"/>
      <w:lvlText w:val="•"/>
      <w:lvlJc w:val="left"/>
      <w:pPr>
        <w:ind w:left="2706" w:hanging="240"/>
      </w:pPr>
      <w:rPr>
        <w:rFonts w:hint="default"/>
      </w:rPr>
    </w:lvl>
    <w:lvl w:ilvl="4" w:tplc="0296757C">
      <w:start w:val="1"/>
      <w:numFmt w:val="bullet"/>
      <w:lvlText w:val="•"/>
      <w:lvlJc w:val="left"/>
      <w:pPr>
        <w:ind w:left="3570" w:hanging="240"/>
      </w:pPr>
      <w:rPr>
        <w:rFonts w:hint="default"/>
      </w:rPr>
    </w:lvl>
    <w:lvl w:ilvl="5" w:tplc="902201E0">
      <w:start w:val="1"/>
      <w:numFmt w:val="bullet"/>
      <w:lvlText w:val="•"/>
      <w:lvlJc w:val="left"/>
      <w:pPr>
        <w:ind w:left="4433" w:hanging="240"/>
      </w:pPr>
      <w:rPr>
        <w:rFonts w:hint="default"/>
      </w:rPr>
    </w:lvl>
    <w:lvl w:ilvl="6" w:tplc="59023AC4">
      <w:start w:val="1"/>
      <w:numFmt w:val="bullet"/>
      <w:lvlText w:val="•"/>
      <w:lvlJc w:val="left"/>
      <w:pPr>
        <w:ind w:left="5296" w:hanging="240"/>
      </w:pPr>
      <w:rPr>
        <w:rFonts w:hint="default"/>
      </w:rPr>
    </w:lvl>
    <w:lvl w:ilvl="7" w:tplc="E444805C">
      <w:start w:val="1"/>
      <w:numFmt w:val="bullet"/>
      <w:lvlText w:val="•"/>
      <w:lvlJc w:val="left"/>
      <w:pPr>
        <w:ind w:left="6160" w:hanging="240"/>
      </w:pPr>
      <w:rPr>
        <w:rFonts w:hint="default"/>
      </w:rPr>
    </w:lvl>
    <w:lvl w:ilvl="8" w:tplc="D9369586">
      <w:start w:val="1"/>
      <w:numFmt w:val="bullet"/>
      <w:lvlText w:val="•"/>
      <w:lvlJc w:val="left"/>
      <w:pPr>
        <w:ind w:left="7023" w:hanging="240"/>
      </w:pPr>
      <w:rPr>
        <w:rFonts w:hint="default"/>
      </w:rPr>
    </w:lvl>
  </w:abstractNum>
  <w:num w:numId="1" w16cid:durableId="210255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D1"/>
    <w:rsid w:val="0003270B"/>
    <w:rsid w:val="000536D8"/>
    <w:rsid w:val="000F336E"/>
    <w:rsid w:val="00167F28"/>
    <w:rsid w:val="001D218E"/>
    <w:rsid w:val="001D43E8"/>
    <w:rsid w:val="001F24DC"/>
    <w:rsid w:val="002A188D"/>
    <w:rsid w:val="002C37E8"/>
    <w:rsid w:val="002D57D0"/>
    <w:rsid w:val="00315786"/>
    <w:rsid w:val="00326A77"/>
    <w:rsid w:val="00337943"/>
    <w:rsid w:val="003D0859"/>
    <w:rsid w:val="00444064"/>
    <w:rsid w:val="004E529D"/>
    <w:rsid w:val="005172BC"/>
    <w:rsid w:val="0059380A"/>
    <w:rsid w:val="00633AE3"/>
    <w:rsid w:val="00734A5F"/>
    <w:rsid w:val="00796CED"/>
    <w:rsid w:val="008653C4"/>
    <w:rsid w:val="00885F72"/>
    <w:rsid w:val="00891A36"/>
    <w:rsid w:val="009646E0"/>
    <w:rsid w:val="009D0536"/>
    <w:rsid w:val="00A10A1F"/>
    <w:rsid w:val="00A24D46"/>
    <w:rsid w:val="00A30ABD"/>
    <w:rsid w:val="00AE4309"/>
    <w:rsid w:val="00AF1050"/>
    <w:rsid w:val="00B10C54"/>
    <w:rsid w:val="00B26F12"/>
    <w:rsid w:val="00BC7FF4"/>
    <w:rsid w:val="00C468C1"/>
    <w:rsid w:val="00D027F5"/>
    <w:rsid w:val="00D30AD1"/>
    <w:rsid w:val="00DD187D"/>
    <w:rsid w:val="00E83233"/>
    <w:rsid w:val="00EC6D79"/>
    <w:rsid w:val="00F13711"/>
    <w:rsid w:val="00F4656F"/>
    <w:rsid w:val="00F5151B"/>
    <w:rsid w:val="00F7735A"/>
    <w:rsid w:val="00F83BA4"/>
    <w:rsid w:val="00F96995"/>
    <w:rsid w:val="00FD34E2"/>
    <w:rsid w:val="00FF4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60D9"/>
  <w15:docId w15:val="{D7BE95EE-AA2C-440A-B750-4B3CBE31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7"/>
    </w:pPr>
    <w:rPr>
      <w:rFonts w:ascii="Arial Nova" w:eastAsia="Arial Nova" w:hAnsi="Arial Nova"/>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5151B"/>
    <w:pPr>
      <w:widowControl/>
      <w:autoSpaceDE w:val="0"/>
      <w:autoSpaceDN w:val="0"/>
      <w:adjustRightInd w:val="0"/>
    </w:pPr>
    <w:rPr>
      <w:rFonts w:ascii="Open Sans" w:hAnsi="Open Sans" w:cs="Open Sans"/>
      <w:color w:val="000000"/>
      <w:sz w:val="24"/>
      <w:szCs w:val="24"/>
      <w:lang w:val="es-ES"/>
    </w:rPr>
  </w:style>
  <w:style w:type="paragraph" w:customStyle="1" w:styleId="Pa11">
    <w:name w:val="Pa11"/>
    <w:basedOn w:val="Normal"/>
    <w:next w:val="Normal"/>
    <w:uiPriority w:val="99"/>
    <w:rsid w:val="000F336E"/>
    <w:pPr>
      <w:widowControl/>
      <w:autoSpaceDE w:val="0"/>
      <w:autoSpaceDN w:val="0"/>
      <w:adjustRightInd w:val="0"/>
      <w:spacing w:line="201" w:lineRule="atLeast"/>
    </w:pPr>
    <w:rPr>
      <w:rFonts w:ascii="Arial" w:hAnsi="Arial" w:cs="Arial"/>
      <w:sz w:val="24"/>
      <w:szCs w:val="24"/>
    </w:rPr>
  </w:style>
  <w:style w:type="paragraph" w:customStyle="1" w:styleId="Pa19">
    <w:name w:val="Pa19"/>
    <w:basedOn w:val="Normal"/>
    <w:next w:val="Normal"/>
    <w:uiPriority w:val="99"/>
    <w:rsid w:val="000F336E"/>
    <w:pPr>
      <w:widowControl/>
      <w:autoSpaceDE w:val="0"/>
      <w:autoSpaceDN w:val="0"/>
      <w:adjustRightInd w:val="0"/>
      <w:spacing w:line="201" w:lineRule="atLeast"/>
    </w:pPr>
    <w:rPr>
      <w:rFonts w:ascii="Arial" w:hAnsi="Arial" w:cs="Arial"/>
      <w:sz w:val="24"/>
      <w:szCs w:val="24"/>
    </w:rPr>
  </w:style>
  <w:style w:type="paragraph" w:styleId="Encabezado">
    <w:name w:val="header"/>
    <w:basedOn w:val="Normal"/>
    <w:link w:val="EncabezadoCar"/>
    <w:uiPriority w:val="99"/>
    <w:unhideWhenUsed/>
    <w:rsid w:val="00326A77"/>
    <w:pPr>
      <w:tabs>
        <w:tab w:val="center" w:pos="4252"/>
        <w:tab w:val="right" w:pos="8504"/>
      </w:tabs>
    </w:pPr>
  </w:style>
  <w:style w:type="character" w:customStyle="1" w:styleId="EncabezadoCar">
    <w:name w:val="Encabezado Car"/>
    <w:basedOn w:val="Fuentedeprrafopredeter"/>
    <w:link w:val="Encabezado"/>
    <w:uiPriority w:val="99"/>
    <w:rsid w:val="00326A77"/>
    <w:rPr>
      <w:lang w:val="es-ES"/>
    </w:rPr>
  </w:style>
  <w:style w:type="paragraph" w:styleId="Piedepgina">
    <w:name w:val="footer"/>
    <w:basedOn w:val="Normal"/>
    <w:link w:val="PiedepginaCar"/>
    <w:uiPriority w:val="99"/>
    <w:unhideWhenUsed/>
    <w:rsid w:val="00326A77"/>
    <w:pPr>
      <w:tabs>
        <w:tab w:val="center" w:pos="4252"/>
        <w:tab w:val="right" w:pos="8504"/>
      </w:tabs>
    </w:pPr>
  </w:style>
  <w:style w:type="character" w:customStyle="1" w:styleId="PiedepginaCar">
    <w:name w:val="Pie de página Car"/>
    <w:basedOn w:val="Fuentedeprrafopredeter"/>
    <w:link w:val="Piedepgina"/>
    <w:uiPriority w:val="99"/>
    <w:rsid w:val="00326A77"/>
    <w:rPr>
      <w:lang w:val="es-ES"/>
    </w:rPr>
  </w:style>
  <w:style w:type="character" w:styleId="Hipervnculo">
    <w:name w:val="Hyperlink"/>
    <w:basedOn w:val="Fuentedeprrafopredeter"/>
    <w:uiPriority w:val="99"/>
    <w:unhideWhenUsed/>
    <w:rsid w:val="003D0859"/>
    <w:rPr>
      <w:color w:val="0000FF" w:themeColor="hyperlink"/>
      <w:u w:val="single"/>
    </w:rPr>
  </w:style>
  <w:style w:type="paragraph" w:styleId="Textodeglobo">
    <w:name w:val="Balloon Text"/>
    <w:basedOn w:val="Normal"/>
    <w:link w:val="TextodegloboCar"/>
    <w:uiPriority w:val="99"/>
    <w:semiHidden/>
    <w:unhideWhenUsed/>
    <w:rsid w:val="00315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786"/>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3126</Words>
  <Characters>17194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villarino</dc:creator>
  <cp:lastModifiedBy>Luis Cayo Pérez Bueno</cp:lastModifiedBy>
  <cp:revision>2</cp:revision>
  <cp:lastPrinted>2022-05-10T13:01:00Z</cp:lastPrinted>
  <dcterms:created xsi:type="dcterms:W3CDTF">2022-06-22T15:43:00Z</dcterms:created>
  <dcterms:modified xsi:type="dcterms:W3CDTF">2022-06-22T15:43:00Z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LastSaved">
    <vt:filetime>2022-05-10T00:00:00Z</vt:filetime>
  </property>
</Properties>
</file>