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26"/>
        <w:gridCol w:w="8930"/>
        <w:gridCol w:w="390"/>
      </w:tblGrid>
      <w:tr w:rsidR="005854DB" w:rsidRPr="00391E6F" w:rsidTr="00264812">
        <w:trPr>
          <w:trHeight w:val="1152"/>
        </w:trPr>
        <w:tc>
          <w:tcPr>
            <w:tcW w:w="9746" w:type="dxa"/>
            <w:gridSpan w:val="3"/>
            <w:shd w:val="clear" w:color="auto" w:fill="FDEAD3" w:themeFill="accent5" w:themeFillTint="33"/>
            <w:vAlign w:val="center"/>
          </w:tcPr>
          <w:p w:rsidR="005854DB" w:rsidRPr="00F64DA1" w:rsidRDefault="009D4DE5" w:rsidP="00A22C38">
            <w:pPr>
              <w:pStyle w:val="Ttulo"/>
              <w:rPr>
                <w:noProof/>
              </w:rPr>
            </w:pPr>
            <w:sdt>
              <w:sdtPr>
                <w:rPr>
                  <w:rFonts w:asciiTheme="minorHAnsi" w:eastAsiaTheme="minorHAnsi" w:hAnsiTheme="minorHAnsi" w:cstheme="minorBidi"/>
                  <w:i/>
                  <w:iCs/>
                  <w:color w:val="auto"/>
                  <w:spacing w:val="0"/>
                  <w:kern w:val="0"/>
                  <w:sz w:val="32"/>
                  <w:szCs w:val="32"/>
                </w:rPr>
                <w:alias w:val="Título"/>
                <w:tag w:val=""/>
                <w:id w:val="2016188051"/>
                <w:placeholder>
                  <w:docPart w:val="ED09926171804FF1A736F46D46C0C07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A22C38" w:rsidRPr="00F64DA1">
                  <w:rPr>
                    <w:rFonts w:asciiTheme="minorHAnsi" w:eastAsiaTheme="minorHAnsi" w:hAnsiTheme="minorHAnsi" w:cstheme="minorBidi"/>
                    <w:i/>
                    <w:iCs/>
                    <w:color w:val="auto"/>
                    <w:spacing w:val="0"/>
                    <w:kern w:val="0"/>
                    <w:sz w:val="32"/>
                    <w:szCs w:val="32"/>
                  </w:rPr>
                  <w:t>Tú, no; tú, fuera                                                                   Discriminación de la infancia con discapacidad en el acceso y disfrute de las actividades extraescolares, recreativas y de ocio</w:t>
                </w:r>
              </w:sdtContent>
            </w:sdt>
          </w:p>
        </w:tc>
      </w:tr>
      <w:tr w:rsidR="005854DB" w:rsidRPr="00391E6F" w:rsidTr="00A22C38">
        <w:trPr>
          <w:trHeight w:val="144"/>
        </w:trPr>
        <w:tc>
          <w:tcPr>
            <w:tcW w:w="426" w:type="dxa"/>
            <w:shd w:val="clear" w:color="auto" w:fill="C00000"/>
          </w:tcPr>
          <w:p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  <w:tc>
          <w:tcPr>
            <w:tcW w:w="8930" w:type="dxa"/>
            <w:shd w:val="clear" w:color="auto" w:fill="C00000"/>
            <w:vAlign w:val="center"/>
          </w:tcPr>
          <w:p w:rsidR="005854DB" w:rsidRPr="00A22C38" w:rsidRDefault="005854DB" w:rsidP="00794847">
            <w:pPr>
              <w:spacing w:before="0" w:after="0"/>
              <w:rPr>
                <w:noProof/>
                <w:color w:val="FF0000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C00000"/>
          </w:tcPr>
          <w:p w:rsidR="005854DB" w:rsidRPr="00391E6F" w:rsidRDefault="005854DB" w:rsidP="00794847">
            <w:pPr>
              <w:spacing w:before="0" w:after="0"/>
              <w:rPr>
                <w:noProof/>
                <w:sz w:val="10"/>
                <w:szCs w:val="10"/>
              </w:rPr>
            </w:pPr>
          </w:p>
        </w:tc>
      </w:tr>
      <w:tr w:rsidR="005854DB" w:rsidRPr="00391E6F" w:rsidTr="00D465F9">
        <w:trPr>
          <w:trHeight w:val="1332"/>
        </w:trPr>
        <w:tc>
          <w:tcPr>
            <w:tcW w:w="9746" w:type="dxa"/>
            <w:gridSpan w:val="3"/>
            <w:shd w:val="clear" w:color="auto" w:fill="auto"/>
          </w:tcPr>
          <w:p w:rsidR="00A22C38" w:rsidRPr="00A22C38" w:rsidRDefault="00A22C38" w:rsidP="00A22C38">
            <w:pPr>
              <w:jc w:val="center"/>
              <w:rPr>
                <w:color w:val="auto"/>
              </w:rPr>
            </w:pPr>
            <w:r w:rsidRPr="00A22C38">
              <w:rPr>
                <w:color w:val="auto"/>
              </w:rPr>
              <w:t xml:space="preserve">Viernes, 15 de julio 2022                                                                                  </w:t>
            </w:r>
          </w:p>
          <w:p w:rsidR="00264812" w:rsidRPr="00A22C38" w:rsidRDefault="00A22C38" w:rsidP="00264812">
            <w:pPr>
              <w:jc w:val="center"/>
              <w:rPr>
                <w:color w:val="auto"/>
              </w:rPr>
            </w:pPr>
            <w:r w:rsidRPr="00A22C38">
              <w:rPr>
                <w:color w:val="auto"/>
              </w:rPr>
              <w:t>Jornada virtual (vía ZOOM):https://bit.ly/3y2k3nv</w:t>
            </w:r>
            <w:r w:rsidR="00264812" w:rsidRPr="00607BB2">
              <w:rPr>
                <w:noProof/>
                <w:lang w:eastAsia="es-ES"/>
              </w:rPr>
              <w:t xml:space="preserve"> </w:t>
            </w:r>
          </w:p>
          <w:p w:rsidR="00A22C38" w:rsidRPr="00A22C38" w:rsidRDefault="00A22C38" w:rsidP="00A22C38">
            <w:pPr>
              <w:jc w:val="center"/>
            </w:pPr>
            <w:r w:rsidRPr="00A22C38">
              <w:rPr>
                <w:color w:val="auto"/>
              </w:rPr>
              <w:t>Programa (provisional)</w:t>
            </w:r>
          </w:p>
        </w:tc>
      </w:tr>
    </w:tbl>
    <w:p w:rsidR="00F64DA1" w:rsidRPr="00264812" w:rsidRDefault="00A22C38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 xml:space="preserve">9:30h. Apertura </w:t>
      </w:r>
    </w:p>
    <w:p w:rsidR="00A22C38" w:rsidRPr="00B30B8B" w:rsidRDefault="00A22C38" w:rsidP="00F64DA1">
      <w:pPr>
        <w:pStyle w:val="Prrafodelista"/>
        <w:numPr>
          <w:ilvl w:val="0"/>
          <w:numId w:val="46"/>
        </w:numPr>
        <w:jc w:val="both"/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Gregorio Saravia Méndez, Delegado del CERMI de Derechos Humanos y para la Convención de la ONU, Asesor de la Fundación Derecho y Discapacidad </w:t>
      </w:r>
    </w:p>
    <w:p w:rsidR="00A22C38" w:rsidRPr="00B30B8B" w:rsidRDefault="00A22C38" w:rsidP="00A22C38">
      <w:pPr>
        <w:pStyle w:val="Prrafodelista"/>
        <w:numPr>
          <w:ilvl w:val="0"/>
          <w:numId w:val="46"/>
        </w:numPr>
        <w:jc w:val="both"/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Carmen </w:t>
      </w:r>
      <w:proofErr w:type="spellStart"/>
      <w:r w:rsidRPr="00B30B8B">
        <w:rPr>
          <w:color w:val="auto"/>
          <w:szCs w:val="24"/>
        </w:rPr>
        <w:t>Laucirica</w:t>
      </w:r>
      <w:proofErr w:type="spellEnd"/>
      <w:r w:rsidRPr="00B30B8B">
        <w:rPr>
          <w:color w:val="auto"/>
          <w:szCs w:val="24"/>
        </w:rPr>
        <w:t xml:space="preserve"> Gabriel, Vicepresidenta del CERMI Estatal </w:t>
      </w:r>
    </w:p>
    <w:p w:rsidR="00A22C38" w:rsidRPr="00B30B8B" w:rsidRDefault="00A22C38" w:rsidP="00A22C38">
      <w:pPr>
        <w:pStyle w:val="Prrafodelista"/>
        <w:numPr>
          <w:ilvl w:val="0"/>
          <w:numId w:val="46"/>
        </w:numPr>
        <w:jc w:val="both"/>
        <w:rPr>
          <w:color w:val="auto"/>
          <w:szCs w:val="24"/>
        </w:rPr>
      </w:pPr>
      <w:r w:rsidRPr="00B30B8B">
        <w:rPr>
          <w:color w:val="auto"/>
          <w:szCs w:val="24"/>
        </w:rPr>
        <w:t>Jesús Martín Blanco, Director General de Derechos de las Personas con Discapacidad, Ministerio de Derechos Sociales y Agenda 2030  </w:t>
      </w:r>
    </w:p>
    <w:p w:rsidR="00A22C38" w:rsidRPr="00B30B8B" w:rsidRDefault="00A22C38" w:rsidP="00A22C38">
      <w:pPr>
        <w:pStyle w:val="Prrafodelista"/>
        <w:numPr>
          <w:ilvl w:val="0"/>
          <w:numId w:val="46"/>
        </w:numPr>
        <w:jc w:val="both"/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Norma Pujol i </w:t>
      </w:r>
      <w:proofErr w:type="spellStart"/>
      <w:r w:rsidRPr="00B30B8B">
        <w:rPr>
          <w:color w:val="auto"/>
          <w:szCs w:val="24"/>
        </w:rPr>
        <w:t>Farré</w:t>
      </w:r>
      <w:proofErr w:type="spellEnd"/>
      <w:r w:rsidRPr="00B30B8B">
        <w:rPr>
          <w:color w:val="auto"/>
          <w:szCs w:val="24"/>
        </w:rPr>
        <w:t xml:space="preserve">, Presidenta de la Comisión de Derechos de la Infancia y la Adolescencia, Congreso de los Diputados  </w:t>
      </w:r>
    </w:p>
    <w:p w:rsidR="00685B4E" w:rsidRPr="00264812" w:rsidRDefault="00A22C38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 xml:space="preserve">10,00 h. Ponencia. El derecho al ocio y disfrute del tiempo libre de la infancia con discapacidad </w:t>
      </w:r>
    </w:p>
    <w:p w:rsidR="00685B4E" w:rsidRPr="00B30B8B" w:rsidRDefault="00A22C38" w:rsidP="005854DB">
      <w:pPr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Jorge Cardona Llorens, Catedrático de Derecho Internacional Público de la </w:t>
      </w:r>
      <w:proofErr w:type="spellStart"/>
      <w:r w:rsidRPr="00B30B8B">
        <w:rPr>
          <w:color w:val="auto"/>
          <w:szCs w:val="24"/>
        </w:rPr>
        <w:t>Universitat</w:t>
      </w:r>
      <w:proofErr w:type="spellEnd"/>
      <w:r w:rsidRPr="00B30B8B">
        <w:rPr>
          <w:color w:val="auto"/>
          <w:szCs w:val="24"/>
        </w:rPr>
        <w:t xml:space="preserve"> de </w:t>
      </w:r>
      <w:proofErr w:type="spellStart"/>
      <w:r w:rsidRPr="00B30B8B">
        <w:rPr>
          <w:color w:val="auto"/>
          <w:szCs w:val="24"/>
        </w:rPr>
        <w:t>València</w:t>
      </w:r>
      <w:proofErr w:type="spellEnd"/>
      <w:r w:rsidRPr="00B30B8B">
        <w:rPr>
          <w:color w:val="auto"/>
          <w:szCs w:val="24"/>
        </w:rPr>
        <w:t xml:space="preserve"> y experto sobre los derechos de la infancia </w:t>
      </w:r>
    </w:p>
    <w:p w:rsidR="00A22C38" w:rsidRPr="00264812" w:rsidRDefault="00A22C38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>10,30 h. Ponencia.  Por unas actividades de ocio accesibles e inclusivas para las niñas y niños con discapacidad </w:t>
      </w:r>
    </w:p>
    <w:p w:rsidR="00A22C38" w:rsidRPr="00B30B8B" w:rsidRDefault="00A22C38" w:rsidP="00A22C38">
      <w:pPr>
        <w:rPr>
          <w:color w:val="auto"/>
          <w:szCs w:val="24"/>
        </w:rPr>
      </w:pPr>
      <w:r w:rsidRPr="00B30B8B">
        <w:rPr>
          <w:color w:val="auto"/>
          <w:szCs w:val="24"/>
        </w:rPr>
        <w:t>Marcelina de la Vega Ávila, Asesora Jurídica del CERMI Castilla-La Mancha</w:t>
      </w:r>
    </w:p>
    <w:p w:rsidR="00685B4E" w:rsidRPr="00264812" w:rsidRDefault="00A22C38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>11,00 h Mesa redonda.  La visión de las familias  </w:t>
      </w:r>
    </w:p>
    <w:p w:rsidR="00F64DA1" w:rsidRPr="00F64DA1" w:rsidRDefault="00F64DA1" w:rsidP="00F64DA1">
      <w:pPr>
        <w:rPr>
          <w:color w:val="auto"/>
          <w:szCs w:val="24"/>
        </w:rPr>
      </w:pPr>
      <w:r w:rsidRPr="00F64DA1">
        <w:rPr>
          <w:color w:val="auto"/>
          <w:szCs w:val="24"/>
          <w:u w:val="single"/>
        </w:rPr>
        <w:t>Modera:</w:t>
      </w:r>
      <w:r w:rsidRPr="00F64DA1">
        <w:rPr>
          <w:color w:val="auto"/>
          <w:szCs w:val="24"/>
        </w:rPr>
        <w:t> </w:t>
      </w:r>
    </w:p>
    <w:p w:rsidR="00F64DA1" w:rsidRPr="00B30B8B" w:rsidRDefault="00F64DA1" w:rsidP="00F64DA1">
      <w:pPr>
        <w:rPr>
          <w:color w:val="auto"/>
          <w:szCs w:val="24"/>
        </w:rPr>
      </w:pPr>
      <w:r w:rsidRPr="00B30B8B">
        <w:rPr>
          <w:color w:val="auto"/>
          <w:szCs w:val="24"/>
        </w:rPr>
        <w:t>Gregorio Saravia Méndez. Delegado del CERMI para los Derechos Humanos y la Convención de la ONU de Discapacidad  </w:t>
      </w:r>
    </w:p>
    <w:p w:rsidR="00F64DA1" w:rsidRPr="00F64DA1" w:rsidRDefault="00F64DA1" w:rsidP="00F64DA1">
      <w:pPr>
        <w:rPr>
          <w:color w:val="auto"/>
          <w:szCs w:val="24"/>
        </w:rPr>
      </w:pPr>
      <w:r w:rsidRPr="00F64DA1">
        <w:rPr>
          <w:color w:val="auto"/>
          <w:szCs w:val="24"/>
          <w:u w:val="single"/>
        </w:rPr>
        <w:t>Participan: </w:t>
      </w:r>
      <w:r w:rsidRPr="00F64DA1">
        <w:rPr>
          <w:color w:val="auto"/>
          <w:szCs w:val="24"/>
        </w:rPr>
        <w:t> </w:t>
      </w:r>
    </w:p>
    <w:p w:rsidR="00F64DA1" w:rsidRPr="00B30B8B" w:rsidRDefault="00F64DA1" w:rsidP="00F64DA1">
      <w:pPr>
        <w:pStyle w:val="Prrafodelista"/>
        <w:numPr>
          <w:ilvl w:val="0"/>
          <w:numId w:val="47"/>
        </w:numPr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María Isabel </w:t>
      </w:r>
      <w:proofErr w:type="spellStart"/>
      <w:r w:rsidRPr="00B30B8B">
        <w:rPr>
          <w:color w:val="auto"/>
          <w:szCs w:val="24"/>
        </w:rPr>
        <w:t>Perogil</w:t>
      </w:r>
      <w:proofErr w:type="spellEnd"/>
      <w:r w:rsidRPr="00B30B8B">
        <w:rPr>
          <w:color w:val="auto"/>
          <w:szCs w:val="24"/>
        </w:rPr>
        <w:t xml:space="preserve"> </w:t>
      </w:r>
      <w:proofErr w:type="spellStart"/>
      <w:r w:rsidRPr="00B30B8B">
        <w:rPr>
          <w:color w:val="auto"/>
          <w:szCs w:val="24"/>
        </w:rPr>
        <w:t>Sabán</w:t>
      </w:r>
      <w:proofErr w:type="spellEnd"/>
      <w:r w:rsidRPr="00B30B8B">
        <w:rPr>
          <w:color w:val="auto"/>
          <w:szCs w:val="24"/>
        </w:rPr>
        <w:t xml:space="preserve">, madre de Elena (residentes de </w:t>
      </w:r>
      <w:proofErr w:type="spellStart"/>
      <w:r w:rsidRPr="00B30B8B">
        <w:rPr>
          <w:color w:val="auto"/>
          <w:szCs w:val="24"/>
        </w:rPr>
        <w:t>Fregenal</w:t>
      </w:r>
      <w:proofErr w:type="spellEnd"/>
      <w:r w:rsidRPr="00B30B8B">
        <w:rPr>
          <w:color w:val="auto"/>
          <w:szCs w:val="24"/>
        </w:rPr>
        <w:t xml:space="preserve"> de la Sierra, Provincia de Badajoz)  </w:t>
      </w:r>
    </w:p>
    <w:p w:rsidR="00F64DA1" w:rsidRPr="00B30B8B" w:rsidRDefault="00F64DA1" w:rsidP="00F64DA1">
      <w:pPr>
        <w:pStyle w:val="Prrafodelista"/>
        <w:numPr>
          <w:ilvl w:val="0"/>
          <w:numId w:val="47"/>
        </w:numPr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Silvia García Castellanos, madre de Pablo (residentes de El </w:t>
      </w:r>
      <w:proofErr w:type="spellStart"/>
      <w:r w:rsidRPr="00B30B8B">
        <w:rPr>
          <w:color w:val="auto"/>
          <w:szCs w:val="24"/>
        </w:rPr>
        <w:t>Coronil</w:t>
      </w:r>
      <w:proofErr w:type="spellEnd"/>
      <w:r w:rsidRPr="00B30B8B">
        <w:rPr>
          <w:color w:val="auto"/>
          <w:szCs w:val="24"/>
        </w:rPr>
        <w:t>, Provincia de Sevilla) </w:t>
      </w:r>
    </w:p>
    <w:p w:rsidR="009355C2" w:rsidRPr="00B30B8B" w:rsidRDefault="00F64DA1" w:rsidP="009355C2">
      <w:pPr>
        <w:pStyle w:val="Prrafodelista"/>
        <w:numPr>
          <w:ilvl w:val="0"/>
          <w:numId w:val="47"/>
        </w:numPr>
        <w:rPr>
          <w:color w:val="auto"/>
          <w:szCs w:val="24"/>
        </w:rPr>
      </w:pPr>
      <w:r w:rsidRPr="00B30B8B">
        <w:rPr>
          <w:color w:val="auto"/>
          <w:szCs w:val="24"/>
        </w:rPr>
        <w:lastRenderedPageBreak/>
        <w:t xml:space="preserve">Manuela Martínez Carbonell, madre de Amor y de José Manuel (residentes de Molina de Segura, Región de Murcia) </w:t>
      </w:r>
    </w:p>
    <w:p w:rsidR="00685B4E" w:rsidRPr="00264812" w:rsidRDefault="00F64DA1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>11,45 h. Ponencia. El empoderamiento de niñas y niños con discapacidad para la defensa de sus derechos</w:t>
      </w:r>
    </w:p>
    <w:p w:rsidR="00F64DA1" w:rsidRPr="00B30B8B" w:rsidRDefault="00F64DA1" w:rsidP="00F64DA1">
      <w:pPr>
        <w:jc w:val="both"/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Myriam Cabrera Martín, directora de la Cátedra de los Derechos del Niño de la Universidad Pontificia Comillas ICAI-ICADE </w:t>
      </w:r>
    </w:p>
    <w:p w:rsidR="00685B4E" w:rsidRPr="00264812" w:rsidRDefault="00F64DA1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 xml:space="preserve">12,15 h. Mesa redonda. La visión de las entidades sociales </w:t>
      </w:r>
    </w:p>
    <w:p w:rsidR="00F64DA1" w:rsidRPr="00F64DA1" w:rsidRDefault="00F64DA1" w:rsidP="00F64DA1">
      <w:pPr>
        <w:rPr>
          <w:color w:val="auto"/>
          <w:szCs w:val="24"/>
        </w:rPr>
      </w:pPr>
      <w:r w:rsidRPr="00F64DA1">
        <w:rPr>
          <w:color w:val="auto"/>
          <w:szCs w:val="24"/>
          <w:u w:val="single"/>
        </w:rPr>
        <w:t>Modera:</w:t>
      </w:r>
      <w:r w:rsidRPr="00F64DA1">
        <w:rPr>
          <w:color w:val="auto"/>
          <w:szCs w:val="24"/>
        </w:rPr>
        <w:t> </w:t>
      </w:r>
    </w:p>
    <w:p w:rsidR="00F64DA1" w:rsidRPr="00B30B8B" w:rsidRDefault="00F64DA1" w:rsidP="00F64DA1">
      <w:pPr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Ana Sastre Campo, experta en derechos de la infancia </w:t>
      </w:r>
    </w:p>
    <w:p w:rsidR="00F64DA1" w:rsidRPr="00F64DA1" w:rsidRDefault="00F64DA1" w:rsidP="00F64DA1">
      <w:pPr>
        <w:rPr>
          <w:color w:val="auto"/>
          <w:szCs w:val="24"/>
        </w:rPr>
      </w:pPr>
      <w:r w:rsidRPr="00F64DA1">
        <w:rPr>
          <w:color w:val="auto"/>
          <w:szCs w:val="24"/>
          <w:u w:val="single"/>
        </w:rPr>
        <w:t>Participan:</w:t>
      </w:r>
    </w:p>
    <w:p w:rsidR="00F64DA1" w:rsidRPr="00B30B8B" w:rsidRDefault="00F64DA1" w:rsidP="00F64DA1">
      <w:pPr>
        <w:pStyle w:val="Prrafodelista"/>
        <w:numPr>
          <w:ilvl w:val="0"/>
          <w:numId w:val="48"/>
        </w:numPr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Álvaro Ferrer Blanco, Especialista Incidencia Política de Save </w:t>
      </w:r>
      <w:proofErr w:type="spellStart"/>
      <w:r w:rsidRPr="00B30B8B">
        <w:rPr>
          <w:color w:val="auto"/>
          <w:szCs w:val="24"/>
        </w:rPr>
        <w:t>the</w:t>
      </w:r>
      <w:proofErr w:type="spellEnd"/>
      <w:r w:rsidRPr="00B30B8B">
        <w:rPr>
          <w:color w:val="auto"/>
          <w:szCs w:val="24"/>
        </w:rPr>
        <w:t xml:space="preserve"> </w:t>
      </w:r>
      <w:proofErr w:type="spellStart"/>
      <w:r w:rsidRPr="00B30B8B">
        <w:rPr>
          <w:color w:val="auto"/>
          <w:szCs w:val="24"/>
        </w:rPr>
        <w:t>Children</w:t>
      </w:r>
      <w:proofErr w:type="spellEnd"/>
      <w:r w:rsidRPr="00B30B8B">
        <w:rPr>
          <w:color w:val="auto"/>
          <w:szCs w:val="24"/>
        </w:rPr>
        <w:t xml:space="preserve"> España </w:t>
      </w:r>
    </w:p>
    <w:p w:rsidR="009355C2" w:rsidRPr="00B30B8B" w:rsidRDefault="00F64DA1" w:rsidP="009355C2">
      <w:pPr>
        <w:pStyle w:val="Prrafodelista"/>
        <w:numPr>
          <w:ilvl w:val="0"/>
          <w:numId w:val="48"/>
        </w:numPr>
        <w:rPr>
          <w:color w:val="auto"/>
          <w:szCs w:val="24"/>
        </w:rPr>
      </w:pPr>
      <w:r w:rsidRPr="00B30B8B">
        <w:rPr>
          <w:color w:val="auto"/>
          <w:szCs w:val="24"/>
        </w:rPr>
        <w:t>Representante de Plataforma de Infancia España</w:t>
      </w:r>
    </w:p>
    <w:p w:rsidR="00F64DA1" w:rsidRPr="00B30B8B" w:rsidRDefault="00F64DA1" w:rsidP="00F64DA1">
      <w:pPr>
        <w:pStyle w:val="Prrafodelista"/>
        <w:numPr>
          <w:ilvl w:val="0"/>
          <w:numId w:val="48"/>
        </w:numPr>
        <w:rPr>
          <w:color w:val="auto"/>
          <w:szCs w:val="24"/>
        </w:rPr>
      </w:pPr>
      <w:r w:rsidRPr="00B30B8B">
        <w:rPr>
          <w:color w:val="auto"/>
          <w:szCs w:val="24"/>
        </w:rPr>
        <w:t>Paloma Rodrigo,</w:t>
      </w:r>
      <w:r w:rsidRPr="00B30B8B">
        <w:rPr>
          <w:color w:val="auto"/>
        </w:rPr>
        <w:t xml:space="preserve"> </w:t>
      </w:r>
      <w:r w:rsidRPr="00B30B8B">
        <w:rPr>
          <w:color w:val="auto"/>
          <w:szCs w:val="24"/>
        </w:rPr>
        <w:t>Responsable del Área de Defensa de Derechos de la Confederación Autismo España</w:t>
      </w:r>
    </w:p>
    <w:p w:rsidR="00F64DA1" w:rsidRPr="00B30B8B" w:rsidRDefault="00F64DA1" w:rsidP="00F64DA1">
      <w:pPr>
        <w:pStyle w:val="Prrafodelista"/>
        <w:numPr>
          <w:ilvl w:val="0"/>
          <w:numId w:val="48"/>
        </w:numPr>
        <w:rPr>
          <w:color w:val="auto"/>
          <w:szCs w:val="24"/>
        </w:rPr>
      </w:pPr>
      <w:r w:rsidRPr="00B30B8B">
        <w:rPr>
          <w:color w:val="auto"/>
          <w:szCs w:val="24"/>
        </w:rPr>
        <w:t>Javier Luengo, CERMI Comunidad de Madrid</w:t>
      </w:r>
    </w:p>
    <w:p w:rsidR="00685B4E" w:rsidRPr="00264812" w:rsidRDefault="00F64DA1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 w:rsidRPr="00264812">
        <w:rPr>
          <w:noProof/>
          <w:color w:val="FFFFFF" w:themeColor="background1"/>
          <w:sz w:val="28"/>
          <w:szCs w:val="28"/>
        </w:rPr>
        <w:t xml:space="preserve">13,15 h. Conclusiones operativas y </w:t>
      </w:r>
      <w:r w:rsidR="00D72285">
        <w:rPr>
          <w:noProof/>
          <w:color w:val="FFFFFF" w:themeColor="background1"/>
          <w:sz w:val="28"/>
          <w:szCs w:val="28"/>
        </w:rPr>
        <w:t>clausura</w:t>
      </w:r>
      <w:bookmarkStart w:id="0" w:name="_GoBack"/>
      <w:bookmarkEnd w:id="0"/>
    </w:p>
    <w:p w:rsidR="00F64DA1" w:rsidRPr="00F64DA1" w:rsidRDefault="00F64DA1" w:rsidP="00F64DA1">
      <w:pPr>
        <w:rPr>
          <w:color w:val="auto"/>
          <w:szCs w:val="24"/>
        </w:rPr>
      </w:pPr>
      <w:r w:rsidRPr="00B30B8B">
        <w:rPr>
          <w:color w:val="auto"/>
          <w:szCs w:val="24"/>
        </w:rPr>
        <w:t xml:space="preserve">Pilar </w:t>
      </w:r>
      <w:proofErr w:type="spellStart"/>
      <w:r w:rsidRPr="00B30B8B">
        <w:rPr>
          <w:color w:val="auto"/>
          <w:szCs w:val="24"/>
        </w:rPr>
        <w:t>Villarino</w:t>
      </w:r>
      <w:proofErr w:type="spellEnd"/>
      <w:r w:rsidRPr="00B30B8B">
        <w:rPr>
          <w:color w:val="auto"/>
          <w:szCs w:val="24"/>
        </w:rPr>
        <w:t xml:space="preserve">, Directora </w:t>
      </w:r>
      <w:r w:rsidRPr="00F64DA1">
        <w:rPr>
          <w:color w:val="auto"/>
          <w:szCs w:val="24"/>
        </w:rPr>
        <w:t>Ejecutiva del CERMI Estatal </w:t>
      </w:r>
    </w:p>
    <w:p w:rsidR="00F64DA1" w:rsidRPr="00264812" w:rsidRDefault="00D72285" w:rsidP="00264812">
      <w:pPr>
        <w:pStyle w:val="Ttulo1"/>
        <w:shd w:val="clear" w:color="auto" w:fill="005677" w:themeFill="accent4" w:themeFillShade="80"/>
        <w:rPr>
          <w:noProof/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>13,30 h. Fin de la jornada</w:t>
      </w:r>
    </w:p>
    <w:p w:rsidR="00F64DA1" w:rsidRPr="00F64DA1" w:rsidRDefault="00F64DA1" w:rsidP="00F64DA1"/>
    <w:p w:rsidR="00F64DA1" w:rsidRPr="00F64DA1" w:rsidRDefault="00F64DA1" w:rsidP="00F64DA1"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140239</wp:posOffset>
            </wp:positionV>
            <wp:extent cx="1343025" cy="1266825"/>
            <wp:effectExtent l="0" t="0" r="952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DA1" w:rsidRDefault="00F64DA1" w:rsidP="00F64DA1">
      <w:pPr>
        <w:jc w:val="center"/>
        <w:rPr>
          <w:b/>
          <w:sz w:val="32"/>
          <w:szCs w:val="32"/>
        </w:rPr>
      </w:pPr>
    </w:p>
    <w:p w:rsidR="00F64DA1" w:rsidRDefault="00F64DA1" w:rsidP="00F64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Acto accesible:</w:t>
      </w:r>
    </w:p>
    <w:p w:rsidR="002955AB" w:rsidRPr="00F64DA1" w:rsidRDefault="002955AB" w:rsidP="00F64DA1">
      <w:pPr>
        <w:tabs>
          <w:tab w:val="left" w:pos="3787"/>
        </w:tabs>
      </w:pPr>
    </w:p>
    <w:sectPr w:rsidR="002955AB" w:rsidRPr="00F64DA1" w:rsidSect="000C770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DE5" w:rsidRDefault="009D4DE5" w:rsidP="005A20E2">
      <w:pPr>
        <w:spacing w:after="0"/>
      </w:pPr>
      <w:r>
        <w:separator/>
      </w:r>
    </w:p>
    <w:p w:rsidR="009D4DE5" w:rsidRDefault="009D4DE5"/>
    <w:p w:rsidR="009D4DE5" w:rsidRDefault="009D4DE5" w:rsidP="009B4773"/>
    <w:p w:rsidR="009D4DE5" w:rsidRDefault="009D4DE5" w:rsidP="00513832"/>
  </w:endnote>
  <w:endnote w:type="continuationSeparator" w:id="0">
    <w:p w:rsidR="009D4DE5" w:rsidRDefault="009D4DE5" w:rsidP="005A20E2">
      <w:pPr>
        <w:spacing w:after="0"/>
      </w:pPr>
      <w:r>
        <w:continuationSeparator/>
      </w:r>
    </w:p>
    <w:p w:rsidR="009D4DE5" w:rsidRDefault="009D4DE5"/>
    <w:p w:rsidR="009D4DE5" w:rsidRDefault="009D4DE5" w:rsidP="009B4773"/>
    <w:p w:rsidR="009D4DE5" w:rsidRDefault="009D4DE5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56" w:rsidRPr="003639D2" w:rsidRDefault="00A22C38" w:rsidP="003639D2">
    <w:pPr>
      <w:pStyle w:val="Piedepgina"/>
    </w:pPr>
    <w:r w:rsidRPr="00555CE7">
      <w:rPr>
        <w:noProof/>
        <w:lang w:eastAsia="es-ES"/>
      </w:rPr>
      <w:drawing>
        <wp:anchor distT="0" distB="0" distL="114300" distR="114300" simplePos="0" relativeHeight="251705344" behindDoc="0" locked="0" layoutInCell="1" allowOverlap="1" wp14:anchorId="690930A0" wp14:editId="209B46D0">
          <wp:simplePos x="0" y="0"/>
          <wp:positionH relativeFrom="column">
            <wp:posOffset>2073057</wp:posOffset>
          </wp:positionH>
          <wp:positionV relativeFrom="paragraph">
            <wp:posOffset>-325633</wp:posOffset>
          </wp:positionV>
          <wp:extent cx="2492375" cy="692785"/>
          <wp:effectExtent l="0" t="0" r="3175" b="0"/>
          <wp:wrapSquare wrapText="bothSides"/>
          <wp:docPr id="8" name="Imagen 8" descr="logotipo del Ministerio de Derechos Sociales. Por solidariad, otros fines de interés soc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martin\Desktop\LOGOS\OTROS_FINES_I_S_GOB_MDS_AG2030_trazado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756" w:rsidRPr="003639D2">
      <w:rPr>
        <w:lang w:bidi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F8411A" w:rsidRDefault="00A22C38" w:rsidP="00A22C38">
    <w:pPr>
      <w:pStyle w:val="Piedepgina"/>
      <w:pBdr>
        <w:top w:val="single" w:sz="8" w:space="0" w:color="64B2C1" w:themeColor="background2"/>
      </w:pBdr>
      <w:tabs>
        <w:tab w:val="clear" w:pos="10080"/>
        <w:tab w:val="center" w:pos="3275"/>
      </w:tabs>
    </w:pPr>
    <w:r w:rsidRPr="00555CE7">
      <w:rPr>
        <w:noProof/>
        <w:lang w:eastAsia="es-E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-191596</wp:posOffset>
          </wp:positionV>
          <wp:extent cx="1891030" cy="525145"/>
          <wp:effectExtent l="0" t="0" r="0" b="8255"/>
          <wp:wrapSquare wrapText="bothSides"/>
          <wp:docPr id="4" name="Imagen 4" descr="logotipo del Ministerio de Derechos Sociales. Por solidariad, otros fines de interés soc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martin\Desktop\LOGOS\OTROS_FINES_I_S_GOB_MDS_AG2030_trazado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DE5" w:rsidRDefault="009D4DE5" w:rsidP="005A20E2">
      <w:pPr>
        <w:spacing w:after="0"/>
      </w:pPr>
      <w:r>
        <w:separator/>
      </w:r>
    </w:p>
    <w:p w:rsidR="009D4DE5" w:rsidRDefault="009D4DE5"/>
    <w:p w:rsidR="009D4DE5" w:rsidRDefault="009D4DE5" w:rsidP="009B4773"/>
    <w:p w:rsidR="009D4DE5" w:rsidRDefault="009D4DE5" w:rsidP="00513832"/>
  </w:footnote>
  <w:footnote w:type="continuationSeparator" w:id="0">
    <w:p w:rsidR="009D4DE5" w:rsidRDefault="009D4DE5" w:rsidP="005A20E2">
      <w:pPr>
        <w:spacing w:after="0"/>
      </w:pPr>
      <w:r>
        <w:continuationSeparator/>
      </w:r>
    </w:p>
    <w:p w:rsidR="009D4DE5" w:rsidRDefault="009D4DE5"/>
    <w:p w:rsidR="009D4DE5" w:rsidRDefault="009D4DE5" w:rsidP="009B4773"/>
    <w:p w:rsidR="009D4DE5" w:rsidRDefault="009D4DE5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38" w:rsidRDefault="00F64DA1">
    <w:pPr>
      <w:pStyle w:val="Encabezado"/>
    </w:pPr>
    <w:r w:rsidRPr="002A5BEC">
      <w:rPr>
        <w:noProof/>
        <w:lang w:eastAsia="es-ES"/>
      </w:rPr>
      <w:drawing>
        <wp:anchor distT="0" distB="0" distL="114300" distR="114300" simplePos="0" relativeHeight="251703296" behindDoc="0" locked="0" layoutInCell="1" allowOverlap="1" wp14:anchorId="791389A6" wp14:editId="7D948FED">
          <wp:simplePos x="0" y="0"/>
          <wp:positionH relativeFrom="column">
            <wp:posOffset>4956828</wp:posOffset>
          </wp:positionH>
          <wp:positionV relativeFrom="paragraph">
            <wp:posOffset>-280496</wp:posOffset>
          </wp:positionV>
          <wp:extent cx="1444625" cy="935355"/>
          <wp:effectExtent l="0" t="0" r="3175" b="0"/>
          <wp:wrapSquare wrapText="bothSides"/>
          <wp:docPr id="7" name="Imagen 7" descr="25 aniversario CERMI 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artin\Desktop\LOGOS\logo 25 aniversario CER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CE7">
      <w:rPr>
        <w:noProof/>
        <w:lang w:eastAsia="es-ES"/>
      </w:rPr>
      <w:drawing>
        <wp:anchor distT="0" distB="0" distL="114300" distR="114300" simplePos="0" relativeHeight="251701248" behindDoc="0" locked="0" layoutInCell="1" allowOverlap="1" wp14:anchorId="718D3C77" wp14:editId="5255A421">
          <wp:simplePos x="0" y="0"/>
          <wp:positionH relativeFrom="column">
            <wp:posOffset>-128905</wp:posOffset>
          </wp:positionH>
          <wp:positionV relativeFrom="paragraph">
            <wp:posOffset>-292735</wp:posOffset>
          </wp:positionV>
          <wp:extent cx="1371600" cy="1151255"/>
          <wp:effectExtent l="0" t="0" r="0" b="0"/>
          <wp:wrapSquare wrapText="bothSides"/>
          <wp:docPr id="6" name="Imagen 6" descr="Fundación Derecho y Discapac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\Desktop\LOGOS\logo fdy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DA1" w:rsidRDefault="00F64D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Default="00F64DA1" w:rsidP="00A67285">
    <w:pPr>
      <w:pStyle w:val="Encabezado"/>
      <w:spacing w:after="0"/>
    </w:pPr>
    <w:r w:rsidRPr="002A5BEC">
      <w:rPr>
        <w:noProof/>
        <w:lang w:eastAsia="es-ES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4762508</wp:posOffset>
          </wp:positionH>
          <wp:positionV relativeFrom="paragraph">
            <wp:posOffset>-286767</wp:posOffset>
          </wp:positionV>
          <wp:extent cx="1437640" cy="930910"/>
          <wp:effectExtent l="0" t="0" r="0" b="2540"/>
          <wp:wrapSquare wrapText="bothSides"/>
          <wp:docPr id="3" name="Imagen 3" descr="25 aniversario CERMI 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artin\Desktop\LOGOS\logo 25 aniversario CERM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38" w:rsidRPr="00555CE7">
      <w:rPr>
        <w:noProof/>
        <w:lang w:eastAsia="es-ES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-90935</wp:posOffset>
          </wp:positionH>
          <wp:positionV relativeFrom="paragraph">
            <wp:posOffset>-373746</wp:posOffset>
          </wp:positionV>
          <wp:extent cx="1440180" cy="1209040"/>
          <wp:effectExtent l="0" t="0" r="7620" b="0"/>
          <wp:wrapSquare wrapText="bothSides"/>
          <wp:docPr id="2" name="Imagen 2" descr="Fundación Derecho y Discapac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\Desktop\LOGOS\logo fdy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3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aconvietas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Vietadegrfico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Vietadegrfico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6CF72D2"/>
    <w:multiLevelType w:val="hybridMultilevel"/>
    <w:tmpl w:val="86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Vietadegrfico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Vietadegrfico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C1828"/>
    <w:multiLevelType w:val="multilevel"/>
    <w:tmpl w:val="00E80A2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aconnmeros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674F"/>
    <w:multiLevelType w:val="hybridMultilevel"/>
    <w:tmpl w:val="04101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14583"/>
    <w:multiLevelType w:val="hybridMultilevel"/>
    <w:tmpl w:val="E402A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36"/>
  </w:num>
  <w:num w:numId="8">
    <w:abstractNumId w:val="14"/>
  </w:num>
  <w:num w:numId="9">
    <w:abstractNumId w:val="38"/>
  </w:num>
  <w:num w:numId="10">
    <w:abstractNumId w:val="32"/>
  </w:num>
  <w:num w:numId="11">
    <w:abstractNumId w:val="4"/>
  </w:num>
  <w:num w:numId="12">
    <w:abstractNumId w:val="12"/>
  </w:num>
  <w:num w:numId="13">
    <w:abstractNumId w:val="17"/>
  </w:num>
  <w:num w:numId="14">
    <w:abstractNumId w:val="25"/>
  </w:num>
  <w:num w:numId="15">
    <w:abstractNumId w:val="21"/>
  </w:num>
  <w:num w:numId="16">
    <w:abstractNumId w:val="7"/>
  </w:num>
  <w:num w:numId="17">
    <w:abstractNumId w:val="27"/>
  </w:num>
  <w:num w:numId="18">
    <w:abstractNumId w:val="39"/>
  </w:num>
  <w:num w:numId="19">
    <w:abstractNumId w:val="11"/>
  </w:num>
  <w:num w:numId="20">
    <w:abstractNumId w:val="30"/>
  </w:num>
  <w:num w:numId="21">
    <w:abstractNumId w:val="13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3"/>
  </w:num>
  <w:num w:numId="28">
    <w:abstractNumId w:val="16"/>
  </w:num>
  <w:num w:numId="29">
    <w:abstractNumId w:val="6"/>
  </w:num>
  <w:num w:numId="30">
    <w:abstractNumId w:val="19"/>
  </w:num>
  <w:num w:numId="31">
    <w:abstractNumId w:val="5"/>
  </w:num>
  <w:num w:numId="32">
    <w:abstractNumId w:val="29"/>
  </w:num>
  <w:num w:numId="33">
    <w:abstractNumId w:val="31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10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38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2D28"/>
    <w:rsid w:val="000B5DA2"/>
    <w:rsid w:val="000C1C28"/>
    <w:rsid w:val="000C5872"/>
    <w:rsid w:val="000C770E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A5429"/>
    <w:rsid w:val="001D1C22"/>
    <w:rsid w:val="001E11F1"/>
    <w:rsid w:val="001E1E58"/>
    <w:rsid w:val="00206719"/>
    <w:rsid w:val="00207A17"/>
    <w:rsid w:val="00240312"/>
    <w:rsid w:val="00247B17"/>
    <w:rsid w:val="00252E4A"/>
    <w:rsid w:val="002642A8"/>
    <w:rsid w:val="00264812"/>
    <w:rsid w:val="002955AB"/>
    <w:rsid w:val="002A137B"/>
    <w:rsid w:val="0031130D"/>
    <w:rsid w:val="00314A6F"/>
    <w:rsid w:val="00334394"/>
    <w:rsid w:val="00347AF5"/>
    <w:rsid w:val="00360F98"/>
    <w:rsid w:val="00362478"/>
    <w:rsid w:val="003639D2"/>
    <w:rsid w:val="00374421"/>
    <w:rsid w:val="00391E6F"/>
    <w:rsid w:val="00396BA9"/>
    <w:rsid w:val="003A1203"/>
    <w:rsid w:val="003B5758"/>
    <w:rsid w:val="003C01B2"/>
    <w:rsid w:val="003D59A7"/>
    <w:rsid w:val="003D6AFD"/>
    <w:rsid w:val="003E78A7"/>
    <w:rsid w:val="003F0714"/>
    <w:rsid w:val="003F13B0"/>
    <w:rsid w:val="003F5F4A"/>
    <w:rsid w:val="00403423"/>
    <w:rsid w:val="004262DD"/>
    <w:rsid w:val="0042646F"/>
    <w:rsid w:val="00435096"/>
    <w:rsid w:val="00440D0B"/>
    <w:rsid w:val="004411FB"/>
    <w:rsid w:val="00443212"/>
    <w:rsid w:val="00493EC0"/>
    <w:rsid w:val="00495909"/>
    <w:rsid w:val="004B5251"/>
    <w:rsid w:val="004C0453"/>
    <w:rsid w:val="004C432D"/>
    <w:rsid w:val="004C7B3E"/>
    <w:rsid w:val="00513832"/>
    <w:rsid w:val="00526C37"/>
    <w:rsid w:val="00533047"/>
    <w:rsid w:val="00567626"/>
    <w:rsid w:val="00577B45"/>
    <w:rsid w:val="005854DB"/>
    <w:rsid w:val="005919AF"/>
    <w:rsid w:val="005A20E2"/>
    <w:rsid w:val="005B6A1A"/>
    <w:rsid w:val="005C7E0C"/>
    <w:rsid w:val="005D2146"/>
    <w:rsid w:val="005F6388"/>
    <w:rsid w:val="006329E1"/>
    <w:rsid w:val="00633E73"/>
    <w:rsid w:val="00655308"/>
    <w:rsid w:val="00664450"/>
    <w:rsid w:val="00685B4E"/>
    <w:rsid w:val="006936EB"/>
    <w:rsid w:val="006B048A"/>
    <w:rsid w:val="006B2383"/>
    <w:rsid w:val="006C4D5C"/>
    <w:rsid w:val="006D0144"/>
    <w:rsid w:val="006E3FC8"/>
    <w:rsid w:val="006F38DB"/>
    <w:rsid w:val="007157EF"/>
    <w:rsid w:val="00722D9F"/>
    <w:rsid w:val="0073670F"/>
    <w:rsid w:val="00740FCE"/>
    <w:rsid w:val="00753E67"/>
    <w:rsid w:val="0078010D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2491D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73D6B"/>
    <w:rsid w:val="00974BF8"/>
    <w:rsid w:val="009A3B33"/>
    <w:rsid w:val="009A45A0"/>
    <w:rsid w:val="009B35B5"/>
    <w:rsid w:val="009B3A56"/>
    <w:rsid w:val="009B4773"/>
    <w:rsid w:val="009D2556"/>
    <w:rsid w:val="009D4DE5"/>
    <w:rsid w:val="00A22C38"/>
    <w:rsid w:val="00A371D8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5008"/>
    <w:rsid w:val="00B12D81"/>
    <w:rsid w:val="00B26302"/>
    <w:rsid w:val="00B30B8B"/>
    <w:rsid w:val="00B37B3B"/>
    <w:rsid w:val="00B44C47"/>
    <w:rsid w:val="00B57756"/>
    <w:rsid w:val="00B57F4F"/>
    <w:rsid w:val="00B7636D"/>
    <w:rsid w:val="00B77D10"/>
    <w:rsid w:val="00B80CF1"/>
    <w:rsid w:val="00B85EBB"/>
    <w:rsid w:val="00BA2A38"/>
    <w:rsid w:val="00BA31C4"/>
    <w:rsid w:val="00BA3A73"/>
    <w:rsid w:val="00BB02E6"/>
    <w:rsid w:val="00BD0C60"/>
    <w:rsid w:val="00C17BCF"/>
    <w:rsid w:val="00C3246A"/>
    <w:rsid w:val="00C65564"/>
    <w:rsid w:val="00C92EF3"/>
    <w:rsid w:val="00CA61D8"/>
    <w:rsid w:val="00CD1D98"/>
    <w:rsid w:val="00CF1267"/>
    <w:rsid w:val="00D13200"/>
    <w:rsid w:val="00D26769"/>
    <w:rsid w:val="00D27AF8"/>
    <w:rsid w:val="00D465F9"/>
    <w:rsid w:val="00D6543F"/>
    <w:rsid w:val="00D72285"/>
    <w:rsid w:val="00D723AE"/>
    <w:rsid w:val="00D74E0C"/>
    <w:rsid w:val="00D8068C"/>
    <w:rsid w:val="00D94688"/>
    <w:rsid w:val="00DA2D1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0678"/>
    <w:rsid w:val="00F33F5E"/>
    <w:rsid w:val="00F60840"/>
    <w:rsid w:val="00F64DA1"/>
    <w:rsid w:val="00F75B86"/>
    <w:rsid w:val="00F77933"/>
    <w:rsid w:val="00F8411A"/>
    <w:rsid w:val="00FB1673"/>
    <w:rsid w:val="00FB315C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91E6F"/>
    <w:pPr>
      <w:keepNext/>
      <w:keepLines/>
      <w:pBdr>
        <w:bottom w:val="single" w:sz="24" w:space="4" w:color="F0CDA1" w:themeColor="accent1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EncabezadoCar">
    <w:name w:val="Encabezado Car"/>
    <w:basedOn w:val="Fuentedeprrafopredeter"/>
    <w:link w:val="Encabezado"/>
    <w:uiPriority w:val="99"/>
    <w:rsid w:val="00A67285"/>
    <w:rPr>
      <w:rFonts w:cstheme="minorHAnsi"/>
      <w:i/>
      <w:color w:val="331D01"/>
      <w:sz w:val="24"/>
    </w:rPr>
  </w:style>
  <w:style w:type="paragraph" w:styleId="Piedepgina">
    <w:name w:val="footer"/>
    <w:basedOn w:val="Normal"/>
    <w:link w:val="PiedepginaC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7E0C"/>
    <w:rPr>
      <w:color w:val="595959" w:themeColor="text1" w:themeTint="A6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A20E2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ar">
    <w:name w:val="Título 1 Car"/>
    <w:basedOn w:val="Fuentedeprrafopredeter"/>
    <w:link w:val="Ttulo1"/>
    <w:uiPriority w:val="9"/>
    <w:rsid w:val="00391E6F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Predeterminado">
    <w:name w:val="Predeterminado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Prrafodelista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nfasissutil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nf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nfasisintenso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aconcuadrcula">
    <w:name w:val="Table Grid"/>
    <w:basedOn w:val="Tabla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tuloTDC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D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ipervnculo">
    <w:name w:val="Hyperlink"/>
    <w:basedOn w:val="Fuentedeprrafopredeter"/>
    <w:uiPriority w:val="99"/>
    <w:semiHidden/>
    <w:rsid w:val="001E1E58"/>
    <w:rPr>
      <w:color w:val="000000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Refdecomentario">
    <w:name w:val="annotation reference"/>
    <w:basedOn w:val="Fuentedeprrafopredeter"/>
    <w:uiPriority w:val="99"/>
    <w:semiHidden/>
    <w:unhideWhenUsed/>
    <w:rsid w:val="007C136F"/>
    <w:rPr>
      <w:sz w:val="16"/>
      <w:szCs w:val="16"/>
    </w:rPr>
  </w:style>
  <w:style w:type="paragraph" w:styleId="Sinespaciado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aconvietas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aconnmeros">
    <w:name w:val="List Number"/>
    <w:basedOn w:val="Normal"/>
    <w:uiPriority w:val="99"/>
    <w:qFormat/>
    <w:rsid w:val="00685B4E"/>
    <w:pPr>
      <w:numPr>
        <w:numId w:val="32"/>
      </w:numPr>
      <w:spacing w:before="0" w:line="276" w:lineRule="auto"/>
    </w:pPr>
  </w:style>
  <w:style w:type="character" w:styleId="Textoennegrita">
    <w:name w:val="Strong"/>
    <w:basedOn w:val="Fuentedeprrafopredeter"/>
    <w:uiPriority w:val="22"/>
    <w:semiHidden/>
    <w:qFormat/>
    <w:rsid w:val="00BA31C4"/>
    <w:rPr>
      <w:b/>
      <w:bCs/>
    </w:rPr>
  </w:style>
  <w:style w:type="character" w:customStyle="1" w:styleId="Negrita">
    <w:name w:val="Negrita"/>
    <w:uiPriority w:val="1"/>
    <w:semiHidden/>
    <w:qFormat/>
    <w:rsid w:val="00BA31C4"/>
    <w:rPr>
      <w:b/>
      <w:bCs/>
    </w:rPr>
  </w:style>
  <w:style w:type="paragraph" w:styleId="Listaconvietas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Ttulodegrfico1">
    <w:name w:val="Título de gráfico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Ttulodegrfico2">
    <w:name w:val="Título de gráfico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Ttulodegrfico3">
    <w:name w:val="Título de gráfico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Ttulodegrfico4">
    <w:name w:val="Título de gráfico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Vietadegrfico">
    <w:name w:val="Viñeta de gráfico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2">
    <w:name w:val="Viñeta de gráfico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3">
    <w:name w:val="Viñeta de gráfico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Vietadegrfico4">
    <w:name w:val="Viñeta de gráfico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extodelatablagrande">
    <w:name w:val="Texto de la tabla grand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aconnmeros2">
    <w:name w:val="List Number 2"/>
    <w:basedOn w:val="Normal"/>
    <w:uiPriority w:val="99"/>
    <w:qFormat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asilladeverificacin">
    <w:name w:val="Casilla de verificación"/>
    <w:basedOn w:val="Normal"/>
    <w:qFormat/>
    <w:rsid w:val="00A67285"/>
    <w:pPr>
      <w:spacing w:before="0" w:after="0"/>
    </w:pPr>
  </w:style>
  <w:style w:type="paragraph" w:customStyle="1" w:styleId="Encabezado1">
    <w:name w:val="Encabezado 1"/>
    <w:basedOn w:val="Normal"/>
    <w:next w:val="Normal"/>
    <w:link w:val="Caracteresdelencabezado1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Caracteresdelencabezado1">
    <w:name w:val="Caracteres del encabezado 1"/>
    <w:basedOn w:val="Fuentedeprrafopredeter"/>
    <w:link w:val="Encabezado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I\AppData\Roaming\Microsoft\Templates\Lista%20de%20comprobaci&#243;n%20para%20comenzar%20un%20negocio%20peque&#241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9926171804FF1A736F46D46C0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9CFB-7CE5-4339-8BD7-024A02D4574C}"/>
      </w:docPartPr>
      <w:docPartBody>
        <w:p w:rsidR="00E80C2E" w:rsidRDefault="00332418">
          <w:pPr>
            <w:pStyle w:val="ED09926171804FF1A736F46D46C0C07C"/>
          </w:pPr>
          <w:r w:rsidRPr="00391E6F">
            <w:rPr>
              <w:noProof/>
              <w:lang w:bidi="es-ES"/>
            </w:rPr>
            <w:t>AGENCIA-BASADA EN OFICINA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8"/>
    <w:rsid w:val="00332418"/>
    <w:rsid w:val="00454975"/>
    <w:rsid w:val="00963E4D"/>
    <w:rsid w:val="00B1425C"/>
    <w:rsid w:val="00E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D09926171804FF1A736F46D46C0C07C">
    <w:name w:val="ED09926171804FF1A736F46D46C0C07C"/>
  </w:style>
  <w:style w:type="paragraph" w:customStyle="1" w:styleId="FC1C71F226BC4294B6B1419FAF571573">
    <w:name w:val="FC1C71F226BC4294B6B1419FAF571573"/>
  </w:style>
  <w:style w:type="paragraph" w:customStyle="1" w:styleId="1BAF2DDEA3BB42918639C225F08146F2">
    <w:name w:val="1BAF2DDEA3BB42918639C225F08146F2"/>
  </w:style>
  <w:style w:type="paragraph" w:customStyle="1" w:styleId="016B5E2D12634A189DEEAFE5388D5620">
    <w:name w:val="016B5E2D12634A189DEEAFE5388D5620"/>
  </w:style>
  <w:style w:type="paragraph" w:customStyle="1" w:styleId="32DAE079FB6C4D72869D51F1EBA99D8F">
    <w:name w:val="32DAE079FB6C4D72869D51F1EBA99D8F"/>
  </w:style>
  <w:style w:type="paragraph" w:customStyle="1" w:styleId="CE907BDE33BF4D9E83C172B181A718AD">
    <w:name w:val="CE907BDE33BF4D9E83C172B181A718AD"/>
  </w:style>
  <w:style w:type="paragraph" w:customStyle="1" w:styleId="FA31BF80F3AB423FB7A019E29965FE23">
    <w:name w:val="FA31BF80F3AB423FB7A019E29965FE23"/>
  </w:style>
  <w:style w:type="paragraph" w:customStyle="1" w:styleId="F85D2B5F55FA4B96AF8163427CB12C9F">
    <w:name w:val="F85D2B5F55FA4B96AF8163427CB12C9F"/>
  </w:style>
  <w:style w:type="paragraph" w:customStyle="1" w:styleId="A3760743222B48F9A9E7D5380EA772F3">
    <w:name w:val="A3760743222B48F9A9E7D5380EA772F3"/>
  </w:style>
  <w:style w:type="paragraph" w:customStyle="1" w:styleId="D1EA7A5457E04720A2ADF1704A5F6DFB">
    <w:name w:val="D1EA7A5457E04720A2ADF1704A5F6DFB"/>
  </w:style>
  <w:style w:type="paragraph" w:customStyle="1" w:styleId="E322972040B242DBBA3D6FF49442EA83">
    <w:name w:val="E322972040B242DBBA3D6FF49442EA83"/>
  </w:style>
  <w:style w:type="paragraph" w:customStyle="1" w:styleId="9980148E956B4091A058906233823F5D">
    <w:name w:val="9980148E956B4091A058906233823F5D"/>
  </w:style>
  <w:style w:type="paragraph" w:customStyle="1" w:styleId="8C858FD03466427CB3D4A0FEDCFD01E4">
    <w:name w:val="8C858FD03466427CB3D4A0FEDCFD01E4"/>
  </w:style>
  <w:style w:type="paragraph" w:customStyle="1" w:styleId="361ABA9F4CA34F4DA9791A473933D193">
    <w:name w:val="361ABA9F4CA34F4DA9791A473933D193"/>
  </w:style>
  <w:style w:type="paragraph" w:customStyle="1" w:styleId="9B3BBE2B309847A3A9BEC656BD9B4F78">
    <w:name w:val="9B3BBE2B309847A3A9BEC656BD9B4F78"/>
  </w:style>
  <w:style w:type="paragraph" w:customStyle="1" w:styleId="A6C438F1E49B4951801607D6A432795C">
    <w:name w:val="A6C438F1E49B4951801607D6A432795C"/>
  </w:style>
  <w:style w:type="paragraph" w:customStyle="1" w:styleId="2AAA39504E3D40C79E15CD0BD22DA3A6">
    <w:name w:val="2AAA39504E3D40C79E15CD0BD22DA3A6"/>
  </w:style>
  <w:style w:type="paragraph" w:customStyle="1" w:styleId="C624CEC7DA3D4EAF94544F5CCD8633FE">
    <w:name w:val="C624CEC7DA3D4EAF94544F5CCD8633FE"/>
  </w:style>
  <w:style w:type="paragraph" w:customStyle="1" w:styleId="1BB136FB1E1F40ACB3B9836FA25C32ED">
    <w:name w:val="1BB136FB1E1F40ACB3B9836FA25C32ED"/>
  </w:style>
  <w:style w:type="paragraph" w:customStyle="1" w:styleId="B9826693FA4949C2B15FF74D0BC6BB43">
    <w:name w:val="B9826693FA4949C2B15FF74D0BC6BB43"/>
  </w:style>
  <w:style w:type="paragraph" w:customStyle="1" w:styleId="2604C0EE9A4542468668FB532315BCCE">
    <w:name w:val="2604C0EE9A4542468668FB532315BCCE"/>
  </w:style>
  <w:style w:type="paragraph" w:customStyle="1" w:styleId="A56F519DD1A349FCBBFB7E7A3D669647">
    <w:name w:val="A56F519DD1A349FCBBFB7E7A3D669647"/>
  </w:style>
  <w:style w:type="paragraph" w:customStyle="1" w:styleId="2ECAB173451D4788B1E94AF45A087F98">
    <w:name w:val="2ECAB173451D4788B1E94AF45A087F98"/>
  </w:style>
  <w:style w:type="paragraph" w:customStyle="1" w:styleId="B76137A95F19474B8696C8458C2ED970">
    <w:name w:val="B76137A95F19474B8696C8458C2ED970"/>
  </w:style>
  <w:style w:type="paragraph" w:customStyle="1" w:styleId="FD0D80E3E4114099993D6837EA61DF6B">
    <w:name w:val="FD0D80E3E4114099993D6837EA61DF6B"/>
  </w:style>
  <w:style w:type="paragraph" w:customStyle="1" w:styleId="50886210E5A34A419824B2D5C7E6161C">
    <w:name w:val="50886210E5A34A419824B2D5C7E6161C"/>
  </w:style>
  <w:style w:type="paragraph" w:customStyle="1" w:styleId="7591FA09ECC6417289311F8277DA0480">
    <w:name w:val="7591FA09ECC6417289311F8277DA0480"/>
  </w:style>
  <w:style w:type="paragraph" w:customStyle="1" w:styleId="1445426D53FF4EFAB10873424C9DBA8B">
    <w:name w:val="1445426D53FF4EFAB10873424C9DBA8B"/>
  </w:style>
  <w:style w:type="paragraph" w:customStyle="1" w:styleId="C8DEE16A84CB4D65BD50180A3ECDD172">
    <w:name w:val="C8DEE16A84CB4D65BD50180A3ECDD172"/>
  </w:style>
  <w:style w:type="paragraph" w:customStyle="1" w:styleId="D4958EABE5FB4CBFBBC4FDAC3321884F">
    <w:name w:val="D4958EABE5FB4CBFBBC4FDAC3321884F"/>
  </w:style>
  <w:style w:type="paragraph" w:customStyle="1" w:styleId="CAB24C473D3A4290971F11BD5C68266C">
    <w:name w:val="CAB24C473D3A4290971F11BD5C68266C"/>
  </w:style>
  <w:style w:type="paragraph" w:customStyle="1" w:styleId="ADE6D9A9025B489AB2C867B4F4809062">
    <w:name w:val="ADE6D9A9025B489AB2C867B4F4809062"/>
  </w:style>
  <w:style w:type="paragraph" w:customStyle="1" w:styleId="67021414A3FB4C02A361DC98F2240707">
    <w:name w:val="67021414A3FB4C02A361DC98F2240707"/>
  </w:style>
  <w:style w:type="paragraph" w:customStyle="1" w:styleId="760C94D2B46B4604BFFA60B6A9935649">
    <w:name w:val="760C94D2B46B4604BFFA60B6A9935649"/>
  </w:style>
  <w:style w:type="paragraph" w:customStyle="1" w:styleId="7302593F634E485580B934B9C727FB6C">
    <w:name w:val="7302593F634E485580B934B9C727FB6C"/>
  </w:style>
  <w:style w:type="paragraph" w:customStyle="1" w:styleId="D4DDAFC41C594A9E9308DF3B3A22C0FC">
    <w:name w:val="D4DDAFC41C594A9E9308DF3B3A22C0FC"/>
  </w:style>
  <w:style w:type="paragraph" w:customStyle="1" w:styleId="C211689B76F8425A91CC7851A44E8C34">
    <w:name w:val="C211689B76F8425A91CC7851A44E8C34"/>
  </w:style>
  <w:style w:type="paragraph" w:customStyle="1" w:styleId="3031697189534639AC817A6005E241E8">
    <w:name w:val="3031697189534639AC817A6005E241E8"/>
  </w:style>
  <w:style w:type="paragraph" w:customStyle="1" w:styleId="A011CD1F8F154A7C96A7181B7EBDC8AC">
    <w:name w:val="A011CD1F8F154A7C96A7181B7EBDC8AC"/>
  </w:style>
  <w:style w:type="paragraph" w:customStyle="1" w:styleId="186F2017058E4F0798D28393FA8209AD">
    <w:name w:val="186F2017058E4F0798D28393FA8209AD"/>
  </w:style>
  <w:style w:type="paragraph" w:customStyle="1" w:styleId="C0C1DE17E5324825AB2A78EBE698B5F4">
    <w:name w:val="C0C1DE17E5324825AB2A78EBE698B5F4"/>
  </w:style>
  <w:style w:type="paragraph" w:customStyle="1" w:styleId="7489822029584CCDAC9C028C83BAA3CA">
    <w:name w:val="7489822029584CCDAC9C028C83BAA3CA"/>
  </w:style>
  <w:style w:type="paragraph" w:customStyle="1" w:styleId="BE465A1463EA4B22AFFEA8A77A537A64">
    <w:name w:val="BE465A1463EA4B22AFFEA8A77A537A64"/>
  </w:style>
  <w:style w:type="paragraph" w:customStyle="1" w:styleId="00F97B83307C46A9B9F0AA4D99CBE886">
    <w:name w:val="00F97B83307C46A9B9F0AA4D99CBE886"/>
  </w:style>
  <w:style w:type="paragraph" w:customStyle="1" w:styleId="4F3819EFBA584751823C8669DC9213B7">
    <w:name w:val="4F3819EFBA584751823C8669DC9213B7"/>
  </w:style>
  <w:style w:type="paragraph" w:customStyle="1" w:styleId="5B5B14058B7344B3BA97B1C09B5F85B4">
    <w:name w:val="5B5B14058B7344B3BA97B1C09B5F85B4"/>
  </w:style>
  <w:style w:type="paragraph" w:customStyle="1" w:styleId="48B9EAB913384CA79F44CE074C5F846A">
    <w:name w:val="48B9EAB913384CA79F44CE074C5F846A"/>
  </w:style>
  <w:style w:type="paragraph" w:customStyle="1" w:styleId="184DF055F24C43E5AB2D28722B175FC3">
    <w:name w:val="184DF055F24C43E5AB2D28722B175FC3"/>
  </w:style>
  <w:style w:type="paragraph" w:customStyle="1" w:styleId="E94D51B8893240C48A1196E1C2A2CD32">
    <w:name w:val="E94D51B8893240C48A1196E1C2A2CD32"/>
  </w:style>
  <w:style w:type="paragraph" w:customStyle="1" w:styleId="E9E29855AAC545A5BD3749C6198D36F2">
    <w:name w:val="E9E29855AAC545A5BD3749C6198D36F2"/>
  </w:style>
  <w:style w:type="paragraph" w:customStyle="1" w:styleId="DA5A0D58E9764B82ACB042AAB8CF4027">
    <w:name w:val="DA5A0D58E9764B82ACB042AAB8CF4027"/>
  </w:style>
  <w:style w:type="paragraph" w:customStyle="1" w:styleId="03E900F683D643A39D81E8FE2A432F10">
    <w:name w:val="03E900F683D643A39D81E8FE2A432F10"/>
  </w:style>
  <w:style w:type="paragraph" w:customStyle="1" w:styleId="1266848C4AA84CD2A044753FBE495701">
    <w:name w:val="1266848C4AA84CD2A044753FBE495701"/>
  </w:style>
  <w:style w:type="paragraph" w:customStyle="1" w:styleId="B61BC23819BF48DE864124B44428CC4F">
    <w:name w:val="B61BC23819BF48DE864124B44428CC4F"/>
  </w:style>
  <w:style w:type="paragraph" w:customStyle="1" w:styleId="D1CA95B4E3EB4D99913A1F30E7BE7FEC">
    <w:name w:val="D1CA95B4E3EB4D99913A1F30E7BE7FEC"/>
  </w:style>
  <w:style w:type="paragraph" w:customStyle="1" w:styleId="B7005055129E422FB6BD97B75DEDEDA0">
    <w:name w:val="B7005055129E422FB6BD97B75DEDEDA0"/>
  </w:style>
  <w:style w:type="paragraph" w:customStyle="1" w:styleId="8A309D17BD23437180B3E0BA0DA789E3">
    <w:name w:val="8A309D17BD23437180B3E0BA0DA789E3"/>
  </w:style>
  <w:style w:type="paragraph" w:customStyle="1" w:styleId="595B62C1391B4177B91BC20D65A066D6">
    <w:name w:val="595B62C1391B4177B91BC20D65A066D6"/>
  </w:style>
  <w:style w:type="paragraph" w:customStyle="1" w:styleId="72EB7103C86B4669853AFED0ABCA4CD8">
    <w:name w:val="72EB7103C86B4669853AFED0ABCA4CD8"/>
  </w:style>
  <w:style w:type="paragraph" w:customStyle="1" w:styleId="090980FCB583453CA7F638E1000616B2">
    <w:name w:val="090980FCB583453CA7F638E1000616B2"/>
  </w:style>
  <w:style w:type="paragraph" w:customStyle="1" w:styleId="9E76991CFD6C49E88D230486E4ED433C">
    <w:name w:val="9E76991CFD6C49E88D230486E4ED433C"/>
  </w:style>
  <w:style w:type="paragraph" w:customStyle="1" w:styleId="916A9B1391E24F3A877DF23E64A81979">
    <w:name w:val="916A9B1391E24F3A877DF23E64A81979"/>
  </w:style>
  <w:style w:type="paragraph" w:customStyle="1" w:styleId="466EDDC4F94046969A4450473B7EA036">
    <w:name w:val="466EDDC4F94046969A4450473B7EA036"/>
  </w:style>
  <w:style w:type="paragraph" w:customStyle="1" w:styleId="8AF8EC71BA9C4071A5BEB25AFEF133D9">
    <w:name w:val="8AF8EC71BA9C4071A5BEB25AFEF133D9"/>
  </w:style>
  <w:style w:type="paragraph" w:customStyle="1" w:styleId="A7367729D54441B9ABC6FF9259603CB3">
    <w:name w:val="A7367729D54441B9ABC6FF9259603CB3"/>
  </w:style>
  <w:style w:type="paragraph" w:customStyle="1" w:styleId="3F550CE0789D48B5A59E37E471A9C8DB">
    <w:name w:val="3F550CE0789D48B5A59E37E471A9C8DB"/>
  </w:style>
  <w:style w:type="paragraph" w:customStyle="1" w:styleId="688B119551414018AD52E780A43BF477">
    <w:name w:val="688B119551414018AD52E780A43BF477"/>
  </w:style>
  <w:style w:type="paragraph" w:customStyle="1" w:styleId="9BE3F776282C449D81B8DAA50304DA31">
    <w:name w:val="9BE3F776282C449D81B8DAA50304DA31"/>
  </w:style>
  <w:style w:type="paragraph" w:customStyle="1" w:styleId="744E536AEAE3471F8095E5EDEF6010AF">
    <w:name w:val="744E536AEAE3471F8095E5EDEF6010AF"/>
  </w:style>
  <w:style w:type="paragraph" w:customStyle="1" w:styleId="A5EB9FCA5CCD4210A4A881E69B1C8401">
    <w:name w:val="A5EB9FCA5CCD4210A4A881E69B1C8401"/>
  </w:style>
  <w:style w:type="paragraph" w:customStyle="1" w:styleId="0B00E8CC786440D7AD04C99578E31B4E">
    <w:name w:val="0B00E8CC786440D7AD04C99578E31B4E"/>
  </w:style>
  <w:style w:type="paragraph" w:customStyle="1" w:styleId="337C6BD848134CEFB20E86E287F56D98">
    <w:name w:val="337C6BD848134CEFB20E86E287F56D98"/>
  </w:style>
  <w:style w:type="paragraph" w:customStyle="1" w:styleId="59DC55C15C2040F7A75AE4BBD19B3E92">
    <w:name w:val="59DC55C15C2040F7A75AE4BBD19B3E92"/>
  </w:style>
  <w:style w:type="paragraph" w:customStyle="1" w:styleId="D2E05174DF034FC6B5547784DB6BA2E9">
    <w:name w:val="D2E05174DF034FC6B5547784DB6BA2E9"/>
  </w:style>
  <w:style w:type="paragraph" w:customStyle="1" w:styleId="67F079757C9A42A4ADAD5BCEE945791A">
    <w:name w:val="67F079757C9A42A4ADAD5BCEE945791A"/>
  </w:style>
  <w:style w:type="paragraph" w:customStyle="1" w:styleId="506293F634EA46E496BD4C2D6D6FD79E">
    <w:name w:val="506293F634EA46E496BD4C2D6D6FD79E"/>
  </w:style>
  <w:style w:type="paragraph" w:customStyle="1" w:styleId="8F6F88FF0D60492CB0647EB5FC4473CE">
    <w:name w:val="8F6F88FF0D60492CB0647EB5FC4473CE"/>
  </w:style>
  <w:style w:type="paragraph" w:customStyle="1" w:styleId="A77E0BAB8A74462C899D5FE00DED9999">
    <w:name w:val="A77E0BAB8A74462C899D5FE00DED9999"/>
  </w:style>
  <w:style w:type="paragraph" w:customStyle="1" w:styleId="E5A0283E9F43466BA7FD051BBEBC04F3">
    <w:name w:val="E5A0283E9F43466BA7FD051BBEBC04F3"/>
  </w:style>
  <w:style w:type="paragraph" w:customStyle="1" w:styleId="84C434B2DE2D425DA6C1EE26F07F3943">
    <w:name w:val="84C434B2DE2D425DA6C1EE26F07F3943"/>
  </w:style>
  <w:style w:type="paragraph" w:customStyle="1" w:styleId="B0F97ED61FEE416C92637B4B4F115556">
    <w:name w:val="B0F97ED61FEE416C92637B4B4F115556"/>
  </w:style>
  <w:style w:type="paragraph" w:customStyle="1" w:styleId="2E23E5B7D46D47839DCD0EB165521D02">
    <w:name w:val="2E23E5B7D46D47839DCD0EB165521D02"/>
  </w:style>
  <w:style w:type="paragraph" w:customStyle="1" w:styleId="8AE8BFEB1BC94AA7A74EEF8D6706B447">
    <w:name w:val="8AE8BFEB1BC94AA7A74EEF8D6706B447"/>
  </w:style>
  <w:style w:type="paragraph" w:customStyle="1" w:styleId="2C1E474DF62043DE864563090F63D9DE">
    <w:name w:val="2C1E474DF62043DE864563090F63D9DE"/>
  </w:style>
  <w:style w:type="paragraph" w:customStyle="1" w:styleId="9F6F4B16EE044F56BF70A49D0FBA9291">
    <w:name w:val="9F6F4B16EE044F56BF70A49D0FBA9291"/>
  </w:style>
  <w:style w:type="paragraph" w:customStyle="1" w:styleId="58C6FBAF2EB7477F8DF07097A3AF4451">
    <w:name w:val="58C6FBAF2EB7477F8DF07097A3AF4451"/>
  </w:style>
  <w:style w:type="paragraph" w:customStyle="1" w:styleId="4F21395174D34D82AB3E7C6617FF3900">
    <w:name w:val="4F21395174D34D82AB3E7C6617FF3900"/>
  </w:style>
  <w:style w:type="paragraph" w:customStyle="1" w:styleId="02A5894DB3F545FEBABD6A5D4CAA4BC7">
    <w:name w:val="02A5894DB3F545FEBABD6A5D4CAA4BC7"/>
  </w:style>
  <w:style w:type="paragraph" w:customStyle="1" w:styleId="676345DA1C37400F94F665084DDA15C0">
    <w:name w:val="676345DA1C37400F94F665084DDA15C0"/>
  </w:style>
  <w:style w:type="paragraph" w:customStyle="1" w:styleId="AB66B3BC1B4A40FBB999BEB1AE741ED5">
    <w:name w:val="AB66B3BC1B4A40FBB999BEB1AE741ED5"/>
  </w:style>
  <w:style w:type="paragraph" w:customStyle="1" w:styleId="E9B5E86C584C474FBA7A8C7F6F6BAA42">
    <w:name w:val="E9B5E86C584C474FBA7A8C7F6F6BAA42"/>
  </w:style>
  <w:style w:type="paragraph" w:customStyle="1" w:styleId="EF0E0D47AB3542658AA3612668AB15A4">
    <w:name w:val="EF0E0D47AB3542658AA3612668AB15A4"/>
  </w:style>
  <w:style w:type="paragraph" w:customStyle="1" w:styleId="B283D36AB65B4D14B0B70EF25186824D">
    <w:name w:val="B283D36AB65B4D14B0B70EF25186824D"/>
  </w:style>
  <w:style w:type="paragraph" w:customStyle="1" w:styleId="41460D5B1865465B8F9AC642571B07E7">
    <w:name w:val="41460D5B1865465B8F9AC642571B07E7"/>
  </w:style>
  <w:style w:type="paragraph" w:customStyle="1" w:styleId="5D97556148104D2C8199C9CCC4CBCD88">
    <w:name w:val="5D97556148104D2C8199C9CCC4CBCD88"/>
  </w:style>
  <w:style w:type="paragraph" w:customStyle="1" w:styleId="66DDDC00A0D348AA9D04BFEBCA976FD3">
    <w:name w:val="66DDDC00A0D348AA9D04BFEBCA976FD3"/>
  </w:style>
  <w:style w:type="paragraph" w:customStyle="1" w:styleId="D0E3250652F742BFB7B16AB50F24843D">
    <w:name w:val="D0E3250652F742BFB7B16AB50F24843D"/>
  </w:style>
  <w:style w:type="paragraph" w:customStyle="1" w:styleId="DD18C523AAFF48FF904761C610800E21">
    <w:name w:val="DD18C523AAFF48FF904761C610800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MS Gothic"/>
        <a:cs typeface=""/>
      </a:majorFont>
      <a:minorFont>
        <a:latin typeface="Arial 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AA32B-44BC-4D5B-9F75-26018DC5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comprobación para comenzar un negocio pequeño</Template>
  <TotalTime>0</TotalTime>
  <Pages>2</Pages>
  <Words>389</Words>
  <Characters>2187</Characters>
  <Application>Microsoft Office Word</Application>
  <DocSecurity>0</DocSecurity>
  <Lines>60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Tú, no; tú, fuera                                                                   Discriminación de la infancia con discapacidad en el acceso y disfrute de las actividades extraescolares, recreativas y de ocio</dc:title>
  <dc:subject/>
  <dc:creator/>
  <cp:keywords/>
  <dc:description/>
  <cp:lastModifiedBy/>
  <cp:revision>1</cp:revision>
  <dcterms:created xsi:type="dcterms:W3CDTF">2022-06-29T07:52:00Z</dcterms:created>
  <dcterms:modified xsi:type="dcterms:W3CDTF">2022-06-29T10:01:00Z</dcterms:modified>
  <cp:contentStatus>Viernes, 15 de julio 2022                                                                                                       Jornada virtual (vía ZOOM)                                                                                                 Programa (provisional)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