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B89D" w14:textId="3515DFE5" w:rsidR="00530B4B" w:rsidRPr="00E453C2" w:rsidRDefault="00530B4B">
      <w:pPr>
        <w:rPr>
          <w:rFonts w:ascii="Abadi" w:hAnsi="Abadi"/>
          <w:sz w:val="28"/>
          <w:szCs w:val="28"/>
        </w:rPr>
      </w:pPr>
      <w:r w:rsidRPr="00E453C2">
        <w:rPr>
          <w:rFonts w:ascii="Abadi" w:eastAsia="Calibri" w:hAnsi="Abadi" w:cs="Arial"/>
          <w:b/>
          <w:bCs/>
          <w:noProof/>
          <w:sz w:val="28"/>
          <w:szCs w:val="28"/>
          <w:lang w:eastAsia="es-ES"/>
        </w:rPr>
        <w:drawing>
          <wp:anchor distT="0" distB="0" distL="114300" distR="114300" simplePos="0" relativeHeight="251658240" behindDoc="0" locked="0" layoutInCell="1" allowOverlap="1" wp14:anchorId="2AF6C3BD" wp14:editId="130157CE">
            <wp:simplePos x="0" y="0"/>
            <wp:positionH relativeFrom="margin">
              <wp:posOffset>1861820</wp:posOffset>
            </wp:positionH>
            <wp:positionV relativeFrom="margin">
              <wp:posOffset>84667</wp:posOffset>
            </wp:positionV>
            <wp:extent cx="1673860" cy="1083310"/>
            <wp:effectExtent l="0" t="0" r="2540" b="2540"/>
            <wp:wrapSquare wrapText="bothSides"/>
            <wp:docPr id="1" name="Imagen 1" descr="C:\Users\jmartin\Desktop\LOGOS\logo 25 aniversario CER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rtin\Desktop\LOGOS\logo 25 aniversario CERM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86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B154E" w14:textId="2CAD2542" w:rsidR="00530B4B" w:rsidRPr="00E453C2" w:rsidRDefault="00530B4B" w:rsidP="00530B4B">
      <w:pPr>
        <w:rPr>
          <w:rFonts w:ascii="Abadi" w:hAnsi="Abadi"/>
          <w:sz w:val="28"/>
          <w:szCs w:val="28"/>
        </w:rPr>
      </w:pPr>
    </w:p>
    <w:p w14:paraId="097B193D" w14:textId="5283FED8" w:rsidR="00530B4B" w:rsidRPr="00E453C2" w:rsidRDefault="00530B4B" w:rsidP="00530B4B">
      <w:pPr>
        <w:rPr>
          <w:rFonts w:ascii="Abadi" w:hAnsi="Abadi"/>
          <w:sz w:val="28"/>
          <w:szCs w:val="28"/>
        </w:rPr>
      </w:pPr>
    </w:p>
    <w:p w14:paraId="16241E0C" w14:textId="02A16397" w:rsidR="00530B4B" w:rsidRPr="00E453C2" w:rsidRDefault="00530B4B" w:rsidP="00530B4B">
      <w:pPr>
        <w:rPr>
          <w:rFonts w:ascii="Abadi" w:hAnsi="Abadi"/>
          <w:sz w:val="28"/>
          <w:szCs w:val="28"/>
        </w:rPr>
      </w:pPr>
    </w:p>
    <w:p w14:paraId="02358364" w14:textId="486F009D" w:rsidR="00966E28" w:rsidRPr="00E453C2" w:rsidRDefault="00530B4B" w:rsidP="007370A1">
      <w:pPr>
        <w:pBdr>
          <w:bottom w:val="single" w:sz="4" w:space="1" w:color="auto"/>
        </w:pBdr>
        <w:spacing w:before="240" w:line="276" w:lineRule="auto"/>
        <w:jc w:val="center"/>
        <w:rPr>
          <w:rFonts w:ascii="Abadi" w:hAnsi="Abadi" w:cstheme="minorHAnsi"/>
          <w:b/>
          <w:bCs/>
          <w:sz w:val="28"/>
          <w:szCs w:val="28"/>
        </w:rPr>
      </w:pPr>
      <w:r w:rsidRPr="00E453C2">
        <w:rPr>
          <w:rFonts w:ascii="Abadi" w:hAnsi="Abadi" w:cstheme="minorHAnsi"/>
          <w:b/>
          <w:bCs/>
          <w:sz w:val="28"/>
          <w:szCs w:val="28"/>
        </w:rPr>
        <w:t>Informe del CERMI sobre los contenidos en materia de discapacidad y accesibilidad que incorpora la Ley 17/2022, de 5 de septiembre, por la que se modifica la Ley 14/2011, de 1 de junio, de la Ciencia, la Tecnología y la Innovación</w:t>
      </w:r>
    </w:p>
    <w:p w14:paraId="7D157E10" w14:textId="054D84D1" w:rsidR="00F13F53" w:rsidRPr="00E453C2" w:rsidRDefault="00966E28" w:rsidP="00F13F53">
      <w:pPr>
        <w:spacing w:before="240" w:line="360" w:lineRule="auto"/>
        <w:jc w:val="both"/>
        <w:rPr>
          <w:rFonts w:ascii="Abadi" w:hAnsi="Abadi" w:cstheme="minorHAnsi"/>
          <w:sz w:val="28"/>
          <w:szCs w:val="28"/>
        </w:rPr>
      </w:pPr>
      <w:r w:rsidRPr="00E453C2">
        <w:rPr>
          <w:rFonts w:ascii="Abadi" w:hAnsi="Abadi" w:cstheme="minorHAnsi"/>
          <w:sz w:val="28"/>
          <w:szCs w:val="28"/>
        </w:rPr>
        <w:t>El pasado 6 de septiembre de 2022, el Boletín Oficial del Esta</w:t>
      </w:r>
      <w:r w:rsidR="000E64DA" w:rsidRPr="00E453C2">
        <w:rPr>
          <w:rFonts w:ascii="Abadi" w:hAnsi="Abadi" w:cstheme="minorHAnsi"/>
          <w:sz w:val="28"/>
          <w:szCs w:val="28"/>
        </w:rPr>
        <w:t xml:space="preserve">do publicó la </w:t>
      </w:r>
      <w:r w:rsidR="000E64DA" w:rsidRPr="00E453C2">
        <w:rPr>
          <w:rFonts w:ascii="Abadi" w:hAnsi="Abadi" w:cstheme="minorHAnsi"/>
          <w:b/>
          <w:bCs/>
          <w:sz w:val="28"/>
          <w:szCs w:val="28"/>
        </w:rPr>
        <w:t>Ley 17/2022, de 5 de septiembre, por la que se modifica la Ley 14/2011, de 1 de junio, de la Ciencia, la Tecnología y la Innovación</w:t>
      </w:r>
      <w:r w:rsidR="005B3D22" w:rsidRPr="00E453C2">
        <w:rPr>
          <w:rFonts w:ascii="Abadi" w:hAnsi="Abadi" w:cstheme="minorHAnsi"/>
          <w:b/>
          <w:bCs/>
          <w:sz w:val="28"/>
          <w:szCs w:val="28"/>
        </w:rPr>
        <w:t xml:space="preserve">. </w:t>
      </w:r>
      <w:r w:rsidR="00CB05E0" w:rsidRPr="00E453C2">
        <w:rPr>
          <w:rFonts w:ascii="Abadi" w:hAnsi="Abadi" w:cstheme="minorHAnsi"/>
          <w:sz w:val="28"/>
          <w:szCs w:val="28"/>
        </w:rPr>
        <w:t xml:space="preserve">Esta ley reforma </w:t>
      </w:r>
      <w:r w:rsidR="00D563F2" w:rsidRPr="00E453C2">
        <w:rPr>
          <w:rFonts w:ascii="Abadi" w:hAnsi="Abadi" w:cstheme="minorHAnsi"/>
          <w:sz w:val="28"/>
          <w:szCs w:val="28"/>
        </w:rPr>
        <w:t xml:space="preserve">el Sistema Español de Ciencia, Tecnología </w:t>
      </w:r>
      <w:r w:rsidR="00486DD5" w:rsidRPr="00E453C2">
        <w:rPr>
          <w:rFonts w:ascii="Abadi" w:hAnsi="Abadi" w:cstheme="minorHAnsi"/>
          <w:sz w:val="28"/>
          <w:szCs w:val="28"/>
        </w:rPr>
        <w:t xml:space="preserve">e Innovación con el objetivo </w:t>
      </w:r>
      <w:r w:rsidR="00C6171C" w:rsidRPr="00E453C2">
        <w:rPr>
          <w:rFonts w:ascii="Abadi" w:hAnsi="Abadi" w:cstheme="minorHAnsi"/>
          <w:sz w:val="28"/>
          <w:szCs w:val="28"/>
        </w:rPr>
        <w:t xml:space="preserve">de </w:t>
      </w:r>
      <w:r w:rsidR="00C80662" w:rsidRPr="00E453C2">
        <w:rPr>
          <w:rFonts w:ascii="Abadi" w:hAnsi="Abadi" w:cstheme="minorHAnsi"/>
          <w:sz w:val="28"/>
          <w:szCs w:val="28"/>
        </w:rPr>
        <w:t>fortalecer</w:t>
      </w:r>
      <w:r w:rsidR="004D26C0" w:rsidRPr="00E453C2">
        <w:rPr>
          <w:rFonts w:ascii="Abadi" w:hAnsi="Abadi" w:cstheme="minorHAnsi"/>
          <w:sz w:val="28"/>
          <w:szCs w:val="28"/>
        </w:rPr>
        <w:t>lo</w:t>
      </w:r>
      <w:r w:rsidR="00C80662" w:rsidRPr="00E453C2">
        <w:rPr>
          <w:rFonts w:ascii="Abadi" w:hAnsi="Abadi" w:cstheme="minorHAnsi"/>
          <w:sz w:val="28"/>
          <w:szCs w:val="28"/>
        </w:rPr>
        <w:t xml:space="preserve"> y </w:t>
      </w:r>
      <w:r w:rsidR="00C6171C" w:rsidRPr="00E453C2">
        <w:rPr>
          <w:rFonts w:ascii="Abadi" w:hAnsi="Abadi" w:cstheme="minorHAnsi"/>
          <w:sz w:val="28"/>
          <w:szCs w:val="28"/>
        </w:rPr>
        <w:t xml:space="preserve">actualizarlo siguiendo las </w:t>
      </w:r>
      <w:r w:rsidR="002F1035" w:rsidRPr="00E453C2">
        <w:rPr>
          <w:rFonts w:ascii="Abadi" w:hAnsi="Abadi" w:cstheme="minorHAnsi"/>
          <w:sz w:val="28"/>
          <w:szCs w:val="28"/>
        </w:rPr>
        <w:t>tendencias</w:t>
      </w:r>
      <w:r w:rsidR="00C6171C" w:rsidRPr="00E453C2">
        <w:rPr>
          <w:rFonts w:ascii="Abadi" w:hAnsi="Abadi" w:cstheme="minorHAnsi"/>
          <w:sz w:val="28"/>
          <w:szCs w:val="28"/>
        </w:rPr>
        <w:t xml:space="preserve"> </w:t>
      </w:r>
      <w:r w:rsidR="001A6DE4" w:rsidRPr="00E453C2">
        <w:rPr>
          <w:rFonts w:ascii="Abadi" w:hAnsi="Abadi" w:cstheme="minorHAnsi"/>
          <w:sz w:val="28"/>
          <w:szCs w:val="28"/>
        </w:rPr>
        <w:t xml:space="preserve">nacionales e internacionales en este ámbito. </w:t>
      </w:r>
      <w:r w:rsidR="00352455" w:rsidRPr="00E453C2">
        <w:rPr>
          <w:rFonts w:ascii="Abadi" w:hAnsi="Abadi" w:cstheme="minorHAnsi"/>
          <w:sz w:val="28"/>
          <w:szCs w:val="28"/>
        </w:rPr>
        <w:t>En este informe del CERMI, se recogen las menciones a la discapacidad y/o accesibilidad que se han incluido</w:t>
      </w:r>
      <w:r w:rsidR="00CB05E0" w:rsidRPr="00E453C2">
        <w:rPr>
          <w:rFonts w:ascii="Abadi" w:hAnsi="Abadi" w:cstheme="minorHAnsi"/>
          <w:sz w:val="28"/>
          <w:szCs w:val="28"/>
        </w:rPr>
        <w:t xml:space="preserve"> en</w:t>
      </w:r>
      <w:r w:rsidR="00352455" w:rsidRPr="00E453C2">
        <w:rPr>
          <w:rFonts w:ascii="Abadi" w:hAnsi="Abadi" w:cstheme="minorHAnsi"/>
          <w:sz w:val="28"/>
          <w:szCs w:val="28"/>
        </w:rPr>
        <w:t xml:space="preserve"> </w:t>
      </w:r>
      <w:r w:rsidR="00E453C2" w:rsidRPr="00E453C2">
        <w:rPr>
          <w:rFonts w:ascii="Abadi" w:hAnsi="Abadi" w:cstheme="minorHAnsi"/>
          <w:sz w:val="28"/>
          <w:szCs w:val="28"/>
        </w:rPr>
        <w:t>el texto legal, debidas a la acción propositiva y de incidencia de esta plataforma cívica.</w:t>
      </w:r>
    </w:p>
    <w:p w14:paraId="59F00B3A" w14:textId="2EF008F2" w:rsidR="00F13F53" w:rsidRPr="00E453C2" w:rsidRDefault="00F13F53" w:rsidP="00F13F53">
      <w:pPr>
        <w:spacing w:before="240" w:line="360" w:lineRule="auto"/>
        <w:jc w:val="center"/>
        <w:rPr>
          <w:rFonts w:ascii="Abadi" w:hAnsi="Abadi" w:cstheme="minorHAnsi"/>
          <w:sz w:val="28"/>
          <w:szCs w:val="28"/>
        </w:rPr>
      </w:pPr>
      <w:r w:rsidRPr="00E453C2">
        <w:rPr>
          <w:rFonts w:ascii="Abadi" w:hAnsi="Abadi" w:cstheme="minorHAnsi"/>
          <w:sz w:val="28"/>
          <w:szCs w:val="28"/>
        </w:rPr>
        <w:t>*****</w:t>
      </w:r>
    </w:p>
    <w:p w14:paraId="1BF2AC02" w14:textId="023AAA66" w:rsidR="00A9189C" w:rsidRPr="00E453C2" w:rsidRDefault="00F54A99" w:rsidP="00A9189C">
      <w:pPr>
        <w:spacing w:before="240" w:line="360" w:lineRule="auto"/>
        <w:jc w:val="both"/>
        <w:rPr>
          <w:rFonts w:ascii="Abadi" w:hAnsi="Abadi" w:cstheme="minorHAnsi"/>
          <w:sz w:val="28"/>
          <w:szCs w:val="28"/>
        </w:rPr>
      </w:pPr>
      <w:r w:rsidRPr="00E453C2">
        <w:rPr>
          <w:rFonts w:ascii="Abadi" w:hAnsi="Abadi" w:cstheme="minorHAnsi"/>
          <w:sz w:val="28"/>
          <w:szCs w:val="28"/>
        </w:rPr>
        <w:t>En los últimos años</w:t>
      </w:r>
      <w:r w:rsidR="000F51A9" w:rsidRPr="00E453C2">
        <w:rPr>
          <w:rFonts w:ascii="Abadi" w:hAnsi="Abadi" w:cstheme="minorHAnsi"/>
          <w:sz w:val="28"/>
          <w:szCs w:val="28"/>
        </w:rPr>
        <w:t>,</w:t>
      </w:r>
      <w:r w:rsidRPr="00E453C2">
        <w:rPr>
          <w:rFonts w:ascii="Abadi" w:hAnsi="Abadi" w:cstheme="minorHAnsi"/>
          <w:sz w:val="28"/>
          <w:szCs w:val="28"/>
        </w:rPr>
        <w:t xml:space="preserve"> nos </w:t>
      </w:r>
      <w:r w:rsidR="00A04418" w:rsidRPr="00E453C2">
        <w:rPr>
          <w:rFonts w:ascii="Abadi" w:hAnsi="Abadi" w:cstheme="minorHAnsi"/>
          <w:sz w:val="28"/>
          <w:szCs w:val="28"/>
        </w:rPr>
        <w:t xml:space="preserve">hemos encontrado </w:t>
      </w:r>
      <w:r w:rsidRPr="00E453C2">
        <w:rPr>
          <w:rFonts w:ascii="Abadi" w:hAnsi="Abadi" w:cstheme="minorHAnsi"/>
          <w:sz w:val="28"/>
          <w:szCs w:val="28"/>
        </w:rPr>
        <w:t>con</w:t>
      </w:r>
      <w:r w:rsidR="00A04418" w:rsidRPr="00E453C2">
        <w:rPr>
          <w:rFonts w:ascii="Abadi" w:hAnsi="Abadi" w:cstheme="minorHAnsi"/>
          <w:sz w:val="28"/>
          <w:szCs w:val="28"/>
        </w:rPr>
        <w:t xml:space="preserve"> nuevos </w:t>
      </w:r>
      <w:r w:rsidRPr="00E453C2">
        <w:rPr>
          <w:rFonts w:ascii="Abadi" w:hAnsi="Abadi" w:cstheme="minorHAnsi"/>
          <w:sz w:val="28"/>
          <w:szCs w:val="28"/>
        </w:rPr>
        <w:t xml:space="preserve">retos globales, tales como la pandemia producida </w:t>
      </w:r>
      <w:r w:rsidR="00C131C6" w:rsidRPr="00E453C2">
        <w:rPr>
          <w:rFonts w:ascii="Abadi" w:hAnsi="Abadi" w:cstheme="minorHAnsi"/>
          <w:sz w:val="28"/>
          <w:szCs w:val="28"/>
        </w:rPr>
        <w:t xml:space="preserve">por el </w:t>
      </w:r>
      <w:r w:rsidR="005405DE" w:rsidRPr="00E453C2">
        <w:rPr>
          <w:rFonts w:ascii="Abadi" w:hAnsi="Abadi" w:cstheme="minorHAnsi"/>
          <w:sz w:val="28"/>
          <w:szCs w:val="28"/>
        </w:rPr>
        <w:t>COVID-19</w:t>
      </w:r>
      <w:r w:rsidR="00EA175B" w:rsidRPr="00E453C2">
        <w:rPr>
          <w:rFonts w:ascii="Abadi" w:hAnsi="Abadi" w:cstheme="minorHAnsi"/>
          <w:sz w:val="28"/>
          <w:szCs w:val="28"/>
        </w:rPr>
        <w:t xml:space="preserve">, </w:t>
      </w:r>
      <w:r w:rsidR="00ED7734" w:rsidRPr="00E453C2">
        <w:rPr>
          <w:rFonts w:ascii="Abadi" w:hAnsi="Abadi" w:cstheme="minorHAnsi"/>
          <w:sz w:val="28"/>
          <w:szCs w:val="28"/>
        </w:rPr>
        <w:t xml:space="preserve">que nos han podido mostrar la importancia de la </w:t>
      </w:r>
      <w:r w:rsidR="00DE4766" w:rsidRPr="00E453C2">
        <w:rPr>
          <w:rFonts w:ascii="Abadi" w:hAnsi="Abadi" w:cstheme="minorHAnsi"/>
          <w:sz w:val="28"/>
          <w:szCs w:val="28"/>
        </w:rPr>
        <w:t>C</w:t>
      </w:r>
      <w:r w:rsidR="00ED7734" w:rsidRPr="00E453C2">
        <w:rPr>
          <w:rFonts w:ascii="Abadi" w:hAnsi="Abadi" w:cstheme="minorHAnsi"/>
          <w:sz w:val="28"/>
          <w:szCs w:val="28"/>
        </w:rPr>
        <w:t xml:space="preserve">iencia e </w:t>
      </w:r>
      <w:r w:rsidR="00DE4766" w:rsidRPr="00E453C2">
        <w:rPr>
          <w:rFonts w:ascii="Abadi" w:hAnsi="Abadi" w:cstheme="minorHAnsi"/>
          <w:sz w:val="28"/>
          <w:szCs w:val="28"/>
        </w:rPr>
        <w:t>I</w:t>
      </w:r>
      <w:r w:rsidR="00ED7734" w:rsidRPr="00E453C2">
        <w:rPr>
          <w:rFonts w:ascii="Abadi" w:hAnsi="Abadi" w:cstheme="minorHAnsi"/>
          <w:sz w:val="28"/>
          <w:szCs w:val="28"/>
        </w:rPr>
        <w:t xml:space="preserve">nnovación </w:t>
      </w:r>
      <w:r w:rsidR="000F51A9" w:rsidRPr="00E453C2">
        <w:rPr>
          <w:rFonts w:ascii="Abadi" w:hAnsi="Abadi" w:cstheme="minorHAnsi"/>
          <w:sz w:val="28"/>
          <w:szCs w:val="28"/>
        </w:rPr>
        <w:t xml:space="preserve">para dar respuesta a </w:t>
      </w:r>
      <w:r w:rsidR="0093251E" w:rsidRPr="00E453C2">
        <w:rPr>
          <w:rFonts w:ascii="Abadi" w:hAnsi="Abadi" w:cstheme="minorHAnsi"/>
          <w:sz w:val="28"/>
          <w:szCs w:val="28"/>
        </w:rPr>
        <w:t>las nuevas necesidades</w:t>
      </w:r>
      <w:r w:rsidR="000F51A9" w:rsidRPr="00E453C2">
        <w:rPr>
          <w:rFonts w:ascii="Abadi" w:hAnsi="Abadi" w:cstheme="minorHAnsi"/>
          <w:sz w:val="28"/>
          <w:szCs w:val="28"/>
        </w:rPr>
        <w:t xml:space="preserve"> </w:t>
      </w:r>
      <w:r w:rsidR="00DE4766" w:rsidRPr="00E453C2">
        <w:rPr>
          <w:rFonts w:ascii="Abadi" w:hAnsi="Abadi" w:cstheme="minorHAnsi"/>
          <w:sz w:val="28"/>
          <w:szCs w:val="28"/>
        </w:rPr>
        <w:t xml:space="preserve">de la sociedad. </w:t>
      </w:r>
      <w:r w:rsidR="0093251E" w:rsidRPr="00E453C2">
        <w:rPr>
          <w:rFonts w:ascii="Abadi" w:hAnsi="Abadi" w:cstheme="minorHAnsi"/>
          <w:sz w:val="28"/>
          <w:szCs w:val="28"/>
        </w:rPr>
        <w:t>Es importante</w:t>
      </w:r>
      <w:r w:rsidR="001B7018" w:rsidRPr="00E453C2">
        <w:rPr>
          <w:rFonts w:ascii="Abadi" w:hAnsi="Abadi" w:cstheme="minorHAnsi"/>
          <w:sz w:val="28"/>
          <w:szCs w:val="28"/>
        </w:rPr>
        <w:t xml:space="preserve"> que esta transformación </w:t>
      </w:r>
      <w:r w:rsidR="003576A1" w:rsidRPr="00E453C2">
        <w:rPr>
          <w:rFonts w:ascii="Abadi" w:hAnsi="Abadi" w:cstheme="minorHAnsi"/>
          <w:sz w:val="28"/>
          <w:szCs w:val="28"/>
        </w:rPr>
        <w:t xml:space="preserve">que se expone en esta Ley, como imprescindible que es, tenga en cuenta las medidas y recursos accesibles </w:t>
      </w:r>
      <w:r w:rsidR="00ED2D46" w:rsidRPr="00E453C2">
        <w:rPr>
          <w:rFonts w:ascii="Abadi" w:hAnsi="Abadi" w:cstheme="minorHAnsi"/>
          <w:sz w:val="28"/>
          <w:szCs w:val="28"/>
        </w:rPr>
        <w:t xml:space="preserve">para dar la misma cobertura a todas las personas de la sociedad española. </w:t>
      </w:r>
    </w:p>
    <w:p w14:paraId="465788ED" w14:textId="6E3B6B24" w:rsidR="00266508" w:rsidRPr="00E453C2" w:rsidRDefault="00266508" w:rsidP="00AD500D">
      <w:pPr>
        <w:pStyle w:val="Prrafodelista"/>
        <w:numPr>
          <w:ilvl w:val="0"/>
          <w:numId w:val="1"/>
        </w:numPr>
        <w:spacing w:before="240" w:line="360" w:lineRule="auto"/>
        <w:rPr>
          <w:rFonts w:ascii="Abadi" w:hAnsi="Abadi" w:cstheme="minorHAnsi"/>
          <w:b/>
          <w:bCs/>
          <w:sz w:val="28"/>
          <w:szCs w:val="28"/>
        </w:rPr>
      </w:pPr>
      <w:r w:rsidRPr="00E453C2">
        <w:rPr>
          <w:rFonts w:ascii="Abadi" w:hAnsi="Abadi" w:cstheme="minorHAnsi"/>
          <w:b/>
          <w:bCs/>
          <w:sz w:val="28"/>
          <w:szCs w:val="28"/>
        </w:rPr>
        <w:t>Objeto de la ley</w:t>
      </w:r>
    </w:p>
    <w:p w14:paraId="759E7FB7" w14:textId="390F3100" w:rsidR="00176CBD" w:rsidRPr="00E453C2" w:rsidRDefault="00176CBD" w:rsidP="006236A2">
      <w:pPr>
        <w:spacing w:before="240" w:line="360" w:lineRule="auto"/>
        <w:jc w:val="both"/>
        <w:rPr>
          <w:rFonts w:ascii="Abadi" w:hAnsi="Abadi" w:cstheme="minorHAnsi"/>
          <w:sz w:val="28"/>
          <w:szCs w:val="28"/>
        </w:rPr>
      </w:pPr>
      <w:r w:rsidRPr="00E453C2">
        <w:rPr>
          <w:rFonts w:ascii="Abadi" w:hAnsi="Abadi" w:cstheme="minorHAnsi"/>
          <w:sz w:val="28"/>
          <w:szCs w:val="28"/>
        </w:rPr>
        <w:lastRenderedPageBreak/>
        <w:t xml:space="preserve">La reforma de la Ley </w:t>
      </w:r>
      <w:r w:rsidR="00FD657B" w:rsidRPr="00E453C2">
        <w:rPr>
          <w:rFonts w:ascii="Abadi" w:hAnsi="Abadi" w:cstheme="minorHAnsi"/>
          <w:sz w:val="28"/>
          <w:szCs w:val="28"/>
        </w:rPr>
        <w:t xml:space="preserve">14/2011 se hace con el objetivo de fortalecer </w:t>
      </w:r>
      <w:r w:rsidR="006C263E" w:rsidRPr="00E453C2">
        <w:rPr>
          <w:rFonts w:ascii="Abadi" w:hAnsi="Abadi" w:cstheme="minorHAnsi"/>
          <w:sz w:val="28"/>
          <w:szCs w:val="28"/>
        </w:rPr>
        <w:t xml:space="preserve">las capacidades del Sistema </w:t>
      </w:r>
      <w:r w:rsidR="00130AEA" w:rsidRPr="00E453C2">
        <w:rPr>
          <w:rFonts w:ascii="Abadi" w:hAnsi="Abadi" w:cstheme="minorHAnsi"/>
          <w:sz w:val="28"/>
          <w:szCs w:val="28"/>
        </w:rPr>
        <w:t xml:space="preserve">Español de Ciencia, Tecnología y de Innovación para </w:t>
      </w:r>
      <w:r w:rsidR="003E4E54" w:rsidRPr="00E453C2">
        <w:rPr>
          <w:rFonts w:ascii="Abadi" w:hAnsi="Abadi" w:cstheme="minorHAnsi"/>
          <w:sz w:val="28"/>
          <w:szCs w:val="28"/>
        </w:rPr>
        <w:t>el progreso</w:t>
      </w:r>
      <w:r w:rsidR="00130AEA" w:rsidRPr="00E453C2">
        <w:rPr>
          <w:rFonts w:ascii="Abadi" w:hAnsi="Abadi" w:cstheme="minorHAnsi"/>
          <w:sz w:val="28"/>
          <w:szCs w:val="28"/>
        </w:rPr>
        <w:t xml:space="preserve"> de su eficacia</w:t>
      </w:r>
      <w:r w:rsidR="00085B25" w:rsidRPr="00E453C2">
        <w:rPr>
          <w:rFonts w:ascii="Abadi" w:hAnsi="Abadi" w:cstheme="minorHAnsi"/>
          <w:sz w:val="28"/>
          <w:szCs w:val="28"/>
        </w:rPr>
        <w:t xml:space="preserve"> y </w:t>
      </w:r>
      <w:r w:rsidR="002B7210" w:rsidRPr="00E453C2">
        <w:rPr>
          <w:rFonts w:ascii="Abadi" w:hAnsi="Abadi" w:cstheme="minorHAnsi"/>
          <w:sz w:val="28"/>
          <w:szCs w:val="28"/>
        </w:rPr>
        <w:t xml:space="preserve">transferencia </w:t>
      </w:r>
      <w:r w:rsidR="00A54522" w:rsidRPr="00E453C2">
        <w:rPr>
          <w:rFonts w:ascii="Abadi" w:hAnsi="Abadi" w:cstheme="minorHAnsi"/>
          <w:sz w:val="28"/>
          <w:szCs w:val="28"/>
        </w:rPr>
        <w:t xml:space="preserve">de conocimiento, así como una mejor gobernanza y </w:t>
      </w:r>
      <w:r w:rsidR="00AD6AD9" w:rsidRPr="00E453C2">
        <w:rPr>
          <w:rFonts w:ascii="Abadi" w:hAnsi="Abadi" w:cstheme="minorHAnsi"/>
          <w:sz w:val="28"/>
          <w:szCs w:val="28"/>
        </w:rPr>
        <w:t xml:space="preserve">coordinación. </w:t>
      </w:r>
      <w:r w:rsidR="007A32EE" w:rsidRPr="00E453C2">
        <w:rPr>
          <w:rFonts w:ascii="Abadi" w:hAnsi="Abadi" w:cstheme="minorHAnsi"/>
          <w:sz w:val="28"/>
          <w:szCs w:val="28"/>
        </w:rPr>
        <w:t>Esto se enmarca</w:t>
      </w:r>
      <w:r w:rsidR="0005696E" w:rsidRPr="00E453C2">
        <w:rPr>
          <w:rFonts w:ascii="Abadi" w:hAnsi="Abadi" w:cstheme="minorHAnsi"/>
          <w:sz w:val="28"/>
          <w:szCs w:val="28"/>
        </w:rPr>
        <w:t xml:space="preserve"> en </w:t>
      </w:r>
      <w:r w:rsidR="00966618" w:rsidRPr="00E453C2">
        <w:rPr>
          <w:rFonts w:ascii="Abadi" w:hAnsi="Abadi" w:cstheme="minorHAnsi"/>
          <w:sz w:val="28"/>
          <w:szCs w:val="28"/>
        </w:rPr>
        <w:t xml:space="preserve">el fin </w:t>
      </w:r>
      <w:r w:rsidR="00D7597C" w:rsidRPr="00E453C2">
        <w:rPr>
          <w:rFonts w:ascii="Abadi" w:hAnsi="Abadi" w:cstheme="minorHAnsi"/>
          <w:sz w:val="28"/>
          <w:szCs w:val="28"/>
        </w:rPr>
        <w:t xml:space="preserve">de hacer frente a la recuperación económica y </w:t>
      </w:r>
      <w:r w:rsidR="00FC176B" w:rsidRPr="00E453C2">
        <w:rPr>
          <w:rFonts w:ascii="Abadi" w:hAnsi="Abadi" w:cstheme="minorHAnsi"/>
          <w:sz w:val="28"/>
          <w:szCs w:val="28"/>
        </w:rPr>
        <w:t>afrontar</w:t>
      </w:r>
      <w:r w:rsidR="00D7597C" w:rsidRPr="00E453C2">
        <w:rPr>
          <w:rFonts w:ascii="Abadi" w:hAnsi="Abadi" w:cstheme="minorHAnsi"/>
          <w:sz w:val="28"/>
          <w:szCs w:val="28"/>
        </w:rPr>
        <w:t xml:space="preserve"> </w:t>
      </w:r>
      <w:r w:rsidR="00F54A99" w:rsidRPr="00E453C2">
        <w:rPr>
          <w:rFonts w:ascii="Abadi" w:hAnsi="Abadi" w:cstheme="minorHAnsi"/>
          <w:sz w:val="28"/>
          <w:szCs w:val="28"/>
        </w:rPr>
        <w:t xml:space="preserve">los nuevos desafíos que nos vamos encontrando como sociedad. </w:t>
      </w:r>
    </w:p>
    <w:p w14:paraId="09F5F063" w14:textId="77777777" w:rsidR="00A20F97" w:rsidRPr="00E453C2" w:rsidRDefault="00A20F97" w:rsidP="00A20F97">
      <w:pPr>
        <w:spacing w:before="240" w:line="360" w:lineRule="auto"/>
        <w:jc w:val="both"/>
        <w:rPr>
          <w:rFonts w:ascii="Abadi" w:hAnsi="Abadi" w:cstheme="minorHAnsi"/>
          <w:b/>
          <w:bCs/>
          <w:sz w:val="28"/>
          <w:szCs w:val="28"/>
        </w:rPr>
      </w:pPr>
    </w:p>
    <w:p w14:paraId="0342CBA2" w14:textId="361CCD1F" w:rsidR="00DC6D2A" w:rsidRPr="00E453C2" w:rsidRDefault="00DC6D2A" w:rsidP="00AD500D">
      <w:pPr>
        <w:pStyle w:val="Prrafodelista"/>
        <w:numPr>
          <w:ilvl w:val="0"/>
          <w:numId w:val="1"/>
        </w:numPr>
        <w:spacing w:before="240" w:line="360" w:lineRule="auto"/>
        <w:jc w:val="both"/>
        <w:rPr>
          <w:rFonts w:ascii="Abadi" w:hAnsi="Abadi" w:cstheme="minorHAnsi"/>
          <w:b/>
          <w:bCs/>
          <w:sz w:val="28"/>
          <w:szCs w:val="28"/>
        </w:rPr>
      </w:pPr>
      <w:r w:rsidRPr="00E453C2">
        <w:rPr>
          <w:rFonts w:ascii="Abadi" w:hAnsi="Abadi" w:cstheme="minorHAnsi"/>
          <w:b/>
          <w:bCs/>
          <w:sz w:val="28"/>
          <w:szCs w:val="28"/>
        </w:rPr>
        <w:t>Estructura interna</w:t>
      </w:r>
    </w:p>
    <w:p w14:paraId="6C7341CE" w14:textId="6159EAE9" w:rsidR="00DC6D2A" w:rsidRPr="00E453C2" w:rsidRDefault="0054045A" w:rsidP="00AD500D">
      <w:pPr>
        <w:spacing w:before="240" w:line="360" w:lineRule="auto"/>
        <w:jc w:val="both"/>
        <w:rPr>
          <w:rFonts w:ascii="Abadi" w:hAnsi="Abadi" w:cstheme="minorHAnsi"/>
          <w:sz w:val="28"/>
          <w:szCs w:val="28"/>
        </w:rPr>
      </w:pPr>
      <w:r w:rsidRPr="00E453C2">
        <w:rPr>
          <w:rFonts w:ascii="Abadi" w:hAnsi="Abadi" w:cstheme="minorHAnsi"/>
          <w:sz w:val="28"/>
          <w:szCs w:val="28"/>
        </w:rPr>
        <w:t xml:space="preserve">La </w:t>
      </w:r>
      <w:r w:rsidR="00E453C2" w:rsidRPr="00E453C2">
        <w:rPr>
          <w:rFonts w:ascii="Abadi" w:hAnsi="Abadi" w:cstheme="minorHAnsi"/>
          <w:sz w:val="28"/>
          <w:szCs w:val="28"/>
        </w:rPr>
        <w:t>L</w:t>
      </w:r>
      <w:r w:rsidRPr="00E453C2">
        <w:rPr>
          <w:rFonts w:ascii="Abadi" w:hAnsi="Abadi" w:cstheme="minorHAnsi"/>
          <w:sz w:val="28"/>
          <w:szCs w:val="28"/>
        </w:rPr>
        <w:t>ey se estructura</w:t>
      </w:r>
      <w:r w:rsidR="00DC6D2A" w:rsidRPr="00E453C2">
        <w:rPr>
          <w:rFonts w:ascii="Abadi" w:hAnsi="Abadi" w:cstheme="minorHAnsi"/>
          <w:sz w:val="28"/>
          <w:szCs w:val="28"/>
        </w:rPr>
        <w:t xml:space="preserve"> en</w:t>
      </w:r>
      <w:r w:rsidRPr="00E453C2">
        <w:rPr>
          <w:rFonts w:ascii="Abadi" w:hAnsi="Abadi" w:cstheme="minorHAnsi"/>
          <w:sz w:val="28"/>
          <w:szCs w:val="28"/>
        </w:rPr>
        <w:t xml:space="preserve"> un</w:t>
      </w:r>
      <w:r w:rsidR="00DC6D2A" w:rsidRPr="00E453C2">
        <w:rPr>
          <w:rFonts w:ascii="Abadi" w:hAnsi="Abadi" w:cstheme="minorHAnsi"/>
          <w:sz w:val="28"/>
          <w:szCs w:val="28"/>
        </w:rPr>
        <w:t xml:space="preserve"> preámbulo, un único </w:t>
      </w:r>
      <w:r w:rsidR="00DB70B9" w:rsidRPr="00E453C2">
        <w:rPr>
          <w:rFonts w:ascii="Abadi" w:hAnsi="Abadi" w:cstheme="minorHAnsi"/>
          <w:sz w:val="28"/>
          <w:szCs w:val="28"/>
        </w:rPr>
        <w:t>artículo, diez disposiciones adicionales, tres disposiciones transitorias, una disposición derogatoria y ocho disposiciones finales.</w:t>
      </w:r>
    </w:p>
    <w:p w14:paraId="036124B4" w14:textId="579BE011" w:rsidR="00FD0ABA" w:rsidRPr="00E453C2" w:rsidRDefault="00FD0ABA" w:rsidP="00AD500D">
      <w:pPr>
        <w:pStyle w:val="Prrafodelista"/>
        <w:numPr>
          <w:ilvl w:val="0"/>
          <w:numId w:val="1"/>
        </w:numPr>
        <w:spacing w:before="240" w:line="360" w:lineRule="auto"/>
        <w:jc w:val="both"/>
        <w:rPr>
          <w:rFonts w:ascii="Abadi" w:hAnsi="Abadi" w:cstheme="minorHAnsi"/>
          <w:b/>
          <w:bCs/>
          <w:sz w:val="28"/>
          <w:szCs w:val="28"/>
        </w:rPr>
      </w:pPr>
      <w:r w:rsidRPr="00E453C2">
        <w:rPr>
          <w:rFonts w:ascii="Abadi" w:hAnsi="Abadi" w:cstheme="minorHAnsi"/>
          <w:b/>
          <w:bCs/>
          <w:sz w:val="28"/>
          <w:szCs w:val="28"/>
        </w:rPr>
        <w:t>Fomentar la innovación e investigación al desarrollo de recursos universalmente accesibles</w:t>
      </w:r>
    </w:p>
    <w:p w14:paraId="3FE54DE6" w14:textId="45B9FF48" w:rsidR="006914DE" w:rsidRPr="00E453C2" w:rsidRDefault="002E0AA1" w:rsidP="006914DE">
      <w:pPr>
        <w:spacing w:before="240" w:line="360" w:lineRule="auto"/>
        <w:jc w:val="both"/>
        <w:rPr>
          <w:rFonts w:ascii="Abadi" w:hAnsi="Abadi" w:cstheme="minorHAnsi"/>
          <w:sz w:val="28"/>
          <w:szCs w:val="28"/>
        </w:rPr>
      </w:pPr>
      <w:r w:rsidRPr="00E453C2">
        <w:rPr>
          <w:rFonts w:ascii="Abadi" w:hAnsi="Abadi" w:cstheme="minorHAnsi"/>
          <w:sz w:val="28"/>
          <w:szCs w:val="28"/>
        </w:rPr>
        <w:t xml:space="preserve">En el artículo único de </w:t>
      </w:r>
      <w:r w:rsidR="001B0CA0" w:rsidRPr="00E453C2">
        <w:rPr>
          <w:rFonts w:ascii="Abadi" w:hAnsi="Abadi" w:cstheme="minorHAnsi"/>
          <w:sz w:val="28"/>
          <w:szCs w:val="28"/>
        </w:rPr>
        <w:t>esta nueva ley</w:t>
      </w:r>
      <w:r w:rsidR="007F1CF0" w:rsidRPr="00E453C2">
        <w:rPr>
          <w:rFonts w:ascii="Abadi" w:hAnsi="Abadi" w:cstheme="minorHAnsi"/>
          <w:sz w:val="28"/>
          <w:szCs w:val="28"/>
        </w:rPr>
        <w:t>,</w:t>
      </w:r>
      <w:r w:rsidR="001B0CA0" w:rsidRPr="00E453C2">
        <w:rPr>
          <w:rFonts w:ascii="Abadi" w:hAnsi="Abadi" w:cstheme="minorHAnsi"/>
          <w:sz w:val="28"/>
          <w:szCs w:val="28"/>
        </w:rPr>
        <w:t xml:space="preserve"> </w:t>
      </w:r>
      <w:r w:rsidRPr="00E453C2">
        <w:rPr>
          <w:rFonts w:ascii="Abadi" w:hAnsi="Abadi" w:cstheme="minorHAnsi"/>
          <w:sz w:val="28"/>
          <w:szCs w:val="28"/>
        </w:rPr>
        <w:t>se modifica</w:t>
      </w:r>
      <w:r w:rsidR="00334023" w:rsidRPr="00E453C2">
        <w:rPr>
          <w:rFonts w:ascii="Abadi" w:hAnsi="Abadi" w:cstheme="minorHAnsi"/>
          <w:sz w:val="28"/>
          <w:szCs w:val="28"/>
        </w:rPr>
        <w:t>n</w:t>
      </w:r>
      <w:r w:rsidRPr="00E453C2">
        <w:rPr>
          <w:rFonts w:ascii="Abadi" w:hAnsi="Abadi" w:cstheme="minorHAnsi"/>
          <w:sz w:val="28"/>
          <w:szCs w:val="28"/>
        </w:rPr>
        <w:t xml:space="preserve"> </w:t>
      </w:r>
      <w:r w:rsidR="009C6AF5" w:rsidRPr="00E453C2">
        <w:rPr>
          <w:rFonts w:ascii="Abadi" w:hAnsi="Abadi" w:cstheme="minorHAnsi"/>
          <w:sz w:val="28"/>
          <w:szCs w:val="28"/>
        </w:rPr>
        <w:t>los objetivos generales</w:t>
      </w:r>
      <w:r w:rsidR="007F1CF0" w:rsidRPr="00E453C2">
        <w:rPr>
          <w:rFonts w:ascii="Abadi" w:hAnsi="Abadi" w:cstheme="minorHAnsi"/>
          <w:sz w:val="28"/>
          <w:szCs w:val="28"/>
        </w:rPr>
        <w:t xml:space="preserve"> </w:t>
      </w:r>
      <w:r w:rsidR="00F91E54" w:rsidRPr="00E453C2">
        <w:rPr>
          <w:rFonts w:ascii="Abadi" w:hAnsi="Abadi" w:cstheme="minorHAnsi"/>
          <w:sz w:val="28"/>
          <w:szCs w:val="28"/>
        </w:rPr>
        <w:t>de la norma</w:t>
      </w:r>
      <w:r w:rsidR="00A212AF" w:rsidRPr="00E453C2">
        <w:rPr>
          <w:rFonts w:ascii="Abadi" w:hAnsi="Abadi" w:cstheme="minorHAnsi"/>
          <w:sz w:val="28"/>
          <w:szCs w:val="28"/>
        </w:rPr>
        <w:t xml:space="preserve"> (Artículo 2)</w:t>
      </w:r>
      <w:r w:rsidR="00F91E54" w:rsidRPr="00E453C2">
        <w:rPr>
          <w:rFonts w:ascii="Abadi" w:hAnsi="Abadi" w:cstheme="minorHAnsi"/>
          <w:sz w:val="28"/>
          <w:szCs w:val="28"/>
        </w:rPr>
        <w:t xml:space="preserve">. </w:t>
      </w:r>
      <w:r w:rsidR="000F1952" w:rsidRPr="00E453C2">
        <w:rPr>
          <w:rFonts w:ascii="Abadi" w:hAnsi="Abadi" w:cstheme="minorHAnsi"/>
          <w:sz w:val="28"/>
          <w:szCs w:val="28"/>
        </w:rPr>
        <w:t>La ley</w:t>
      </w:r>
      <w:r w:rsidR="00F91E54" w:rsidRPr="00E453C2">
        <w:rPr>
          <w:rFonts w:ascii="Abadi" w:hAnsi="Abadi" w:cstheme="minorHAnsi"/>
          <w:sz w:val="28"/>
          <w:szCs w:val="28"/>
        </w:rPr>
        <w:t xml:space="preserve"> tiene como objetivo principal fomentar la investigación científica </w:t>
      </w:r>
      <w:r w:rsidR="004D7456" w:rsidRPr="00E453C2">
        <w:rPr>
          <w:rFonts w:ascii="Abadi" w:hAnsi="Abadi" w:cstheme="minorHAnsi"/>
          <w:sz w:val="28"/>
          <w:szCs w:val="28"/>
        </w:rPr>
        <w:t xml:space="preserve">e impulsarla, favoreciendo la relación entre los diferentes agentes. </w:t>
      </w:r>
      <w:r w:rsidR="00425EFF" w:rsidRPr="00E453C2">
        <w:rPr>
          <w:rFonts w:ascii="Abadi" w:hAnsi="Abadi" w:cstheme="minorHAnsi"/>
          <w:sz w:val="28"/>
          <w:szCs w:val="28"/>
        </w:rPr>
        <w:t xml:space="preserve">Para ello, fomentarán </w:t>
      </w:r>
      <w:r w:rsidR="00425EFF" w:rsidRPr="00E453C2">
        <w:rPr>
          <w:rFonts w:ascii="Abadi" w:hAnsi="Abadi" w:cstheme="minorHAnsi"/>
          <w:b/>
          <w:bCs/>
          <w:sz w:val="28"/>
          <w:szCs w:val="28"/>
        </w:rPr>
        <w:t>el desarrollo de recursos universalmente accesibles</w:t>
      </w:r>
      <w:r w:rsidR="00425EFF" w:rsidRPr="00E453C2">
        <w:rPr>
          <w:rFonts w:ascii="Abadi" w:hAnsi="Abadi" w:cstheme="minorHAnsi"/>
          <w:sz w:val="28"/>
          <w:szCs w:val="28"/>
        </w:rPr>
        <w:t xml:space="preserve"> para asegurar el </w:t>
      </w:r>
      <w:r w:rsidR="00425EFF" w:rsidRPr="00E453C2">
        <w:rPr>
          <w:rFonts w:ascii="Abadi" w:hAnsi="Abadi" w:cstheme="minorHAnsi"/>
          <w:b/>
          <w:bCs/>
          <w:sz w:val="28"/>
          <w:szCs w:val="28"/>
        </w:rPr>
        <w:t>acceso en igualdad de condiciones.</w:t>
      </w:r>
    </w:p>
    <w:p w14:paraId="3B6A5027" w14:textId="77777777" w:rsidR="00596992" w:rsidRPr="00E453C2" w:rsidRDefault="00425EFF" w:rsidP="006914DE">
      <w:pPr>
        <w:spacing w:before="240" w:line="360" w:lineRule="auto"/>
        <w:jc w:val="both"/>
        <w:rPr>
          <w:rFonts w:ascii="Abadi" w:hAnsi="Abadi" w:cstheme="minorHAnsi"/>
          <w:sz w:val="28"/>
          <w:szCs w:val="28"/>
        </w:rPr>
      </w:pPr>
      <w:r w:rsidRPr="00E453C2">
        <w:rPr>
          <w:rFonts w:ascii="Abadi" w:hAnsi="Abadi" w:cstheme="minorHAnsi"/>
          <w:sz w:val="28"/>
          <w:szCs w:val="28"/>
        </w:rPr>
        <w:t xml:space="preserve">Concretamente, en el </w:t>
      </w:r>
      <w:r w:rsidR="00E648F0" w:rsidRPr="00E453C2">
        <w:rPr>
          <w:rFonts w:ascii="Abadi" w:hAnsi="Abadi" w:cstheme="minorHAnsi"/>
          <w:sz w:val="28"/>
          <w:szCs w:val="28"/>
        </w:rPr>
        <w:t xml:space="preserve">párrafo o) del artículo único se dicta: </w:t>
      </w:r>
    </w:p>
    <w:p w14:paraId="562AC026" w14:textId="49E40A8A" w:rsidR="00425EFF" w:rsidRPr="00E453C2" w:rsidRDefault="00E648F0" w:rsidP="006914DE">
      <w:pPr>
        <w:spacing w:before="240" w:line="360" w:lineRule="auto"/>
        <w:jc w:val="both"/>
        <w:rPr>
          <w:rFonts w:ascii="Abadi" w:hAnsi="Abadi" w:cstheme="minorHAnsi"/>
          <w:sz w:val="28"/>
          <w:szCs w:val="28"/>
        </w:rPr>
      </w:pPr>
      <w:r w:rsidRPr="00E453C2">
        <w:rPr>
          <w:rFonts w:ascii="Abadi" w:hAnsi="Abadi" w:cstheme="minorHAnsi"/>
          <w:sz w:val="28"/>
          <w:szCs w:val="28"/>
        </w:rPr>
        <w:t>“</w:t>
      </w:r>
      <w:r w:rsidR="00CC479B" w:rsidRPr="00E453C2">
        <w:rPr>
          <w:rFonts w:ascii="Abadi" w:hAnsi="Abadi" w:cstheme="minorHAnsi"/>
          <w:sz w:val="28"/>
          <w:szCs w:val="28"/>
        </w:rPr>
        <w:t xml:space="preserve">o) Fomentar la innovación e investigación </w:t>
      </w:r>
      <w:r w:rsidR="00CC479B" w:rsidRPr="00E453C2">
        <w:rPr>
          <w:rFonts w:ascii="Abadi" w:hAnsi="Abadi" w:cstheme="minorHAnsi"/>
          <w:b/>
          <w:bCs/>
          <w:sz w:val="28"/>
          <w:szCs w:val="28"/>
        </w:rPr>
        <w:t>aplicada al desarrollo de entornos, productos, servicios y prestaciones</w:t>
      </w:r>
      <w:r w:rsidR="00CC479B" w:rsidRPr="00E453C2">
        <w:rPr>
          <w:rFonts w:ascii="Abadi" w:hAnsi="Abadi" w:cstheme="minorHAnsi"/>
          <w:sz w:val="28"/>
          <w:szCs w:val="28"/>
        </w:rPr>
        <w:t xml:space="preserve"> que garanticen los principios de</w:t>
      </w:r>
      <w:r w:rsidR="00CC479B" w:rsidRPr="00E453C2">
        <w:rPr>
          <w:rFonts w:ascii="Abadi" w:hAnsi="Abadi" w:cstheme="minorHAnsi"/>
          <w:b/>
          <w:bCs/>
          <w:sz w:val="28"/>
          <w:szCs w:val="28"/>
        </w:rPr>
        <w:t xml:space="preserve"> diversidad, inclusión, accesibilidad universal, diseño para </w:t>
      </w:r>
      <w:r w:rsidR="000F1952" w:rsidRPr="00E453C2">
        <w:rPr>
          <w:rFonts w:ascii="Abadi" w:hAnsi="Abadi" w:cstheme="minorHAnsi"/>
          <w:b/>
          <w:bCs/>
          <w:sz w:val="28"/>
          <w:szCs w:val="28"/>
        </w:rPr>
        <w:t>todos</w:t>
      </w:r>
      <w:r w:rsidR="00CC479B" w:rsidRPr="00E453C2">
        <w:rPr>
          <w:rFonts w:ascii="Abadi" w:hAnsi="Abadi" w:cstheme="minorHAnsi"/>
          <w:b/>
          <w:bCs/>
          <w:sz w:val="28"/>
          <w:szCs w:val="28"/>
        </w:rPr>
        <w:t xml:space="preserve"> y vida independiente</w:t>
      </w:r>
      <w:r w:rsidR="00CC479B" w:rsidRPr="00E453C2">
        <w:rPr>
          <w:rFonts w:ascii="Abadi" w:hAnsi="Abadi" w:cstheme="minorHAnsi"/>
          <w:sz w:val="28"/>
          <w:szCs w:val="28"/>
        </w:rPr>
        <w:t xml:space="preserve"> en favor de las </w:t>
      </w:r>
      <w:r w:rsidR="00CC479B" w:rsidRPr="00E453C2">
        <w:rPr>
          <w:rFonts w:ascii="Abadi" w:hAnsi="Abadi" w:cstheme="minorHAnsi"/>
          <w:sz w:val="28"/>
          <w:szCs w:val="28"/>
          <w:u w:val="single"/>
        </w:rPr>
        <w:t>personas con discapacidad</w:t>
      </w:r>
      <w:r w:rsidR="00CC479B" w:rsidRPr="00E453C2">
        <w:rPr>
          <w:rFonts w:ascii="Abadi" w:hAnsi="Abadi" w:cstheme="minorHAnsi"/>
          <w:sz w:val="28"/>
          <w:szCs w:val="28"/>
        </w:rPr>
        <w:t xml:space="preserve"> o en situación de dependencia o vulnerabilidad.”</w:t>
      </w:r>
    </w:p>
    <w:p w14:paraId="11EFD681" w14:textId="680E2D9C" w:rsidR="00FD0ABA" w:rsidRPr="00E453C2" w:rsidRDefault="00591309" w:rsidP="00AD500D">
      <w:pPr>
        <w:pStyle w:val="Prrafodelista"/>
        <w:numPr>
          <w:ilvl w:val="0"/>
          <w:numId w:val="1"/>
        </w:numPr>
        <w:spacing w:before="240" w:line="360" w:lineRule="auto"/>
        <w:jc w:val="both"/>
        <w:rPr>
          <w:rFonts w:ascii="Abadi" w:hAnsi="Abadi" w:cstheme="minorHAnsi"/>
          <w:b/>
          <w:bCs/>
          <w:sz w:val="28"/>
          <w:szCs w:val="28"/>
        </w:rPr>
      </w:pPr>
      <w:r w:rsidRPr="00E453C2">
        <w:rPr>
          <w:rFonts w:ascii="Abadi" w:hAnsi="Abadi" w:cstheme="minorHAnsi"/>
          <w:b/>
          <w:bCs/>
          <w:sz w:val="28"/>
          <w:szCs w:val="28"/>
        </w:rPr>
        <w:lastRenderedPageBreak/>
        <w:t>Ampliación de la duración del contrato doctoral para personas con discapacidad</w:t>
      </w:r>
    </w:p>
    <w:p w14:paraId="278BE514" w14:textId="79C61C32" w:rsidR="00CD7ADB" w:rsidRPr="00E453C2" w:rsidRDefault="00FA276E" w:rsidP="00CD7ADB">
      <w:pPr>
        <w:spacing w:before="240" w:line="360" w:lineRule="auto"/>
        <w:jc w:val="both"/>
        <w:rPr>
          <w:rFonts w:ascii="Abadi" w:hAnsi="Abadi" w:cstheme="minorHAnsi"/>
          <w:sz w:val="28"/>
          <w:szCs w:val="28"/>
        </w:rPr>
      </w:pPr>
      <w:r w:rsidRPr="00E453C2">
        <w:rPr>
          <w:rFonts w:ascii="Abadi" w:hAnsi="Abadi" w:cstheme="minorHAnsi"/>
          <w:sz w:val="28"/>
          <w:szCs w:val="28"/>
        </w:rPr>
        <w:t xml:space="preserve">Siguiendo con la modificación que se marca en el artículo único, </w:t>
      </w:r>
      <w:r w:rsidR="00844683" w:rsidRPr="00E453C2">
        <w:rPr>
          <w:rFonts w:ascii="Abadi" w:hAnsi="Abadi" w:cstheme="minorHAnsi"/>
          <w:sz w:val="28"/>
          <w:szCs w:val="28"/>
        </w:rPr>
        <w:t xml:space="preserve">se modifica el artículo 21 </w:t>
      </w:r>
      <w:r w:rsidR="0081212E" w:rsidRPr="00E453C2">
        <w:rPr>
          <w:rFonts w:ascii="Abadi" w:hAnsi="Abadi" w:cstheme="minorHAnsi"/>
          <w:sz w:val="28"/>
          <w:szCs w:val="28"/>
        </w:rPr>
        <w:t xml:space="preserve">de la Ley 14/2011 </w:t>
      </w:r>
      <w:r w:rsidR="00844683" w:rsidRPr="00E453C2">
        <w:rPr>
          <w:rFonts w:ascii="Abadi" w:hAnsi="Abadi" w:cstheme="minorHAnsi"/>
          <w:sz w:val="28"/>
          <w:szCs w:val="28"/>
        </w:rPr>
        <w:t>sobre los contratos doctorales</w:t>
      </w:r>
      <w:r w:rsidR="00A212AF" w:rsidRPr="00E453C2">
        <w:rPr>
          <w:rFonts w:ascii="Abadi" w:hAnsi="Abadi" w:cstheme="minorHAnsi"/>
          <w:sz w:val="28"/>
          <w:szCs w:val="28"/>
        </w:rPr>
        <w:t xml:space="preserve"> en tareas de investigación. </w:t>
      </w:r>
      <w:r w:rsidR="008242D4" w:rsidRPr="00E453C2">
        <w:rPr>
          <w:rFonts w:ascii="Abadi" w:hAnsi="Abadi" w:cstheme="minorHAnsi"/>
          <w:sz w:val="28"/>
          <w:szCs w:val="28"/>
        </w:rPr>
        <w:t xml:space="preserve">En este artículo se especifica la duración </w:t>
      </w:r>
      <w:r w:rsidR="0033247E" w:rsidRPr="00E453C2">
        <w:rPr>
          <w:rFonts w:ascii="Abadi" w:hAnsi="Abadi" w:cstheme="minorHAnsi"/>
          <w:sz w:val="28"/>
          <w:szCs w:val="28"/>
        </w:rPr>
        <w:t>del contrato doctoral</w:t>
      </w:r>
      <w:r w:rsidR="00CC7D59" w:rsidRPr="00E453C2">
        <w:rPr>
          <w:rFonts w:ascii="Abadi" w:hAnsi="Abadi" w:cstheme="minorHAnsi"/>
          <w:sz w:val="28"/>
          <w:szCs w:val="28"/>
        </w:rPr>
        <w:t xml:space="preserve">, encuadrada entre un mínimo de 1 año y un máximo de 4 años. </w:t>
      </w:r>
      <w:r w:rsidR="008E494E" w:rsidRPr="00E453C2">
        <w:rPr>
          <w:rFonts w:ascii="Abadi" w:hAnsi="Abadi" w:cstheme="minorHAnsi"/>
          <w:sz w:val="28"/>
          <w:szCs w:val="28"/>
        </w:rPr>
        <w:t>Sin embargo, si el personal investigador c</w:t>
      </w:r>
      <w:r w:rsidR="001F16C4" w:rsidRPr="00E453C2">
        <w:rPr>
          <w:rFonts w:ascii="Abadi" w:hAnsi="Abadi" w:cstheme="minorHAnsi"/>
          <w:sz w:val="28"/>
          <w:szCs w:val="28"/>
        </w:rPr>
        <w:t xml:space="preserve">uenta con alguna </w:t>
      </w:r>
      <w:r w:rsidR="001F16C4" w:rsidRPr="00E453C2">
        <w:rPr>
          <w:rFonts w:ascii="Abadi" w:hAnsi="Abadi" w:cstheme="minorHAnsi"/>
          <w:sz w:val="28"/>
          <w:szCs w:val="28"/>
          <w:u w:val="single"/>
        </w:rPr>
        <w:t>discapacidad</w:t>
      </w:r>
      <w:r w:rsidR="001F16C4" w:rsidRPr="00E453C2">
        <w:rPr>
          <w:rFonts w:ascii="Abadi" w:hAnsi="Abadi" w:cstheme="minorHAnsi"/>
          <w:b/>
          <w:bCs/>
          <w:sz w:val="28"/>
          <w:szCs w:val="28"/>
          <w:u w:val="single"/>
        </w:rPr>
        <w:t xml:space="preserve"> </w:t>
      </w:r>
      <w:r w:rsidR="001F16C4" w:rsidRPr="00E453C2">
        <w:rPr>
          <w:rFonts w:ascii="Abadi" w:hAnsi="Abadi" w:cstheme="minorHAnsi"/>
          <w:sz w:val="28"/>
          <w:szCs w:val="28"/>
        </w:rPr>
        <w:t xml:space="preserve">se </w:t>
      </w:r>
      <w:r w:rsidR="001F16C4" w:rsidRPr="00E453C2">
        <w:rPr>
          <w:rFonts w:ascii="Abadi" w:hAnsi="Abadi" w:cstheme="minorHAnsi"/>
          <w:b/>
          <w:bCs/>
          <w:sz w:val="28"/>
          <w:szCs w:val="28"/>
        </w:rPr>
        <w:t>aumentará la duración</w:t>
      </w:r>
      <w:r w:rsidR="001F16C4" w:rsidRPr="00E453C2">
        <w:rPr>
          <w:rFonts w:ascii="Abadi" w:hAnsi="Abadi" w:cstheme="minorHAnsi"/>
          <w:sz w:val="28"/>
          <w:szCs w:val="28"/>
        </w:rPr>
        <w:t xml:space="preserve"> hasta un máximo de </w:t>
      </w:r>
      <w:r w:rsidR="001F16C4" w:rsidRPr="00E453C2">
        <w:rPr>
          <w:rFonts w:ascii="Abadi" w:hAnsi="Abadi" w:cstheme="minorHAnsi"/>
          <w:b/>
          <w:bCs/>
          <w:sz w:val="28"/>
          <w:szCs w:val="28"/>
        </w:rPr>
        <w:t>6 años.</w:t>
      </w:r>
      <w:r w:rsidR="001F16C4" w:rsidRPr="00E453C2">
        <w:rPr>
          <w:rFonts w:ascii="Abadi" w:hAnsi="Abadi" w:cstheme="minorHAnsi"/>
          <w:sz w:val="28"/>
          <w:szCs w:val="28"/>
        </w:rPr>
        <w:t xml:space="preserve"> </w:t>
      </w:r>
    </w:p>
    <w:p w14:paraId="40C05B27" w14:textId="5760563F" w:rsidR="001F16C4" w:rsidRPr="00E453C2" w:rsidRDefault="009332A6" w:rsidP="00CD7ADB">
      <w:pPr>
        <w:spacing w:before="240" w:line="360" w:lineRule="auto"/>
        <w:jc w:val="both"/>
        <w:rPr>
          <w:rFonts w:ascii="Abadi" w:hAnsi="Abadi" w:cstheme="minorHAnsi"/>
          <w:sz w:val="28"/>
          <w:szCs w:val="28"/>
        </w:rPr>
      </w:pPr>
      <w:r w:rsidRPr="00E453C2">
        <w:rPr>
          <w:rFonts w:ascii="Abadi" w:hAnsi="Abadi" w:cstheme="minorHAnsi"/>
          <w:sz w:val="28"/>
          <w:szCs w:val="28"/>
        </w:rPr>
        <w:t>Concretamente</w:t>
      </w:r>
      <w:r w:rsidR="001F16C4" w:rsidRPr="00E453C2">
        <w:rPr>
          <w:rFonts w:ascii="Abadi" w:hAnsi="Abadi" w:cstheme="minorHAnsi"/>
          <w:sz w:val="28"/>
          <w:szCs w:val="28"/>
        </w:rPr>
        <w:t xml:space="preserve">, en el </w:t>
      </w:r>
      <w:r w:rsidRPr="00E453C2">
        <w:rPr>
          <w:rFonts w:ascii="Abadi" w:hAnsi="Abadi" w:cstheme="minorHAnsi"/>
          <w:sz w:val="28"/>
          <w:szCs w:val="28"/>
        </w:rPr>
        <w:t>párrafo c) de este ar</w:t>
      </w:r>
      <w:r w:rsidR="003D2C71" w:rsidRPr="00E453C2">
        <w:rPr>
          <w:rFonts w:ascii="Abadi" w:hAnsi="Abadi" w:cstheme="minorHAnsi"/>
          <w:sz w:val="28"/>
          <w:szCs w:val="28"/>
        </w:rPr>
        <w:t>tí</w:t>
      </w:r>
      <w:r w:rsidRPr="00E453C2">
        <w:rPr>
          <w:rFonts w:ascii="Abadi" w:hAnsi="Abadi" w:cstheme="minorHAnsi"/>
          <w:sz w:val="28"/>
          <w:szCs w:val="28"/>
        </w:rPr>
        <w:t xml:space="preserve">culo </w:t>
      </w:r>
      <w:r w:rsidR="006C6199" w:rsidRPr="00E453C2">
        <w:rPr>
          <w:rFonts w:ascii="Abadi" w:hAnsi="Abadi" w:cstheme="minorHAnsi"/>
          <w:sz w:val="28"/>
          <w:szCs w:val="28"/>
        </w:rPr>
        <w:t xml:space="preserve">se decreta: </w:t>
      </w:r>
    </w:p>
    <w:p w14:paraId="2BC52E9A" w14:textId="158594C5" w:rsidR="007F62B7" w:rsidRPr="00E453C2" w:rsidRDefault="007F62B7" w:rsidP="007F62B7">
      <w:pPr>
        <w:spacing w:before="240" w:line="360" w:lineRule="auto"/>
        <w:jc w:val="both"/>
        <w:rPr>
          <w:rFonts w:ascii="Abadi" w:hAnsi="Abadi" w:cstheme="minorHAnsi"/>
          <w:sz w:val="28"/>
          <w:szCs w:val="28"/>
        </w:rPr>
      </w:pPr>
      <w:r w:rsidRPr="00E453C2">
        <w:rPr>
          <w:rFonts w:ascii="Abadi" w:hAnsi="Abadi" w:cstheme="minorHAnsi"/>
          <w:sz w:val="28"/>
          <w:szCs w:val="28"/>
        </w:rPr>
        <w:t xml:space="preserve">“c) El contrato será de duración determinada, con dedicación a tiempo completo. La duración del contrato no podrá ser inferior a un año, ni exceder de cuatro años. Cuando el contrato se hubiese concertado por una duración inferior a cuatro años podrá prorrogarse sucesivamente sin que, en ningún caso, las prórrogas puedan tener una duración inferior a un año. Ningún trabajador podrá ser contratado mediante esta modalidad, en la misma o distinta entidad, por un tiempo superior a cuatro años, incluidas las posibles prórrogas. No obstante, cuando el contrato se concierte con una </w:t>
      </w:r>
      <w:r w:rsidRPr="00E453C2">
        <w:rPr>
          <w:rFonts w:ascii="Abadi" w:hAnsi="Abadi" w:cstheme="minorHAnsi"/>
          <w:sz w:val="28"/>
          <w:szCs w:val="28"/>
          <w:u w:val="single"/>
        </w:rPr>
        <w:t>persona con discapacidad</w:t>
      </w:r>
      <w:r w:rsidRPr="00E453C2">
        <w:rPr>
          <w:rFonts w:ascii="Abadi" w:hAnsi="Abadi" w:cstheme="minorHAnsi"/>
          <w:sz w:val="28"/>
          <w:szCs w:val="28"/>
        </w:rPr>
        <w:t xml:space="preserve">, el </w:t>
      </w:r>
      <w:r w:rsidRPr="00E453C2">
        <w:rPr>
          <w:rFonts w:ascii="Abadi" w:hAnsi="Abadi" w:cstheme="minorHAnsi"/>
          <w:b/>
          <w:bCs/>
          <w:sz w:val="28"/>
          <w:szCs w:val="28"/>
        </w:rPr>
        <w:t>contrato podrá alcanzar una duración máxima de seis años</w:t>
      </w:r>
      <w:r w:rsidRPr="00E453C2">
        <w:rPr>
          <w:rFonts w:ascii="Abadi" w:hAnsi="Abadi" w:cstheme="minorHAnsi"/>
          <w:sz w:val="28"/>
          <w:szCs w:val="28"/>
        </w:rPr>
        <w:t xml:space="preserve">, prórrogas incluidas, teniendo en cuenta las </w:t>
      </w:r>
      <w:r w:rsidRPr="00E453C2">
        <w:rPr>
          <w:rFonts w:ascii="Abadi" w:hAnsi="Abadi" w:cstheme="minorHAnsi"/>
          <w:b/>
          <w:bCs/>
          <w:sz w:val="28"/>
          <w:szCs w:val="28"/>
        </w:rPr>
        <w:t>características de la actividad investigadora y el grado de las limitaciones en la actividad</w:t>
      </w:r>
      <w:r w:rsidRPr="00E453C2">
        <w:rPr>
          <w:rFonts w:ascii="Abadi" w:hAnsi="Abadi" w:cstheme="minorHAnsi"/>
          <w:sz w:val="28"/>
          <w:szCs w:val="28"/>
        </w:rPr>
        <w:t xml:space="preserve">. Sin perjuicio de lo anteriormente establecido en el presente apartado, en el supuesto de que, por haber estado ya contratado el trabajador bajo esta modalidad, el tiempo que reste hasta el máximo de cuatro años, o de seis en el caso de personas con discapacidad, sea inferior a un año, podrá concertarse </w:t>
      </w:r>
      <w:r w:rsidRPr="00E453C2">
        <w:rPr>
          <w:rFonts w:ascii="Abadi" w:hAnsi="Abadi" w:cstheme="minorHAnsi"/>
          <w:sz w:val="28"/>
          <w:szCs w:val="28"/>
        </w:rPr>
        <w:lastRenderedPageBreak/>
        <w:t>el contrato, o su prórroga, por el tiempo que reste hasta el máximo establecido en cada caso.</w:t>
      </w:r>
      <w:r w:rsidR="003169D7" w:rsidRPr="00E453C2">
        <w:rPr>
          <w:rFonts w:ascii="Abadi" w:hAnsi="Abadi" w:cstheme="minorHAnsi"/>
          <w:sz w:val="28"/>
          <w:szCs w:val="28"/>
        </w:rPr>
        <w:t>”</w:t>
      </w:r>
    </w:p>
    <w:p w14:paraId="7381B372" w14:textId="494B2AEF" w:rsidR="00591309" w:rsidRPr="00E453C2" w:rsidRDefault="00591309" w:rsidP="00AD500D">
      <w:pPr>
        <w:pStyle w:val="Prrafodelista"/>
        <w:numPr>
          <w:ilvl w:val="0"/>
          <w:numId w:val="1"/>
        </w:numPr>
        <w:spacing w:before="240" w:line="360" w:lineRule="auto"/>
        <w:jc w:val="both"/>
        <w:rPr>
          <w:rFonts w:ascii="Abadi" w:hAnsi="Abadi" w:cstheme="minorHAnsi"/>
          <w:b/>
          <w:bCs/>
          <w:sz w:val="28"/>
          <w:szCs w:val="28"/>
        </w:rPr>
      </w:pPr>
      <w:r w:rsidRPr="00E453C2">
        <w:rPr>
          <w:rFonts w:ascii="Abadi" w:hAnsi="Abadi" w:cstheme="minorHAnsi"/>
          <w:b/>
          <w:bCs/>
          <w:sz w:val="28"/>
          <w:szCs w:val="28"/>
        </w:rPr>
        <w:t>Ampliación de la duración del contrato de acceso de personas investigador doctor con discapacidad</w:t>
      </w:r>
    </w:p>
    <w:p w14:paraId="110252F1" w14:textId="09457820" w:rsidR="00603A82" w:rsidRPr="00E453C2" w:rsidRDefault="00603A82" w:rsidP="00603A82">
      <w:pPr>
        <w:spacing w:before="240" w:line="360" w:lineRule="auto"/>
        <w:jc w:val="both"/>
        <w:rPr>
          <w:rFonts w:ascii="Abadi" w:hAnsi="Abadi" w:cstheme="minorHAnsi"/>
          <w:sz w:val="28"/>
          <w:szCs w:val="28"/>
        </w:rPr>
      </w:pPr>
      <w:r w:rsidRPr="00E453C2">
        <w:rPr>
          <w:rFonts w:ascii="Abadi" w:hAnsi="Abadi" w:cstheme="minorHAnsi"/>
          <w:sz w:val="28"/>
          <w:szCs w:val="28"/>
        </w:rPr>
        <w:t xml:space="preserve">Asimismo, se modifica el </w:t>
      </w:r>
      <w:r w:rsidR="005B3BD0" w:rsidRPr="00E453C2">
        <w:rPr>
          <w:rFonts w:ascii="Abadi" w:hAnsi="Abadi" w:cstheme="minorHAnsi"/>
          <w:sz w:val="28"/>
          <w:szCs w:val="28"/>
        </w:rPr>
        <w:t xml:space="preserve">artículo 22 sobre el contrato de acceso de personal investigador doctor. </w:t>
      </w:r>
      <w:r w:rsidR="00BE2FA8" w:rsidRPr="00E453C2">
        <w:rPr>
          <w:rFonts w:ascii="Abadi" w:hAnsi="Abadi" w:cstheme="minorHAnsi"/>
          <w:sz w:val="28"/>
          <w:szCs w:val="28"/>
        </w:rPr>
        <w:t>La finalidad del contrato será la de realizar tareas de investigación, desarrollo, transferencia de conocimiento e innovación</w:t>
      </w:r>
      <w:r w:rsidR="00807547" w:rsidRPr="00E453C2">
        <w:rPr>
          <w:rFonts w:ascii="Abadi" w:hAnsi="Abadi" w:cstheme="minorHAnsi"/>
          <w:sz w:val="28"/>
          <w:szCs w:val="28"/>
        </w:rPr>
        <w:t xml:space="preserve">. </w:t>
      </w:r>
      <w:r w:rsidR="00923C48" w:rsidRPr="00E453C2">
        <w:rPr>
          <w:rFonts w:ascii="Abadi" w:hAnsi="Abadi" w:cstheme="minorHAnsi"/>
          <w:sz w:val="28"/>
          <w:szCs w:val="28"/>
        </w:rPr>
        <w:t>Estos</w:t>
      </w:r>
      <w:r w:rsidR="00807547" w:rsidRPr="00E453C2">
        <w:rPr>
          <w:rFonts w:ascii="Abadi" w:hAnsi="Abadi" w:cstheme="minorHAnsi"/>
          <w:sz w:val="28"/>
          <w:szCs w:val="28"/>
        </w:rPr>
        <w:t xml:space="preserve"> contratos </w:t>
      </w:r>
      <w:r w:rsidR="00923C48" w:rsidRPr="00E453C2">
        <w:rPr>
          <w:rFonts w:ascii="Abadi" w:hAnsi="Abadi" w:cstheme="minorHAnsi"/>
          <w:sz w:val="28"/>
          <w:szCs w:val="28"/>
        </w:rPr>
        <w:t xml:space="preserve">tendrán una duración mínima de </w:t>
      </w:r>
      <w:r w:rsidR="002B05DE" w:rsidRPr="00E453C2">
        <w:rPr>
          <w:rFonts w:ascii="Abadi" w:hAnsi="Abadi" w:cstheme="minorHAnsi"/>
          <w:sz w:val="28"/>
          <w:szCs w:val="28"/>
        </w:rPr>
        <w:t xml:space="preserve">3 años y </w:t>
      </w:r>
      <w:r w:rsidR="00AA3FC3" w:rsidRPr="00E453C2">
        <w:rPr>
          <w:rFonts w:ascii="Abadi" w:hAnsi="Abadi" w:cstheme="minorHAnsi"/>
          <w:sz w:val="28"/>
          <w:szCs w:val="28"/>
        </w:rPr>
        <w:t xml:space="preserve">6 años de máxima. Sin embargo, si el contrato </w:t>
      </w:r>
      <w:r w:rsidR="0036371E" w:rsidRPr="00E453C2">
        <w:rPr>
          <w:rFonts w:ascii="Abadi" w:hAnsi="Abadi" w:cstheme="minorHAnsi"/>
          <w:sz w:val="28"/>
          <w:szCs w:val="28"/>
        </w:rPr>
        <w:t xml:space="preserve">se concierte con una </w:t>
      </w:r>
      <w:r w:rsidR="0036371E" w:rsidRPr="00E453C2">
        <w:rPr>
          <w:rFonts w:ascii="Abadi" w:hAnsi="Abadi" w:cstheme="minorHAnsi"/>
          <w:sz w:val="28"/>
          <w:szCs w:val="28"/>
          <w:u w:val="single"/>
        </w:rPr>
        <w:t>persona con discapacidad</w:t>
      </w:r>
      <w:r w:rsidR="0036371E" w:rsidRPr="00E453C2">
        <w:rPr>
          <w:rFonts w:ascii="Abadi" w:hAnsi="Abadi" w:cstheme="minorHAnsi"/>
          <w:sz w:val="28"/>
          <w:szCs w:val="28"/>
        </w:rPr>
        <w:t xml:space="preserve">, podrá tener una </w:t>
      </w:r>
      <w:r w:rsidR="0036371E" w:rsidRPr="00E453C2">
        <w:rPr>
          <w:rFonts w:ascii="Abadi" w:hAnsi="Abadi" w:cstheme="minorHAnsi"/>
          <w:b/>
          <w:bCs/>
          <w:sz w:val="28"/>
          <w:szCs w:val="28"/>
        </w:rPr>
        <w:t xml:space="preserve">duración de hasta </w:t>
      </w:r>
      <w:r w:rsidR="00FA5038" w:rsidRPr="00E453C2">
        <w:rPr>
          <w:rFonts w:ascii="Abadi" w:hAnsi="Abadi" w:cstheme="minorHAnsi"/>
          <w:b/>
          <w:bCs/>
          <w:sz w:val="28"/>
          <w:szCs w:val="28"/>
        </w:rPr>
        <w:t>8 años</w:t>
      </w:r>
      <w:r w:rsidR="00FA5038" w:rsidRPr="00E453C2">
        <w:rPr>
          <w:rFonts w:ascii="Abadi" w:hAnsi="Abadi" w:cstheme="minorHAnsi"/>
          <w:sz w:val="28"/>
          <w:szCs w:val="28"/>
        </w:rPr>
        <w:t>.</w:t>
      </w:r>
    </w:p>
    <w:p w14:paraId="2479FA53" w14:textId="136D1A96" w:rsidR="00FA5038" w:rsidRPr="00E453C2" w:rsidRDefault="00FA5038" w:rsidP="00603A82">
      <w:pPr>
        <w:spacing w:before="240" w:line="360" w:lineRule="auto"/>
        <w:jc w:val="both"/>
        <w:rPr>
          <w:rFonts w:ascii="Abadi" w:hAnsi="Abadi" w:cstheme="minorHAnsi"/>
          <w:sz w:val="28"/>
          <w:szCs w:val="28"/>
        </w:rPr>
      </w:pPr>
      <w:r w:rsidRPr="00E453C2">
        <w:rPr>
          <w:rFonts w:ascii="Abadi" w:hAnsi="Abadi" w:cstheme="minorHAnsi"/>
          <w:sz w:val="28"/>
          <w:szCs w:val="28"/>
        </w:rPr>
        <w:t>Esto queda reflejado en el párrafo d)</w:t>
      </w:r>
      <w:r w:rsidR="008234DC" w:rsidRPr="00E453C2">
        <w:rPr>
          <w:rFonts w:ascii="Abadi" w:hAnsi="Abadi" w:cstheme="minorHAnsi"/>
          <w:sz w:val="28"/>
          <w:szCs w:val="28"/>
        </w:rPr>
        <w:t>:</w:t>
      </w:r>
    </w:p>
    <w:p w14:paraId="16891465" w14:textId="77777777" w:rsidR="00FE0406" w:rsidRPr="00E453C2" w:rsidRDefault="008234DC" w:rsidP="00FE0406">
      <w:pPr>
        <w:spacing w:before="240" w:line="360" w:lineRule="auto"/>
        <w:jc w:val="both"/>
        <w:rPr>
          <w:rFonts w:ascii="Abadi" w:hAnsi="Abadi" w:cstheme="minorHAnsi"/>
          <w:sz w:val="28"/>
          <w:szCs w:val="28"/>
        </w:rPr>
      </w:pPr>
      <w:r w:rsidRPr="00E453C2">
        <w:rPr>
          <w:rFonts w:ascii="Abadi" w:hAnsi="Abadi" w:cstheme="minorHAnsi"/>
          <w:sz w:val="28"/>
          <w:szCs w:val="28"/>
        </w:rPr>
        <w:t>“</w:t>
      </w:r>
      <w:r w:rsidR="00FE0406" w:rsidRPr="00E453C2">
        <w:rPr>
          <w:rFonts w:ascii="Abadi" w:hAnsi="Abadi" w:cstheme="minorHAnsi"/>
          <w:sz w:val="28"/>
          <w:szCs w:val="28"/>
        </w:rPr>
        <w:t>d) La duración del contrato será al menos de tres años, y podrá prorrogarse hasta el límite máximo de seis años. Las prórrogas no podrán tener una duración inferior a un año.</w:t>
      </w:r>
    </w:p>
    <w:p w14:paraId="23E023AF" w14:textId="77777777" w:rsidR="00FE0406" w:rsidRPr="00E453C2" w:rsidRDefault="00FE0406" w:rsidP="00FE0406">
      <w:pPr>
        <w:spacing w:before="240" w:line="360" w:lineRule="auto"/>
        <w:jc w:val="both"/>
        <w:rPr>
          <w:rFonts w:ascii="Abadi" w:hAnsi="Abadi" w:cstheme="minorHAnsi"/>
          <w:b/>
          <w:bCs/>
          <w:sz w:val="28"/>
          <w:szCs w:val="28"/>
        </w:rPr>
      </w:pPr>
      <w:r w:rsidRPr="00E453C2">
        <w:rPr>
          <w:rFonts w:ascii="Abadi" w:hAnsi="Abadi" w:cstheme="minorHAnsi"/>
          <w:sz w:val="28"/>
          <w:szCs w:val="28"/>
        </w:rPr>
        <w:t xml:space="preserve">No obstante, cuando el contrato se concierte con una </w:t>
      </w:r>
      <w:r w:rsidRPr="00E453C2">
        <w:rPr>
          <w:rFonts w:ascii="Abadi" w:hAnsi="Abadi" w:cstheme="minorHAnsi"/>
          <w:sz w:val="28"/>
          <w:szCs w:val="28"/>
          <w:u w:val="single"/>
        </w:rPr>
        <w:t>persona con discapacidad</w:t>
      </w:r>
      <w:r w:rsidRPr="00E453C2">
        <w:rPr>
          <w:rFonts w:ascii="Abadi" w:hAnsi="Abadi" w:cstheme="minorHAnsi"/>
          <w:sz w:val="28"/>
          <w:szCs w:val="28"/>
        </w:rPr>
        <w:t xml:space="preserve">, el contrato podrá alcanzar una </w:t>
      </w:r>
      <w:r w:rsidRPr="00E453C2">
        <w:rPr>
          <w:rFonts w:ascii="Abadi" w:hAnsi="Abadi" w:cstheme="minorHAnsi"/>
          <w:b/>
          <w:bCs/>
          <w:sz w:val="28"/>
          <w:szCs w:val="28"/>
        </w:rPr>
        <w:t>duración máxima de ocho años</w:t>
      </w:r>
      <w:r w:rsidRPr="00E453C2">
        <w:rPr>
          <w:rFonts w:ascii="Abadi" w:hAnsi="Abadi" w:cstheme="minorHAnsi"/>
          <w:sz w:val="28"/>
          <w:szCs w:val="28"/>
        </w:rPr>
        <w:t xml:space="preserve">, prórrogas incluidas, teniendo en cuenta las </w:t>
      </w:r>
      <w:r w:rsidRPr="00E453C2">
        <w:rPr>
          <w:rFonts w:ascii="Abadi" w:hAnsi="Abadi" w:cstheme="minorHAnsi"/>
          <w:b/>
          <w:bCs/>
          <w:sz w:val="28"/>
          <w:szCs w:val="28"/>
        </w:rPr>
        <w:t>características de la actividad investigadora y el grado de las limitaciones en la actividad.</w:t>
      </w:r>
    </w:p>
    <w:p w14:paraId="63D02FC3" w14:textId="350113BB" w:rsidR="008234DC" w:rsidRPr="00E453C2" w:rsidRDefault="00FE0406" w:rsidP="00FE0406">
      <w:pPr>
        <w:spacing w:before="240" w:line="360" w:lineRule="auto"/>
        <w:jc w:val="both"/>
        <w:rPr>
          <w:rFonts w:ascii="Abadi" w:hAnsi="Abadi" w:cstheme="minorHAnsi"/>
          <w:sz w:val="28"/>
          <w:szCs w:val="28"/>
        </w:rPr>
      </w:pPr>
      <w:r w:rsidRPr="00E453C2">
        <w:rPr>
          <w:rFonts w:ascii="Abadi" w:hAnsi="Abadi" w:cstheme="minorHAnsi"/>
          <w:sz w:val="28"/>
          <w:szCs w:val="28"/>
        </w:rPr>
        <w:t xml:space="preserve">Ningún trabajador podrá ser contratado mediante esta modalidad, en la misma o distinta entidad, por un tiempo superior a seis años, incluidas las posibles prórrogas, salvo en el caso de </w:t>
      </w:r>
      <w:r w:rsidRPr="00E453C2">
        <w:rPr>
          <w:rFonts w:ascii="Abadi" w:hAnsi="Abadi" w:cstheme="minorHAnsi"/>
          <w:sz w:val="28"/>
          <w:szCs w:val="28"/>
          <w:u w:val="single"/>
        </w:rPr>
        <w:t>las personas con discapacidad</w:t>
      </w:r>
      <w:r w:rsidRPr="00E453C2">
        <w:rPr>
          <w:rFonts w:ascii="Abadi" w:hAnsi="Abadi" w:cstheme="minorHAnsi"/>
          <w:sz w:val="28"/>
          <w:szCs w:val="28"/>
        </w:rPr>
        <w:t xml:space="preserve"> indicadas en el párrafo anterior para las que el tiempo no podrá ser superior a </w:t>
      </w:r>
      <w:r w:rsidRPr="00E453C2">
        <w:rPr>
          <w:rFonts w:ascii="Abadi" w:hAnsi="Abadi" w:cstheme="minorHAnsi"/>
          <w:b/>
          <w:bCs/>
          <w:sz w:val="28"/>
          <w:szCs w:val="28"/>
        </w:rPr>
        <w:t>ocho años.</w:t>
      </w:r>
      <w:r w:rsidRPr="00E453C2">
        <w:rPr>
          <w:rFonts w:ascii="Abadi" w:hAnsi="Abadi" w:cstheme="minorHAnsi"/>
          <w:sz w:val="28"/>
          <w:szCs w:val="28"/>
        </w:rPr>
        <w:t xml:space="preserve"> El tiempo de contrato transcurrido bajo la extinta modalidad de Contrato de acceso al Sistema Español de </w:t>
      </w:r>
      <w:r w:rsidRPr="00E453C2">
        <w:rPr>
          <w:rFonts w:ascii="Abadi" w:hAnsi="Abadi" w:cstheme="minorHAnsi"/>
          <w:sz w:val="28"/>
          <w:szCs w:val="28"/>
        </w:rPr>
        <w:lastRenderedPageBreak/>
        <w:t>Ciencia, Tecnología e Innovación se contabilizará para el cálculo de estos periodos máximos.”</w:t>
      </w:r>
    </w:p>
    <w:p w14:paraId="63BB01CB" w14:textId="1CE83849" w:rsidR="00591309" w:rsidRPr="00E453C2" w:rsidRDefault="00674DFD" w:rsidP="00AD500D">
      <w:pPr>
        <w:pStyle w:val="Prrafodelista"/>
        <w:numPr>
          <w:ilvl w:val="0"/>
          <w:numId w:val="1"/>
        </w:numPr>
        <w:spacing w:before="240" w:line="360" w:lineRule="auto"/>
        <w:jc w:val="both"/>
        <w:rPr>
          <w:rFonts w:ascii="Abadi" w:hAnsi="Abadi" w:cstheme="minorHAnsi"/>
          <w:b/>
          <w:bCs/>
          <w:sz w:val="28"/>
          <w:szCs w:val="28"/>
        </w:rPr>
      </w:pPr>
      <w:r w:rsidRPr="00E453C2">
        <w:rPr>
          <w:rFonts w:ascii="Abadi" w:hAnsi="Abadi" w:cstheme="minorHAnsi"/>
          <w:b/>
          <w:bCs/>
          <w:sz w:val="28"/>
          <w:szCs w:val="28"/>
        </w:rPr>
        <w:t>Medidas para la promoción de las personas con discapacidad</w:t>
      </w:r>
    </w:p>
    <w:p w14:paraId="0E0E6412" w14:textId="639F2B20" w:rsidR="001E78A3" w:rsidRPr="00E453C2" w:rsidRDefault="00D16FA8" w:rsidP="00FE0406">
      <w:pPr>
        <w:spacing w:before="240" w:line="360" w:lineRule="auto"/>
        <w:jc w:val="both"/>
        <w:rPr>
          <w:rFonts w:ascii="Abadi" w:hAnsi="Abadi" w:cstheme="minorHAnsi"/>
          <w:sz w:val="28"/>
          <w:szCs w:val="28"/>
        </w:rPr>
      </w:pPr>
      <w:r w:rsidRPr="00E453C2">
        <w:rPr>
          <w:rFonts w:ascii="Abadi" w:hAnsi="Abadi" w:cstheme="minorHAnsi"/>
          <w:sz w:val="28"/>
          <w:szCs w:val="28"/>
        </w:rPr>
        <w:t>Se modifica a su vez el artículo 33</w:t>
      </w:r>
      <w:r w:rsidR="001E78A3" w:rsidRPr="00E453C2">
        <w:rPr>
          <w:rFonts w:ascii="Abadi" w:hAnsi="Abadi" w:cstheme="minorHAnsi"/>
          <w:sz w:val="28"/>
          <w:szCs w:val="28"/>
        </w:rPr>
        <w:t xml:space="preserve"> con el objetivo de </w:t>
      </w:r>
      <w:r w:rsidR="00364917" w:rsidRPr="00E453C2">
        <w:rPr>
          <w:rFonts w:ascii="Abadi" w:hAnsi="Abadi" w:cstheme="minorHAnsi"/>
          <w:sz w:val="28"/>
          <w:szCs w:val="28"/>
        </w:rPr>
        <w:t xml:space="preserve">estimular </w:t>
      </w:r>
      <w:r w:rsidR="004D1C92" w:rsidRPr="00E453C2">
        <w:rPr>
          <w:rFonts w:ascii="Abadi" w:hAnsi="Abadi" w:cstheme="minorHAnsi"/>
          <w:sz w:val="28"/>
          <w:szCs w:val="28"/>
        </w:rPr>
        <w:t>la investigación de calidad y mejorar la productividad y competitividad del Sistema Español de Ciencia, Tec</w:t>
      </w:r>
      <w:r w:rsidR="00A5504C" w:rsidRPr="00E453C2">
        <w:rPr>
          <w:rFonts w:ascii="Abadi" w:hAnsi="Abadi" w:cstheme="minorHAnsi"/>
          <w:sz w:val="28"/>
          <w:szCs w:val="28"/>
        </w:rPr>
        <w:t xml:space="preserve">nología e </w:t>
      </w:r>
      <w:r w:rsidR="00EF3457" w:rsidRPr="00E453C2">
        <w:rPr>
          <w:rFonts w:ascii="Abadi" w:hAnsi="Abadi" w:cstheme="minorHAnsi"/>
          <w:sz w:val="28"/>
          <w:szCs w:val="28"/>
        </w:rPr>
        <w:t>Innovación</w:t>
      </w:r>
      <w:r w:rsidR="00380275" w:rsidRPr="00E453C2">
        <w:rPr>
          <w:rFonts w:ascii="Abadi" w:hAnsi="Abadi" w:cstheme="minorHAnsi"/>
          <w:sz w:val="28"/>
          <w:szCs w:val="28"/>
        </w:rPr>
        <w:t xml:space="preserve">. Para favorecer el desarrollo e investigación de las </w:t>
      </w:r>
      <w:r w:rsidR="00380275" w:rsidRPr="00E453C2">
        <w:rPr>
          <w:rFonts w:ascii="Abadi" w:hAnsi="Abadi" w:cstheme="minorHAnsi"/>
          <w:sz w:val="28"/>
          <w:szCs w:val="28"/>
          <w:u w:val="single"/>
        </w:rPr>
        <w:t>personas con discapacidad</w:t>
      </w:r>
      <w:r w:rsidR="00052C60" w:rsidRPr="00E453C2">
        <w:rPr>
          <w:rFonts w:ascii="Abadi" w:hAnsi="Abadi" w:cstheme="minorHAnsi"/>
          <w:sz w:val="28"/>
          <w:szCs w:val="28"/>
          <w:u w:val="single"/>
        </w:rPr>
        <w:t xml:space="preserve">, </w:t>
      </w:r>
      <w:r w:rsidR="00052C60" w:rsidRPr="00E453C2">
        <w:rPr>
          <w:rFonts w:ascii="Abadi" w:hAnsi="Abadi" w:cstheme="minorHAnsi"/>
          <w:sz w:val="28"/>
          <w:szCs w:val="28"/>
        </w:rPr>
        <w:t xml:space="preserve">se establecerán </w:t>
      </w:r>
      <w:r w:rsidR="00052C60" w:rsidRPr="00E453C2">
        <w:rPr>
          <w:rFonts w:ascii="Abadi" w:hAnsi="Abadi" w:cstheme="minorHAnsi"/>
          <w:b/>
          <w:bCs/>
          <w:sz w:val="28"/>
          <w:szCs w:val="28"/>
        </w:rPr>
        <w:t>medidas</w:t>
      </w:r>
      <w:r w:rsidR="00757B40" w:rsidRPr="00E453C2">
        <w:rPr>
          <w:rFonts w:ascii="Abadi" w:hAnsi="Abadi" w:cstheme="minorHAnsi"/>
          <w:b/>
          <w:bCs/>
          <w:sz w:val="28"/>
          <w:szCs w:val="28"/>
        </w:rPr>
        <w:t xml:space="preserve"> y recursos universalmente accesibles</w:t>
      </w:r>
      <w:r w:rsidR="005934ED" w:rsidRPr="00E453C2">
        <w:rPr>
          <w:rFonts w:ascii="Abadi" w:hAnsi="Abadi" w:cstheme="minorHAnsi"/>
          <w:sz w:val="28"/>
          <w:szCs w:val="28"/>
        </w:rPr>
        <w:t xml:space="preserve"> con el objetivo último de crear una </w:t>
      </w:r>
      <w:r w:rsidR="005934ED" w:rsidRPr="00E453C2">
        <w:rPr>
          <w:rFonts w:ascii="Abadi" w:hAnsi="Abadi" w:cstheme="minorHAnsi"/>
          <w:b/>
          <w:bCs/>
          <w:sz w:val="28"/>
          <w:szCs w:val="28"/>
        </w:rPr>
        <w:t>sociedad inclusiva.</w:t>
      </w:r>
      <w:r w:rsidR="005934ED" w:rsidRPr="00E453C2">
        <w:rPr>
          <w:rFonts w:ascii="Abadi" w:hAnsi="Abadi" w:cstheme="minorHAnsi"/>
          <w:sz w:val="28"/>
          <w:szCs w:val="28"/>
        </w:rPr>
        <w:t xml:space="preserve"> </w:t>
      </w:r>
    </w:p>
    <w:p w14:paraId="71528F4A" w14:textId="4F111436" w:rsidR="003F58C3" w:rsidRPr="00E453C2" w:rsidRDefault="003F58C3" w:rsidP="00FE0406">
      <w:pPr>
        <w:spacing w:before="240" w:line="360" w:lineRule="auto"/>
        <w:jc w:val="both"/>
        <w:rPr>
          <w:rFonts w:ascii="Abadi" w:hAnsi="Abadi" w:cstheme="minorHAnsi"/>
          <w:sz w:val="28"/>
          <w:szCs w:val="28"/>
        </w:rPr>
      </w:pPr>
      <w:r w:rsidRPr="00E453C2">
        <w:rPr>
          <w:rFonts w:ascii="Abadi" w:hAnsi="Abadi" w:cstheme="minorHAnsi"/>
          <w:sz w:val="28"/>
          <w:szCs w:val="28"/>
        </w:rPr>
        <w:t>Esto viene recogido en la modificación del párrafo m) que queda redactado</w:t>
      </w:r>
      <w:r w:rsidR="00271F30" w:rsidRPr="00E453C2">
        <w:rPr>
          <w:rFonts w:ascii="Abadi" w:hAnsi="Abadi" w:cstheme="minorHAnsi"/>
          <w:sz w:val="28"/>
          <w:szCs w:val="28"/>
        </w:rPr>
        <w:t xml:space="preserve"> de la siguiente manera:</w:t>
      </w:r>
    </w:p>
    <w:p w14:paraId="7304D8D6" w14:textId="7B8D21F7" w:rsidR="00AE3BC0" w:rsidRPr="00E453C2" w:rsidRDefault="00271F30" w:rsidP="00E453C2">
      <w:pPr>
        <w:spacing w:before="240" w:line="360" w:lineRule="auto"/>
        <w:jc w:val="both"/>
        <w:rPr>
          <w:rFonts w:ascii="Abadi" w:hAnsi="Abadi" w:cstheme="minorHAnsi"/>
          <w:sz w:val="28"/>
          <w:szCs w:val="28"/>
          <w:u w:val="single"/>
        </w:rPr>
      </w:pPr>
      <w:r w:rsidRPr="00E453C2">
        <w:rPr>
          <w:rFonts w:ascii="Abadi" w:hAnsi="Abadi" w:cstheme="minorHAnsi"/>
          <w:sz w:val="28"/>
          <w:szCs w:val="28"/>
        </w:rPr>
        <w:t xml:space="preserve">“m) Medidas para el fomento de la </w:t>
      </w:r>
      <w:r w:rsidRPr="00E453C2">
        <w:rPr>
          <w:rFonts w:ascii="Abadi" w:hAnsi="Abadi" w:cstheme="minorHAnsi"/>
          <w:b/>
          <w:bCs/>
          <w:sz w:val="28"/>
          <w:szCs w:val="28"/>
        </w:rPr>
        <w:t>investigación, el desarrollo y la innovación de entornos, productos y servicios y prestaciones</w:t>
      </w:r>
      <w:r w:rsidRPr="00E453C2">
        <w:rPr>
          <w:rFonts w:ascii="Abadi" w:hAnsi="Abadi" w:cstheme="minorHAnsi"/>
          <w:sz w:val="28"/>
          <w:szCs w:val="28"/>
        </w:rPr>
        <w:t xml:space="preserve"> dirigidos a la creación de </w:t>
      </w:r>
      <w:r w:rsidRPr="00E453C2">
        <w:rPr>
          <w:rFonts w:ascii="Abadi" w:hAnsi="Abadi" w:cstheme="minorHAnsi"/>
          <w:b/>
          <w:bCs/>
          <w:sz w:val="28"/>
          <w:szCs w:val="28"/>
        </w:rPr>
        <w:t>una sociedad inclusiva y accesible</w:t>
      </w:r>
      <w:r w:rsidRPr="00E453C2">
        <w:rPr>
          <w:rFonts w:ascii="Abadi" w:hAnsi="Abadi" w:cstheme="minorHAnsi"/>
          <w:sz w:val="28"/>
          <w:szCs w:val="28"/>
        </w:rPr>
        <w:t xml:space="preserve"> a </w:t>
      </w:r>
      <w:r w:rsidRPr="00E453C2">
        <w:rPr>
          <w:rFonts w:ascii="Abadi" w:hAnsi="Abadi" w:cstheme="minorHAnsi"/>
          <w:sz w:val="28"/>
          <w:szCs w:val="28"/>
          <w:u w:val="single"/>
        </w:rPr>
        <w:t>las personas con discapacidad y en situación de dependencia.”</w:t>
      </w:r>
    </w:p>
    <w:p w14:paraId="5EFEDF17" w14:textId="3C9E1D4B" w:rsidR="00AE3BC0" w:rsidRPr="00E453C2" w:rsidRDefault="00AE3BC0" w:rsidP="00AE3BC0">
      <w:pPr>
        <w:spacing w:before="240" w:line="360" w:lineRule="auto"/>
        <w:jc w:val="right"/>
        <w:rPr>
          <w:rFonts w:ascii="Abadi" w:hAnsi="Abadi" w:cstheme="minorHAnsi"/>
          <w:sz w:val="28"/>
          <w:szCs w:val="28"/>
        </w:rPr>
      </w:pPr>
      <w:r w:rsidRPr="00E453C2">
        <w:rPr>
          <w:rFonts w:ascii="Abadi" w:hAnsi="Abadi" w:cstheme="minorHAnsi"/>
          <w:sz w:val="28"/>
          <w:szCs w:val="28"/>
        </w:rPr>
        <w:t>12 de septiembre de 2022</w:t>
      </w:r>
      <w:r w:rsidR="00D52D86">
        <w:rPr>
          <w:rFonts w:ascii="Abadi" w:hAnsi="Abadi" w:cstheme="minorHAnsi"/>
          <w:sz w:val="28"/>
          <w:szCs w:val="28"/>
        </w:rPr>
        <w:t>.</w:t>
      </w:r>
    </w:p>
    <w:p w14:paraId="064BAADD" w14:textId="77777777" w:rsidR="00AE3BC0" w:rsidRPr="00E453C2" w:rsidRDefault="00AE3BC0" w:rsidP="00FE0406">
      <w:pPr>
        <w:spacing w:before="240" w:line="360" w:lineRule="auto"/>
        <w:jc w:val="both"/>
        <w:rPr>
          <w:rFonts w:ascii="Abadi" w:hAnsi="Abadi" w:cstheme="minorHAnsi"/>
          <w:sz w:val="28"/>
          <w:szCs w:val="28"/>
        </w:rPr>
      </w:pPr>
    </w:p>
    <w:p w14:paraId="6A8EBF38" w14:textId="54D69207" w:rsidR="00AE3BC0" w:rsidRPr="00E453C2" w:rsidRDefault="00AE3BC0" w:rsidP="00AE3BC0">
      <w:pPr>
        <w:spacing w:before="240" w:line="360" w:lineRule="auto"/>
        <w:jc w:val="center"/>
        <w:rPr>
          <w:rFonts w:ascii="Abadi" w:hAnsi="Abadi" w:cstheme="minorHAnsi"/>
          <w:b/>
          <w:bCs/>
          <w:sz w:val="28"/>
          <w:szCs w:val="28"/>
        </w:rPr>
      </w:pPr>
      <w:r w:rsidRPr="00E453C2">
        <w:rPr>
          <w:rFonts w:ascii="Abadi" w:hAnsi="Abadi" w:cstheme="minorHAnsi"/>
          <w:b/>
          <w:bCs/>
          <w:sz w:val="28"/>
          <w:szCs w:val="28"/>
        </w:rPr>
        <w:t>CERMI</w:t>
      </w:r>
    </w:p>
    <w:p w14:paraId="732CF5AB" w14:textId="421BC8F4" w:rsidR="00AE3BC0" w:rsidRPr="00E453C2" w:rsidRDefault="00000000" w:rsidP="00AE3BC0">
      <w:pPr>
        <w:spacing w:before="240" w:line="360" w:lineRule="auto"/>
        <w:jc w:val="center"/>
        <w:rPr>
          <w:rFonts w:ascii="Abadi" w:hAnsi="Abadi" w:cstheme="minorHAnsi"/>
          <w:b/>
          <w:bCs/>
          <w:sz w:val="28"/>
          <w:szCs w:val="28"/>
        </w:rPr>
      </w:pPr>
      <w:hyperlink r:id="rId11" w:history="1">
        <w:r w:rsidR="00AE3BC0" w:rsidRPr="00E453C2">
          <w:rPr>
            <w:rStyle w:val="Hipervnculo"/>
            <w:rFonts w:ascii="Abadi" w:hAnsi="Abadi" w:cstheme="minorHAnsi"/>
            <w:b/>
            <w:bCs/>
            <w:sz w:val="28"/>
            <w:szCs w:val="28"/>
          </w:rPr>
          <w:t>www.cermi.es</w:t>
        </w:r>
      </w:hyperlink>
    </w:p>
    <w:sectPr w:rsidR="00AE3BC0" w:rsidRPr="00E453C2" w:rsidSect="00A20F97">
      <w:footerReference w:type="default" r:id="rId12"/>
      <w:pgSz w:w="11906" w:h="16838"/>
      <w:pgMar w:top="1417" w:right="1701" w:bottom="1417" w:left="1701" w:header="708" w:footer="1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CEEB" w14:textId="77777777" w:rsidR="0016401F" w:rsidRDefault="0016401F" w:rsidP="0093251E">
      <w:pPr>
        <w:spacing w:after="0" w:line="240" w:lineRule="auto"/>
      </w:pPr>
      <w:r>
        <w:separator/>
      </w:r>
    </w:p>
  </w:endnote>
  <w:endnote w:type="continuationSeparator" w:id="0">
    <w:p w14:paraId="6C7706ED" w14:textId="77777777" w:rsidR="0016401F" w:rsidRDefault="0016401F" w:rsidP="0093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56394"/>
      <w:docPartObj>
        <w:docPartGallery w:val="Page Numbers (Bottom of Page)"/>
        <w:docPartUnique/>
      </w:docPartObj>
    </w:sdtPr>
    <w:sdtContent>
      <w:p w14:paraId="7C405A91" w14:textId="5681CF3C" w:rsidR="00A20F97" w:rsidRDefault="00A20F97">
        <w:pPr>
          <w:pStyle w:val="Piedepgina"/>
          <w:jc w:val="center"/>
        </w:pPr>
        <w:r>
          <w:fldChar w:fldCharType="begin"/>
        </w:r>
        <w:r>
          <w:instrText>PAGE   \* MERGEFORMAT</w:instrText>
        </w:r>
        <w:r>
          <w:fldChar w:fldCharType="separate"/>
        </w:r>
        <w:r w:rsidR="0037332B">
          <w:rPr>
            <w:noProof/>
          </w:rPr>
          <w:t>1</w:t>
        </w:r>
        <w:r>
          <w:fldChar w:fldCharType="end"/>
        </w:r>
      </w:p>
    </w:sdtContent>
  </w:sdt>
  <w:p w14:paraId="1EF276DD" w14:textId="77777777" w:rsidR="00A20F97" w:rsidRDefault="00A20F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C156" w14:textId="77777777" w:rsidR="0016401F" w:rsidRDefault="0016401F" w:rsidP="0093251E">
      <w:pPr>
        <w:spacing w:after="0" w:line="240" w:lineRule="auto"/>
      </w:pPr>
      <w:r>
        <w:separator/>
      </w:r>
    </w:p>
  </w:footnote>
  <w:footnote w:type="continuationSeparator" w:id="0">
    <w:p w14:paraId="72290822" w14:textId="77777777" w:rsidR="0016401F" w:rsidRDefault="0016401F" w:rsidP="00932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415"/>
    <w:multiLevelType w:val="hybridMultilevel"/>
    <w:tmpl w:val="D828EE18"/>
    <w:lvl w:ilvl="0" w:tplc="B36CB3B0">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6263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4B"/>
    <w:rsid w:val="00052C60"/>
    <w:rsid w:val="0005696E"/>
    <w:rsid w:val="000650F7"/>
    <w:rsid w:val="00085B25"/>
    <w:rsid w:val="000E3443"/>
    <w:rsid w:val="000E64DA"/>
    <w:rsid w:val="000F1952"/>
    <w:rsid w:val="000F51A9"/>
    <w:rsid w:val="001221EA"/>
    <w:rsid w:val="00122CD8"/>
    <w:rsid w:val="00130AEA"/>
    <w:rsid w:val="0016401F"/>
    <w:rsid w:val="00176CBD"/>
    <w:rsid w:val="001A6DE4"/>
    <w:rsid w:val="001B0CA0"/>
    <w:rsid w:val="001B7018"/>
    <w:rsid w:val="001E78A3"/>
    <w:rsid w:val="001F16C4"/>
    <w:rsid w:val="00266508"/>
    <w:rsid w:val="00271F30"/>
    <w:rsid w:val="002B05DE"/>
    <w:rsid w:val="002B7210"/>
    <w:rsid w:val="002E0AA1"/>
    <w:rsid w:val="002F1035"/>
    <w:rsid w:val="003169D7"/>
    <w:rsid w:val="0033247E"/>
    <w:rsid w:val="00334023"/>
    <w:rsid w:val="00352455"/>
    <w:rsid w:val="003576A1"/>
    <w:rsid w:val="0036371E"/>
    <w:rsid w:val="00364917"/>
    <w:rsid w:val="0037332B"/>
    <w:rsid w:val="00380275"/>
    <w:rsid w:val="003D2C71"/>
    <w:rsid w:val="003E4E54"/>
    <w:rsid w:val="003F58C3"/>
    <w:rsid w:val="00425EFF"/>
    <w:rsid w:val="00486DD5"/>
    <w:rsid w:val="004D1C92"/>
    <w:rsid w:val="004D26C0"/>
    <w:rsid w:val="004D7456"/>
    <w:rsid w:val="00510EAD"/>
    <w:rsid w:val="00530B4B"/>
    <w:rsid w:val="0054045A"/>
    <w:rsid w:val="005405DE"/>
    <w:rsid w:val="00591309"/>
    <w:rsid w:val="005934ED"/>
    <w:rsid w:val="00596992"/>
    <w:rsid w:val="005B3BD0"/>
    <w:rsid w:val="005B3D22"/>
    <w:rsid w:val="00603A82"/>
    <w:rsid w:val="006236A2"/>
    <w:rsid w:val="006648EA"/>
    <w:rsid w:val="00674DFD"/>
    <w:rsid w:val="006914DE"/>
    <w:rsid w:val="006C263E"/>
    <w:rsid w:val="006C6199"/>
    <w:rsid w:val="007370A1"/>
    <w:rsid w:val="00757B40"/>
    <w:rsid w:val="007A32EE"/>
    <w:rsid w:val="007F1CF0"/>
    <w:rsid w:val="007F62B7"/>
    <w:rsid w:val="00807547"/>
    <w:rsid w:val="0081212E"/>
    <w:rsid w:val="00816AAA"/>
    <w:rsid w:val="008234DC"/>
    <w:rsid w:val="008242D4"/>
    <w:rsid w:val="00844683"/>
    <w:rsid w:val="008C5BA1"/>
    <w:rsid w:val="008E494E"/>
    <w:rsid w:val="00923C48"/>
    <w:rsid w:val="0093251E"/>
    <w:rsid w:val="009332A6"/>
    <w:rsid w:val="00966618"/>
    <w:rsid w:val="00966E28"/>
    <w:rsid w:val="009C6AF5"/>
    <w:rsid w:val="009E5462"/>
    <w:rsid w:val="00A04418"/>
    <w:rsid w:val="00A20F97"/>
    <w:rsid w:val="00A212AF"/>
    <w:rsid w:val="00A32409"/>
    <w:rsid w:val="00A54522"/>
    <w:rsid w:val="00A5504C"/>
    <w:rsid w:val="00A9189C"/>
    <w:rsid w:val="00AA3FC3"/>
    <w:rsid w:val="00AD500D"/>
    <w:rsid w:val="00AD6AD9"/>
    <w:rsid w:val="00AE3BC0"/>
    <w:rsid w:val="00B65437"/>
    <w:rsid w:val="00BC0B61"/>
    <w:rsid w:val="00BE2FA8"/>
    <w:rsid w:val="00C131C6"/>
    <w:rsid w:val="00C6171C"/>
    <w:rsid w:val="00C80662"/>
    <w:rsid w:val="00CB05E0"/>
    <w:rsid w:val="00CC479B"/>
    <w:rsid w:val="00CC7D59"/>
    <w:rsid w:val="00CD7ADB"/>
    <w:rsid w:val="00D16FA8"/>
    <w:rsid w:val="00D52D86"/>
    <w:rsid w:val="00D563F2"/>
    <w:rsid w:val="00D7597C"/>
    <w:rsid w:val="00DB70B9"/>
    <w:rsid w:val="00DC6D2A"/>
    <w:rsid w:val="00DE4766"/>
    <w:rsid w:val="00E453C2"/>
    <w:rsid w:val="00E54AE5"/>
    <w:rsid w:val="00E648F0"/>
    <w:rsid w:val="00E72250"/>
    <w:rsid w:val="00EA175B"/>
    <w:rsid w:val="00ED2D46"/>
    <w:rsid w:val="00ED7734"/>
    <w:rsid w:val="00EE3243"/>
    <w:rsid w:val="00EF3457"/>
    <w:rsid w:val="00F13F53"/>
    <w:rsid w:val="00F157B7"/>
    <w:rsid w:val="00F54A99"/>
    <w:rsid w:val="00F84CDE"/>
    <w:rsid w:val="00F91E54"/>
    <w:rsid w:val="00FA276E"/>
    <w:rsid w:val="00FA5038"/>
    <w:rsid w:val="00FC176B"/>
    <w:rsid w:val="00FD0ABA"/>
    <w:rsid w:val="00FD657B"/>
    <w:rsid w:val="00FE0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13B9E"/>
  <w15:chartTrackingRefBased/>
  <w15:docId w15:val="{1278E67C-EFE3-4545-BBD9-E8D0F13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6508"/>
    <w:pPr>
      <w:ind w:left="720"/>
      <w:contextualSpacing/>
    </w:pPr>
  </w:style>
  <w:style w:type="paragraph" w:styleId="Textonotapie">
    <w:name w:val="footnote text"/>
    <w:basedOn w:val="Normal"/>
    <w:link w:val="TextonotapieCar"/>
    <w:uiPriority w:val="99"/>
    <w:semiHidden/>
    <w:unhideWhenUsed/>
    <w:rsid w:val="009325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251E"/>
    <w:rPr>
      <w:sz w:val="20"/>
      <w:szCs w:val="20"/>
    </w:rPr>
  </w:style>
  <w:style w:type="character" w:styleId="Refdenotaalpie">
    <w:name w:val="footnote reference"/>
    <w:basedOn w:val="Fuentedeprrafopredeter"/>
    <w:uiPriority w:val="99"/>
    <w:semiHidden/>
    <w:unhideWhenUsed/>
    <w:rsid w:val="0093251E"/>
    <w:rPr>
      <w:vertAlign w:val="superscript"/>
    </w:rPr>
  </w:style>
  <w:style w:type="paragraph" w:styleId="Encabezado">
    <w:name w:val="header"/>
    <w:basedOn w:val="Normal"/>
    <w:link w:val="EncabezadoCar"/>
    <w:uiPriority w:val="99"/>
    <w:unhideWhenUsed/>
    <w:rsid w:val="00A20F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F97"/>
  </w:style>
  <w:style w:type="paragraph" w:styleId="Piedepgina">
    <w:name w:val="footer"/>
    <w:basedOn w:val="Normal"/>
    <w:link w:val="PiedepginaCar"/>
    <w:uiPriority w:val="99"/>
    <w:unhideWhenUsed/>
    <w:rsid w:val="00A20F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0F97"/>
  </w:style>
  <w:style w:type="character" w:styleId="Hipervnculo">
    <w:name w:val="Hyperlink"/>
    <w:basedOn w:val="Fuentedeprrafopredeter"/>
    <w:uiPriority w:val="99"/>
    <w:unhideWhenUsed/>
    <w:rsid w:val="00AE3BC0"/>
    <w:rPr>
      <w:color w:val="0563C1" w:themeColor="hyperlink"/>
      <w:u w:val="single"/>
    </w:rPr>
  </w:style>
  <w:style w:type="character" w:customStyle="1" w:styleId="Mencinsinresolver1">
    <w:name w:val="Mención sin resolver1"/>
    <w:basedOn w:val="Fuentedeprrafopredeter"/>
    <w:uiPriority w:val="99"/>
    <w:semiHidden/>
    <w:unhideWhenUsed/>
    <w:rsid w:val="00AE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F48982DAE1DA4E9B62080F917933A3" ma:contentTypeVersion="2" ma:contentTypeDescription="Crear nuevo documento." ma:contentTypeScope="" ma:versionID="6912bf3c9e321753de2364ff96f497e7">
  <xsd:schema xmlns:xsd="http://www.w3.org/2001/XMLSchema" xmlns:xs="http://www.w3.org/2001/XMLSchema" xmlns:p="http://schemas.microsoft.com/office/2006/metadata/properties" xmlns:ns3="841bca8e-6d97-41df-8c4a-ad21e16eb12f" targetNamespace="http://schemas.microsoft.com/office/2006/metadata/properties" ma:root="true" ma:fieldsID="258d09bc35060141e74fee9f8b727cd9" ns3:_="">
    <xsd:import namespace="841bca8e-6d97-41df-8c4a-ad21e16eb1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bca8e-6d97-41df-8c4a-ad21e16eb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A4009-0608-408F-8363-B8647141F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bca8e-6d97-41df-8c4a-ad21e16e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2ED03-B54B-4C09-90E9-6371351F9E77}">
  <ds:schemaRefs>
    <ds:schemaRef ds:uri="http://schemas.microsoft.com/sharepoint/v3/contenttype/forms"/>
  </ds:schemaRefs>
</ds:datastoreItem>
</file>

<file path=customXml/itemProps3.xml><?xml version="1.0" encoding="utf-8"?>
<ds:datastoreItem xmlns:ds="http://schemas.openxmlformats.org/officeDocument/2006/customXml" ds:itemID="{58CE9BB8-025D-440E-8703-F3C4B9CD0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Martínez Santiago</dc:creator>
  <cp:keywords/>
  <dc:description/>
  <cp:lastModifiedBy>Luis Cayo Pérez Bueno</cp:lastModifiedBy>
  <cp:revision>4</cp:revision>
  <dcterms:created xsi:type="dcterms:W3CDTF">2022-09-12T20:29:00Z</dcterms:created>
  <dcterms:modified xsi:type="dcterms:W3CDTF">2022-09-12T20:29:00Z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0x010100B0F48982DAE1DA4E9B62080F917933A3</vt:lpwstr>
  </property>
</Properties>
</file>